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0B82" w:rsidRPr="00CA0E8C" w:rsidRDefault="00785645">
      <w:pPr>
        <w:ind w:firstLine="709"/>
        <w:jc w:val="both"/>
        <w:rPr>
          <w:i/>
        </w:rPr>
      </w:pPr>
      <w:bookmarkStart w:id="0" w:name="_Toc118714638"/>
      <w:bookmarkStart w:id="1" w:name="_GoBack"/>
      <w:bookmarkEnd w:id="1"/>
      <w:r>
        <w:rPr>
          <w:noProof/>
        </w:rPr>
        <mc:AlternateContent>
          <mc:Choice Requires="wps">
            <w:drawing>
              <wp:anchor distT="0" distB="0" distL="114300" distR="114300" simplePos="0" relativeHeight="251657728" behindDoc="0" locked="0" layoutInCell="1" allowOverlap="1">
                <wp:simplePos x="0" y="0"/>
                <wp:positionH relativeFrom="column">
                  <wp:posOffset>154305</wp:posOffset>
                </wp:positionH>
                <wp:positionV relativeFrom="paragraph">
                  <wp:posOffset>-6544945</wp:posOffset>
                </wp:positionV>
                <wp:extent cx="5598795" cy="3268345"/>
                <wp:effectExtent l="11430" t="8255" r="142875" b="142875"/>
                <wp:wrapNone/>
                <wp:docPr id="22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8795" cy="3268345"/>
                        </a:xfrm>
                        <a:prstGeom prst="rect">
                          <a:avLst/>
                        </a:prstGeom>
                        <a:solidFill>
                          <a:srgbClr val="BBDDFF"/>
                        </a:solidFill>
                        <a:ln w="9525">
                          <a:solidFill>
                            <a:srgbClr val="000000"/>
                          </a:solidFill>
                          <a:miter lim="800000"/>
                          <a:headEnd/>
                          <a:tailEnd/>
                        </a:ln>
                        <a:effectLst>
                          <a:outerShdw dist="197566" dir="2700000" algn="ctr" rotWithShape="0">
                            <a:srgbClr val="808080"/>
                          </a:outerShdw>
                        </a:effectLst>
                      </wps:spPr>
                      <wps:txbx>
                        <w:txbxContent>
                          <w:p w:rsidR="002A481F" w:rsidRDefault="002A481F">
                            <w:pPr>
                              <w:pStyle w:val="a8"/>
                              <w:spacing w:before="120" w:line="360" w:lineRule="auto"/>
                              <w:ind w:firstLine="0"/>
                              <w:jc w:val="center"/>
                              <w:rPr>
                                <w:rFonts w:eastAsia="Batang"/>
                                <w:b/>
                                <w:color w:val="000000"/>
                                <w:spacing w:val="80"/>
                                <w:sz w:val="52"/>
                              </w:rPr>
                            </w:pPr>
                            <w:r>
                              <w:rPr>
                                <w:rFonts w:eastAsia="Batang"/>
                                <w:b/>
                                <w:color w:val="000000"/>
                                <w:spacing w:val="80"/>
                                <w:sz w:val="52"/>
                              </w:rPr>
                              <w:t xml:space="preserve">ОТЧЕТ </w:t>
                            </w:r>
                            <w:r w:rsidRPr="00086DD4">
                              <w:rPr>
                                <w:rFonts w:eastAsia="Batang"/>
                                <w:b/>
                                <w:color w:val="000000"/>
                                <w:spacing w:val="80"/>
                                <w:sz w:val="52"/>
                              </w:rPr>
                              <w:t xml:space="preserve">№ </w:t>
                            </w:r>
                            <w:r>
                              <w:rPr>
                                <w:b/>
                                <w:bCs/>
                                <w:sz w:val="52"/>
                                <w:szCs w:val="52"/>
                              </w:rPr>
                              <w:t>12/01/17</w:t>
                            </w:r>
                          </w:p>
                          <w:p w:rsidR="002A481F" w:rsidRPr="009A4DFE" w:rsidRDefault="002A481F" w:rsidP="00C0241A">
                            <w:pPr>
                              <w:jc w:val="center"/>
                              <w:rPr>
                                <w:b/>
                                <w:sz w:val="32"/>
                                <w:szCs w:val="32"/>
                              </w:rPr>
                            </w:pPr>
                            <w:r w:rsidRPr="009A4DFE">
                              <w:rPr>
                                <w:b/>
                                <w:sz w:val="32"/>
                                <w:szCs w:val="32"/>
                              </w:rPr>
                              <w:t xml:space="preserve">по определению рыночной стоимости </w:t>
                            </w:r>
                          </w:p>
                          <w:p w:rsidR="002A481F" w:rsidRDefault="002A481F">
                            <w:pPr>
                              <w:jc w:val="center"/>
                              <w:rPr>
                                <w:b/>
                                <w:sz w:val="32"/>
                                <w:szCs w:val="32"/>
                              </w:rPr>
                            </w:pPr>
                            <w:r w:rsidRPr="009A4DFE">
                              <w:rPr>
                                <w:b/>
                                <w:sz w:val="32"/>
                                <w:szCs w:val="32"/>
                              </w:rPr>
                              <w:t>объект</w:t>
                            </w:r>
                            <w:r>
                              <w:rPr>
                                <w:b/>
                                <w:sz w:val="32"/>
                                <w:szCs w:val="32"/>
                              </w:rPr>
                              <w:t>ов</w:t>
                            </w:r>
                            <w:r w:rsidRPr="009A4DFE">
                              <w:rPr>
                                <w:b/>
                                <w:sz w:val="32"/>
                                <w:szCs w:val="32"/>
                              </w:rPr>
                              <w:t xml:space="preserve"> недвижимости, расположенн</w:t>
                            </w:r>
                            <w:r>
                              <w:rPr>
                                <w:b/>
                                <w:sz w:val="32"/>
                                <w:szCs w:val="32"/>
                              </w:rPr>
                              <w:t>ого</w:t>
                            </w:r>
                            <w:r w:rsidRPr="009A4DFE">
                              <w:rPr>
                                <w:b/>
                                <w:sz w:val="32"/>
                                <w:szCs w:val="32"/>
                              </w:rPr>
                              <w:t xml:space="preserve"> по адресу: </w:t>
                            </w:r>
                          </w:p>
                          <w:p w:rsidR="002A481F" w:rsidRDefault="002A481F">
                            <w:pPr>
                              <w:jc w:val="center"/>
                              <w:rPr>
                                <w:b/>
                                <w:color w:val="000000"/>
                                <w:sz w:val="32"/>
                                <w:szCs w:val="32"/>
                              </w:rPr>
                            </w:pPr>
                            <w:r>
                              <w:rPr>
                                <w:b/>
                                <w:sz w:val="32"/>
                                <w:szCs w:val="32"/>
                              </w:rPr>
                              <w:t xml:space="preserve">1) </w:t>
                            </w:r>
                            <w:r w:rsidRPr="006E4888">
                              <w:rPr>
                                <w:b/>
                                <w:sz w:val="32"/>
                                <w:szCs w:val="32"/>
                              </w:rPr>
                              <w:t xml:space="preserve">Московская область, </w:t>
                            </w:r>
                            <w:r w:rsidRPr="006E4888">
                              <w:rPr>
                                <w:b/>
                                <w:color w:val="000000"/>
                                <w:sz w:val="32"/>
                                <w:szCs w:val="32"/>
                              </w:rPr>
                              <w:t>район Коломенский,</w:t>
                            </w:r>
                          </w:p>
                          <w:p w:rsidR="002A481F" w:rsidRDefault="002A481F">
                            <w:pPr>
                              <w:jc w:val="center"/>
                              <w:rPr>
                                <w:b/>
                                <w:color w:val="000000"/>
                                <w:sz w:val="32"/>
                                <w:szCs w:val="32"/>
                              </w:rPr>
                            </w:pPr>
                            <w:r w:rsidRPr="006E4888">
                              <w:rPr>
                                <w:b/>
                                <w:color w:val="000000"/>
                                <w:sz w:val="32"/>
                                <w:szCs w:val="32"/>
                              </w:rPr>
                              <w:t xml:space="preserve"> поселок Проводник</w:t>
                            </w:r>
                            <w:r>
                              <w:rPr>
                                <w:b/>
                                <w:color w:val="000000"/>
                                <w:sz w:val="32"/>
                                <w:szCs w:val="32"/>
                              </w:rPr>
                              <w:t>;</w:t>
                            </w:r>
                          </w:p>
                          <w:p w:rsidR="002A481F" w:rsidRDefault="002A481F" w:rsidP="006E4888">
                            <w:pPr>
                              <w:jc w:val="center"/>
                              <w:rPr>
                                <w:b/>
                                <w:color w:val="000000"/>
                                <w:sz w:val="32"/>
                                <w:szCs w:val="32"/>
                              </w:rPr>
                            </w:pPr>
                            <w:r>
                              <w:rPr>
                                <w:b/>
                                <w:sz w:val="32"/>
                                <w:szCs w:val="32"/>
                              </w:rPr>
                              <w:t xml:space="preserve">2) </w:t>
                            </w:r>
                            <w:r w:rsidRPr="006E4888">
                              <w:rPr>
                                <w:b/>
                                <w:sz w:val="32"/>
                                <w:szCs w:val="32"/>
                              </w:rPr>
                              <w:t xml:space="preserve">Московская область, </w:t>
                            </w:r>
                            <w:r w:rsidRPr="006E4888">
                              <w:rPr>
                                <w:b/>
                                <w:color w:val="000000"/>
                                <w:sz w:val="32"/>
                                <w:szCs w:val="32"/>
                              </w:rPr>
                              <w:t>район Коломенский,</w:t>
                            </w:r>
                          </w:p>
                          <w:p w:rsidR="002A481F" w:rsidRDefault="002A481F" w:rsidP="006E4888">
                            <w:pPr>
                              <w:jc w:val="center"/>
                              <w:rPr>
                                <w:b/>
                                <w:color w:val="000000"/>
                                <w:sz w:val="28"/>
                                <w:szCs w:val="28"/>
                              </w:rPr>
                            </w:pPr>
                            <w:r w:rsidRPr="006E4888">
                              <w:rPr>
                                <w:b/>
                                <w:color w:val="000000"/>
                                <w:sz w:val="32"/>
                                <w:szCs w:val="32"/>
                              </w:rPr>
                              <w:t xml:space="preserve"> </w:t>
                            </w:r>
                            <w:r>
                              <w:rPr>
                                <w:b/>
                                <w:color w:val="000000"/>
                                <w:sz w:val="32"/>
                                <w:szCs w:val="32"/>
                              </w:rPr>
                              <w:t>село Федосьино.</w:t>
                            </w:r>
                          </w:p>
                          <w:p w:rsidR="002A481F" w:rsidRDefault="002A481F">
                            <w:pPr>
                              <w:jc w:val="center"/>
                              <w:rPr>
                                <w:b/>
                                <w:color w:val="000000"/>
                                <w:sz w:val="28"/>
                                <w:szCs w:val="28"/>
                              </w:rPr>
                            </w:pPr>
                          </w:p>
                          <w:p w:rsidR="002A481F" w:rsidRPr="009A4DFE" w:rsidRDefault="002A481F">
                            <w:pPr>
                              <w:jc w:val="center"/>
                              <w:rPr>
                                <w:b/>
                                <w:sz w:val="32"/>
                                <w:szCs w:val="32"/>
                              </w:rPr>
                            </w:pPr>
                          </w:p>
                          <w:p w:rsidR="002A481F" w:rsidRPr="009A4DFE" w:rsidRDefault="002A481F" w:rsidP="002F5728">
                            <w:pPr>
                              <w:rPr>
                                <w:b/>
                                <w:sz w:val="32"/>
                                <w:szCs w:val="32"/>
                              </w:rPr>
                            </w:pPr>
                            <w:r w:rsidRPr="009A4DFE">
                              <w:rPr>
                                <w:b/>
                                <w:sz w:val="32"/>
                                <w:szCs w:val="32"/>
                              </w:rPr>
                              <w:t xml:space="preserve">             Дата проведения оценки: </w:t>
                            </w:r>
                            <w:r>
                              <w:rPr>
                                <w:b/>
                                <w:sz w:val="32"/>
                                <w:szCs w:val="32"/>
                              </w:rPr>
                              <w:t>11 янва</w:t>
                            </w:r>
                            <w:r w:rsidRPr="009A4DFE">
                              <w:rPr>
                                <w:b/>
                                <w:sz w:val="32"/>
                                <w:szCs w:val="32"/>
                              </w:rPr>
                              <w:t>ря 201</w:t>
                            </w:r>
                            <w:r>
                              <w:rPr>
                                <w:b/>
                                <w:sz w:val="32"/>
                                <w:szCs w:val="32"/>
                              </w:rPr>
                              <w:t>7</w:t>
                            </w:r>
                            <w:r w:rsidRPr="009A4DFE">
                              <w:rPr>
                                <w:b/>
                                <w:sz w:val="32"/>
                                <w:szCs w:val="32"/>
                              </w:rPr>
                              <w:t>г.</w:t>
                            </w:r>
                          </w:p>
                          <w:p w:rsidR="002A481F" w:rsidRPr="009A4DFE" w:rsidRDefault="002A481F" w:rsidP="00265C62">
                            <w:pPr>
                              <w:rPr>
                                <w:b/>
                                <w:sz w:val="32"/>
                                <w:szCs w:val="32"/>
                              </w:rPr>
                            </w:pPr>
                            <w:r w:rsidRPr="009A4DFE">
                              <w:rPr>
                                <w:b/>
                                <w:sz w:val="32"/>
                                <w:szCs w:val="32"/>
                              </w:rPr>
                              <w:t xml:space="preserve">             Дата составления отчета: </w:t>
                            </w:r>
                            <w:r>
                              <w:rPr>
                                <w:b/>
                                <w:sz w:val="32"/>
                                <w:szCs w:val="32"/>
                              </w:rPr>
                              <w:t>20 янва</w:t>
                            </w:r>
                            <w:r w:rsidRPr="009A4DFE">
                              <w:rPr>
                                <w:b/>
                                <w:sz w:val="32"/>
                                <w:szCs w:val="32"/>
                              </w:rPr>
                              <w:t>ря 201</w:t>
                            </w:r>
                            <w:r>
                              <w:rPr>
                                <w:b/>
                                <w:sz w:val="32"/>
                                <w:szCs w:val="32"/>
                              </w:rPr>
                              <w:t>7г.</w:t>
                            </w:r>
                          </w:p>
                          <w:p w:rsidR="002A481F" w:rsidRPr="009A4DFE" w:rsidRDefault="002A481F">
                            <w:pPr>
                              <w:spacing w:line="360" w:lineRule="auto"/>
                              <w:jc w:val="center"/>
                              <w:rPr>
                                <w:b/>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026" type="#_x0000_t202" style="position:absolute;left:0;text-align:left;margin-left:12.15pt;margin-top:-515.35pt;width:440.85pt;height:257.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" fillcolor="#bdf">
                <v:shadow on="t" offset="11pt,11pt"/>
                <v:textbox>
                  <w:txbxContent>
                    <w:p w:rsidR="002A481F" w:rsidRDefault="002A481F">
                      <w:pPr>
                        <w:pStyle w:val="a8"/>
                        <w:spacing w:before="120" w:line="360" w:lineRule="auto"/>
                        <w:ind w:firstLine="0"/>
                        <w:jc w:val="center"/>
                        <w:rPr>
                          <w:rFonts w:eastAsia="Batang"/>
                          <w:b/>
                          <w:color w:val="000000"/>
                          <w:spacing w:val="80"/>
                          <w:sz w:val="52"/>
                        </w:rPr>
                      </w:pPr>
                      <w:r>
                        <w:rPr>
                          <w:rFonts w:eastAsia="Batang"/>
                          <w:b/>
                          <w:color w:val="000000"/>
                          <w:spacing w:val="80"/>
                          <w:sz w:val="52"/>
                        </w:rPr>
                        <w:t xml:space="preserve">ОТЧЕТ </w:t>
                      </w:r>
                      <w:r w:rsidRPr="00086DD4">
                        <w:rPr>
                          <w:rFonts w:eastAsia="Batang"/>
                          <w:b/>
                          <w:color w:val="000000"/>
                          <w:spacing w:val="80"/>
                          <w:sz w:val="52"/>
                        </w:rPr>
                        <w:t xml:space="preserve">№ </w:t>
                      </w:r>
                      <w:r>
                        <w:rPr>
                          <w:b/>
                          <w:bCs/>
                          <w:sz w:val="52"/>
                          <w:szCs w:val="52"/>
                        </w:rPr>
                        <w:t>12/01/17</w:t>
                      </w:r>
                    </w:p>
                    <w:p w:rsidR="002A481F" w:rsidRPr="009A4DFE" w:rsidRDefault="002A481F" w:rsidP="00C0241A">
                      <w:pPr>
                        <w:jc w:val="center"/>
                        <w:rPr>
                          <w:b/>
                          <w:sz w:val="32"/>
                          <w:szCs w:val="32"/>
                        </w:rPr>
                      </w:pPr>
                      <w:r w:rsidRPr="009A4DFE">
                        <w:rPr>
                          <w:b/>
                          <w:sz w:val="32"/>
                          <w:szCs w:val="32"/>
                        </w:rPr>
                        <w:t xml:space="preserve">по определению рыночной стоимости </w:t>
                      </w:r>
                    </w:p>
                    <w:p w:rsidR="002A481F" w:rsidRDefault="002A481F">
                      <w:pPr>
                        <w:jc w:val="center"/>
                        <w:rPr>
                          <w:b/>
                          <w:sz w:val="32"/>
                          <w:szCs w:val="32"/>
                        </w:rPr>
                      </w:pPr>
                      <w:r w:rsidRPr="009A4DFE">
                        <w:rPr>
                          <w:b/>
                          <w:sz w:val="32"/>
                          <w:szCs w:val="32"/>
                        </w:rPr>
                        <w:t>объект</w:t>
                      </w:r>
                      <w:r>
                        <w:rPr>
                          <w:b/>
                          <w:sz w:val="32"/>
                          <w:szCs w:val="32"/>
                        </w:rPr>
                        <w:t>ов</w:t>
                      </w:r>
                      <w:r w:rsidRPr="009A4DFE">
                        <w:rPr>
                          <w:b/>
                          <w:sz w:val="32"/>
                          <w:szCs w:val="32"/>
                        </w:rPr>
                        <w:t xml:space="preserve"> недвижимости, расположенн</w:t>
                      </w:r>
                      <w:r>
                        <w:rPr>
                          <w:b/>
                          <w:sz w:val="32"/>
                          <w:szCs w:val="32"/>
                        </w:rPr>
                        <w:t>ого</w:t>
                      </w:r>
                      <w:r w:rsidRPr="009A4DFE">
                        <w:rPr>
                          <w:b/>
                          <w:sz w:val="32"/>
                          <w:szCs w:val="32"/>
                        </w:rPr>
                        <w:t xml:space="preserve"> по адресу: </w:t>
                      </w:r>
                    </w:p>
                    <w:p w:rsidR="002A481F" w:rsidRDefault="002A481F">
                      <w:pPr>
                        <w:jc w:val="center"/>
                        <w:rPr>
                          <w:b/>
                          <w:color w:val="000000"/>
                          <w:sz w:val="32"/>
                          <w:szCs w:val="32"/>
                        </w:rPr>
                      </w:pPr>
                      <w:r>
                        <w:rPr>
                          <w:b/>
                          <w:sz w:val="32"/>
                          <w:szCs w:val="32"/>
                        </w:rPr>
                        <w:t xml:space="preserve">1) </w:t>
                      </w:r>
                      <w:r w:rsidRPr="006E4888">
                        <w:rPr>
                          <w:b/>
                          <w:sz w:val="32"/>
                          <w:szCs w:val="32"/>
                        </w:rPr>
                        <w:t xml:space="preserve">Московская область, </w:t>
                      </w:r>
                      <w:r w:rsidRPr="006E4888">
                        <w:rPr>
                          <w:b/>
                          <w:color w:val="000000"/>
                          <w:sz w:val="32"/>
                          <w:szCs w:val="32"/>
                        </w:rPr>
                        <w:t>район Коломенский,</w:t>
                      </w:r>
                    </w:p>
                    <w:p w:rsidR="002A481F" w:rsidRDefault="002A481F">
                      <w:pPr>
                        <w:jc w:val="center"/>
                        <w:rPr>
                          <w:b/>
                          <w:color w:val="000000"/>
                          <w:sz w:val="32"/>
                          <w:szCs w:val="32"/>
                        </w:rPr>
                      </w:pPr>
                      <w:r w:rsidRPr="006E4888">
                        <w:rPr>
                          <w:b/>
                          <w:color w:val="000000"/>
                          <w:sz w:val="32"/>
                          <w:szCs w:val="32"/>
                        </w:rPr>
                        <w:t xml:space="preserve"> поселок Проводник</w:t>
                      </w:r>
                      <w:r>
                        <w:rPr>
                          <w:b/>
                          <w:color w:val="000000"/>
                          <w:sz w:val="32"/>
                          <w:szCs w:val="32"/>
                        </w:rPr>
                        <w:t>;</w:t>
                      </w:r>
                    </w:p>
                    <w:p w:rsidR="002A481F" w:rsidRDefault="002A481F" w:rsidP="006E4888">
                      <w:pPr>
                        <w:jc w:val="center"/>
                        <w:rPr>
                          <w:b/>
                          <w:color w:val="000000"/>
                          <w:sz w:val="32"/>
                          <w:szCs w:val="32"/>
                        </w:rPr>
                      </w:pPr>
                      <w:r>
                        <w:rPr>
                          <w:b/>
                          <w:sz w:val="32"/>
                          <w:szCs w:val="32"/>
                        </w:rPr>
                        <w:t xml:space="preserve">2) </w:t>
                      </w:r>
                      <w:r w:rsidRPr="006E4888">
                        <w:rPr>
                          <w:b/>
                          <w:sz w:val="32"/>
                          <w:szCs w:val="32"/>
                        </w:rPr>
                        <w:t xml:space="preserve">Московская область, </w:t>
                      </w:r>
                      <w:r w:rsidRPr="006E4888">
                        <w:rPr>
                          <w:b/>
                          <w:color w:val="000000"/>
                          <w:sz w:val="32"/>
                          <w:szCs w:val="32"/>
                        </w:rPr>
                        <w:t>район Коломенский,</w:t>
                      </w:r>
                    </w:p>
                    <w:p w:rsidR="002A481F" w:rsidRDefault="002A481F" w:rsidP="006E4888">
                      <w:pPr>
                        <w:jc w:val="center"/>
                        <w:rPr>
                          <w:b/>
                          <w:color w:val="000000"/>
                          <w:sz w:val="28"/>
                          <w:szCs w:val="28"/>
                        </w:rPr>
                      </w:pPr>
                      <w:r w:rsidRPr="006E4888">
                        <w:rPr>
                          <w:b/>
                          <w:color w:val="000000"/>
                          <w:sz w:val="32"/>
                          <w:szCs w:val="32"/>
                        </w:rPr>
                        <w:t xml:space="preserve"> </w:t>
                      </w:r>
                      <w:r>
                        <w:rPr>
                          <w:b/>
                          <w:color w:val="000000"/>
                          <w:sz w:val="32"/>
                          <w:szCs w:val="32"/>
                        </w:rPr>
                        <w:t>село Федосьино.</w:t>
                      </w:r>
                    </w:p>
                    <w:p w:rsidR="002A481F" w:rsidRDefault="002A481F">
                      <w:pPr>
                        <w:jc w:val="center"/>
                        <w:rPr>
                          <w:b/>
                          <w:color w:val="000000"/>
                          <w:sz w:val="28"/>
                          <w:szCs w:val="28"/>
                        </w:rPr>
                      </w:pPr>
                    </w:p>
                    <w:p w:rsidR="002A481F" w:rsidRPr="009A4DFE" w:rsidRDefault="002A481F">
                      <w:pPr>
                        <w:jc w:val="center"/>
                        <w:rPr>
                          <w:b/>
                          <w:sz w:val="32"/>
                          <w:szCs w:val="32"/>
                        </w:rPr>
                      </w:pPr>
                    </w:p>
                    <w:p w:rsidR="002A481F" w:rsidRPr="009A4DFE" w:rsidRDefault="002A481F" w:rsidP="002F5728">
                      <w:pPr>
                        <w:rPr>
                          <w:b/>
                          <w:sz w:val="32"/>
                          <w:szCs w:val="32"/>
                        </w:rPr>
                      </w:pPr>
                      <w:r w:rsidRPr="009A4DFE">
                        <w:rPr>
                          <w:b/>
                          <w:sz w:val="32"/>
                          <w:szCs w:val="32"/>
                        </w:rPr>
                        <w:t xml:space="preserve">             Дата проведения оценки: </w:t>
                      </w:r>
                      <w:r>
                        <w:rPr>
                          <w:b/>
                          <w:sz w:val="32"/>
                          <w:szCs w:val="32"/>
                        </w:rPr>
                        <w:t>11 янва</w:t>
                      </w:r>
                      <w:r w:rsidRPr="009A4DFE">
                        <w:rPr>
                          <w:b/>
                          <w:sz w:val="32"/>
                          <w:szCs w:val="32"/>
                        </w:rPr>
                        <w:t>ря 201</w:t>
                      </w:r>
                      <w:r>
                        <w:rPr>
                          <w:b/>
                          <w:sz w:val="32"/>
                          <w:szCs w:val="32"/>
                        </w:rPr>
                        <w:t>7</w:t>
                      </w:r>
                      <w:r w:rsidRPr="009A4DFE">
                        <w:rPr>
                          <w:b/>
                          <w:sz w:val="32"/>
                          <w:szCs w:val="32"/>
                        </w:rPr>
                        <w:t>г.</w:t>
                      </w:r>
                    </w:p>
                    <w:p w:rsidR="002A481F" w:rsidRPr="009A4DFE" w:rsidRDefault="002A481F" w:rsidP="00265C62">
                      <w:pPr>
                        <w:rPr>
                          <w:b/>
                          <w:sz w:val="32"/>
                          <w:szCs w:val="32"/>
                        </w:rPr>
                      </w:pPr>
                      <w:r w:rsidRPr="009A4DFE">
                        <w:rPr>
                          <w:b/>
                          <w:sz w:val="32"/>
                          <w:szCs w:val="32"/>
                        </w:rPr>
                        <w:t xml:space="preserve">             Дата составления отчета: </w:t>
                      </w:r>
                      <w:r>
                        <w:rPr>
                          <w:b/>
                          <w:sz w:val="32"/>
                          <w:szCs w:val="32"/>
                        </w:rPr>
                        <w:t>20 янва</w:t>
                      </w:r>
                      <w:r w:rsidRPr="009A4DFE">
                        <w:rPr>
                          <w:b/>
                          <w:sz w:val="32"/>
                          <w:szCs w:val="32"/>
                        </w:rPr>
                        <w:t>ря 201</w:t>
                      </w:r>
                      <w:r>
                        <w:rPr>
                          <w:b/>
                          <w:sz w:val="32"/>
                          <w:szCs w:val="32"/>
                        </w:rPr>
                        <w:t>7г.</w:t>
                      </w:r>
                    </w:p>
                    <w:p w:rsidR="002A481F" w:rsidRPr="009A4DFE" w:rsidRDefault="002A481F">
                      <w:pPr>
                        <w:spacing w:line="360" w:lineRule="auto"/>
                        <w:jc w:val="center"/>
                        <w:rPr>
                          <w:b/>
                          <w:sz w:val="32"/>
                          <w:szCs w:val="32"/>
                        </w:rPr>
                      </w:pPr>
                    </w:p>
                  </w:txbxContent>
                </v:textbox>
              </v:shape>
            </w:pict>
          </mc:Fallback>
        </mc:AlternateContent>
      </w:r>
      <w:r>
        <w:rPr>
          <w:noProof/>
        </w:rPr>
        <mc:AlternateContent>
          <mc:Choice Requires="wps">
            <w:drawing>
              <wp:anchor distT="0" distB="0" distL="114300" distR="114300" simplePos="0" relativeHeight="251656704" behindDoc="0" locked="0" layoutInCell="0" allowOverlap="1">
                <wp:simplePos x="0" y="0"/>
                <wp:positionH relativeFrom="column">
                  <wp:posOffset>-114300</wp:posOffset>
                </wp:positionH>
                <wp:positionV relativeFrom="paragraph">
                  <wp:posOffset>-457200</wp:posOffset>
                </wp:positionV>
                <wp:extent cx="6332220" cy="9715500"/>
                <wp:effectExtent l="0" t="0" r="1905" b="0"/>
                <wp:wrapTight wrapText="bothSides">
                  <wp:wrapPolygon edited="0">
                    <wp:start x="-35" y="0"/>
                    <wp:lineTo x="-35" y="21577"/>
                    <wp:lineTo x="21600" y="21577"/>
                    <wp:lineTo x="21600" y="0"/>
                    <wp:lineTo x="-35" y="0"/>
                  </wp:wrapPolygon>
                </wp:wrapTight>
                <wp:docPr id="23"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2220" cy="9715500"/>
                        </a:xfrm>
                        <a:prstGeom prst="rect">
                          <a:avLst/>
                        </a:prstGeom>
                        <a:noFill/>
                        <a:ln>
                          <a:noFill/>
                        </a:ln>
                        <a:effectLst/>
                        <a:extLst>
                          <a:ext uri="{909E8E84-426E-40DD-AFC4-6F175D3DCCD1}">
                            <a14:hiddenFill xmlns:a14="http://schemas.microsoft.com/office/drawing/2010/main">
                              <a:gradFill rotWithShape="0">
                                <a:gsLst>
                                  <a:gs pos="0">
                                    <a:srgbClr val="FFFFFF">
                                      <a:gamma/>
                                      <a:shade val="66667"/>
                                      <a:invGamma/>
                                    </a:srgbClr>
                                  </a:gs>
                                  <a:gs pos="50000">
                                    <a:srgbClr val="FFFFFF"/>
                                  </a:gs>
                                  <a:gs pos="100000">
                                    <a:srgbClr val="FFFFFF">
                                      <a:gamma/>
                                      <a:shade val="66667"/>
                                      <a:invGamma/>
                                    </a:srgbClr>
                                  </a:gs>
                                </a:gsLst>
                                <a:lin ang="2700000" scaled="1"/>
                              </a:gradFill>
                            </a14:hiddenFill>
                          </a:ext>
                          <a:ext uri="{91240B29-F687-4F45-9708-019B960494DF}">
                            <a14:hiddenLine xmlns:a14="http://schemas.microsoft.com/office/drawing/2010/main" w="9525">
                              <a:solidFill>
                                <a:srgbClr val="C0C0C0"/>
                              </a:solidFill>
                              <a:miter lim="800000"/>
                              <a:headEnd/>
                              <a:tailEnd/>
                            </a14:hiddenLine>
                          </a:ext>
                          <a:ext uri="{AF507438-7753-43E0-B8FC-AC1667EBCBE1}">
                            <a14:hiddenEffects xmlns:a14="http://schemas.microsoft.com/office/drawing/2010/main">
                              <a:effectLst/>
                            </a14:hiddenEffects>
                          </a:ext>
                        </a:extLst>
                      </wps:spPr>
                      <wps:txbx>
                        <w:txbxContent>
                          <w:p w:rsidR="002A481F" w:rsidRPr="003A0523" w:rsidRDefault="002A481F" w:rsidP="00FE2854">
                            <w:pPr>
                              <w:rPr>
                                <w:b/>
                                <w:sz w:val="20"/>
                                <w:szCs w:val="20"/>
                                <w:u w:val="single"/>
                              </w:rPr>
                            </w:pPr>
                            <w:r>
                              <w:rPr>
                                <w:b/>
                                <w:sz w:val="20"/>
                                <w:u w:val="single"/>
                              </w:rPr>
                              <w:t xml:space="preserve">       </w:t>
                            </w:r>
                          </w:p>
                          <w:p w:rsidR="002A481F" w:rsidRPr="003A0523" w:rsidRDefault="002A481F" w:rsidP="003A0523">
                            <w:pPr>
                              <w:kinsoku w:val="0"/>
                              <w:overflowPunct w:val="0"/>
                              <w:ind w:left="3010"/>
                              <w:rPr>
                                <w:rFonts w:ascii="Arial" w:hAnsi="Arial" w:cs="Arial"/>
                                <w:sz w:val="44"/>
                                <w:szCs w:val="44"/>
                              </w:rPr>
                            </w:pPr>
                            <w:r w:rsidRPr="00785645">
                              <w:rPr>
                                <w:rFonts w:ascii="Arial Narrow" w:hAnsi="Arial Narrow" w:cs="Arial Narrow"/>
                                <w:b/>
                                <w:bCs/>
                                <w:w w:val="95"/>
                                <w:sz w:val="44"/>
                                <w:szCs w:val="44"/>
                                <w14:shadow w14:blurRad="50800" w14:dist="38100" w14:dir="2700000" w14:sx="100000" w14:sy="100000" w14:kx="0" w14:ky="0" w14:algn="tl">
                                  <w14:srgbClr w14:val="000000">
                                    <w14:alpha w14:val="60000"/>
                                  </w14:srgbClr>
                                </w14:shadow>
                              </w:rPr>
                              <w:t xml:space="preserve">ООО </w:t>
                            </w:r>
                            <w:r w:rsidRPr="00785645">
                              <w:rPr>
                                <w:rFonts w:ascii="Arial Narrow" w:hAnsi="Arial Narrow" w:cs="Arial Narrow"/>
                                <w:b/>
                                <w:bCs/>
                                <w:spacing w:val="15"/>
                                <w:w w:val="95"/>
                                <w:sz w:val="44"/>
                                <w:szCs w:val="44"/>
                                <w14:shadow w14:blurRad="50800" w14:dist="38100" w14:dir="2700000" w14:sx="100000" w14:sy="100000" w14:kx="0" w14:ky="0" w14:algn="tl">
                                  <w14:srgbClr w14:val="000000">
                                    <w14:alpha w14:val="60000"/>
                                  </w14:srgbClr>
                                </w14:shadow>
                              </w:rPr>
                              <w:t xml:space="preserve"> </w:t>
                            </w:r>
                            <w:r w:rsidRPr="00785645">
                              <w:rPr>
                                <w:rFonts w:ascii="Arial" w:hAnsi="Arial" w:cs="Arial"/>
                                <w:b/>
                                <w:bCs/>
                                <w:spacing w:val="-23"/>
                                <w:w w:val="95"/>
                                <w:sz w:val="44"/>
                                <w:szCs w:val="44"/>
                                <w14:shadow w14:blurRad="50800" w14:dist="38100" w14:dir="2700000" w14:sx="100000" w14:sy="100000" w14:kx="0" w14:ky="0" w14:algn="tl">
                                  <w14:srgbClr w14:val="000000">
                                    <w14:alpha w14:val="60000"/>
                                  </w14:srgbClr>
                                </w14:shadow>
                              </w:rPr>
                              <w:t>«</w:t>
                            </w:r>
                            <w:r w:rsidRPr="00785645">
                              <w:rPr>
                                <w:rFonts w:ascii="Arial Narrow" w:hAnsi="Arial Narrow" w:cs="Arial Narrow"/>
                                <w:b/>
                                <w:bCs/>
                                <w:w w:val="95"/>
                                <w:sz w:val="44"/>
                                <w:szCs w:val="44"/>
                                <w14:shadow w14:blurRad="50800" w14:dist="38100" w14:dir="2700000" w14:sx="100000" w14:sy="100000" w14:kx="0" w14:ky="0" w14:algn="tl">
                                  <w14:srgbClr w14:val="000000">
                                    <w14:alpha w14:val="60000"/>
                                  </w14:srgbClr>
                                </w14:shadow>
                              </w:rPr>
                              <w:t>ПАК</w:t>
                            </w:r>
                            <w:r w:rsidRPr="00785645">
                              <w:rPr>
                                <w:rFonts w:ascii="Arial" w:hAnsi="Arial" w:cs="Arial"/>
                                <w:b/>
                                <w:bCs/>
                                <w:w w:val="95"/>
                                <w:sz w:val="44"/>
                                <w:szCs w:val="44"/>
                                <w14:shadow w14:blurRad="50800" w14:dist="38100" w14:dir="2700000" w14:sx="100000" w14:sy="100000" w14:kx="0" w14:ky="0" w14:algn="tl">
                                  <w14:srgbClr w14:val="000000">
                                    <w14:alpha w14:val="60000"/>
                                  </w14:srgbClr>
                                </w14:shadow>
                              </w:rPr>
                              <w:t>»</w:t>
                            </w:r>
                          </w:p>
                          <w:p w:rsidR="002A481F" w:rsidRDefault="002A481F">
                            <w:pPr>
                              <w:pStyle w:val="a8"/>
                              <w:spacing w:before="120"/>
                              <w:rPr>
                                <w:rFonts w:ascii="Arial" w:hAnsi="Arial"/>
                                <w:sz w:val="40"/>
                              </w:rPr>
                            </w:pPr>
                          </w:p>
                          <w:p w:rsidR="002A481F" w:rsidRDefault="002A481F">
                            <w:pPr>
                              <w:pStyle w:val="a8"/>
                              <w:spacing w:before="120"/>
                              <w:jc w:val="center"/>
                              <w:rPr>
                                <w:sz w:val="28"/>
                              </w:rPr>
                            </w:pPr>
                          </w:p>
                          <w:p w:rsidR="002A481F" w:rsidRDefault="002A481F">
                            <w:pPr>
                              <w:pStyle w:val="a8"/>
                              <w:spacing w:before="120"/>
                              <w:ind w:firstLine="0"/>
                              <w:jc w:val="center"/>
                              <w:rPr>
                                <w:b/>
                                <w:sz w:val="28"/>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tbl>
                            <w:tblPr>
                              <w:tblW w:w="0" w:type="auto"/>
                              <w:tblInd w:w="534" w:type="dxa"/>
                              <w:tblLayout w:type="fixed"/>
                              <w:tblLook w:val="0000" w:firstRow="0" w:lastRow="0" w:firstColumn="0" w:lastColumn="0" w:noHBand="0" w:noVBand="0"/>
                            </w:tblPr>
                            <w:tblGrid>
                              <w:gridCol w:w="2835"/>
                              <w:gridCol w:w="6095"/>
                            </w:tblGrid>
                            <w:tr w:rsidR="002A481F" w:rsidTr="001D0324">
                              <w:tc>
                                <w:tcPr>
                                  <w:tcW w:w="2835" w:type="dxa"/>
                                  <w:vAlign w:val="center"/>
                                </w:tcPr>
                                <w:p w:rsidR="002A481F" w:rsidRDefault="002A481F" w:rsidP="000C4823">
                                  <w:pPr>
                                    <w:rPr>
                                      <w:b/>
                                      <w:sz w:val="28"/>
                                    </w:rPr>
                                  </w:pPr>
                                </w:p>
                                <w:p w:rsidR="002A481F" w:rsidRDefault="002A481F" w:rsidP="000C4823">
                                  <w:pPr>
                                    <w:rPr>
                                      <w:b/>
                                      <w:sz w:val="28"/>
                                    </w:rPr>
                                  </w:pPr>
                                </w:p>
                                <w:p w:rsidR="002A481F" w:rsidRDefault="002A481F" w:rsidP="000C4823">
                                  <w:pPr>
                                    <w:rPr>
                                      <w:b/>
                                      <w:sz w:val="28"/>
                                    </w:rPr>
                                  </w:pPr>
                                  <w:r>
                                    <w:rPr>
                                      <w:b/>
                                      <w:sz w:val="28"/>
                                    </w:rPr>
                                    <w:t xml:space="preserve">ЗАКАЗЧИК: </w:t>
                                  </w:r>
                                </w:p>
                              </w:tc>
                              <w:tc>
                                <w:tcPr>
                                  <w:tcW w:w="6095" w:type="dxa"/>
                                  <w:vAlign w:val="center"/>
                                </w:tcPr>
                                <w:p w:rsidR="002A481F" w:rsidRDefault="002A481F" w:rsidP="00DF2A78">
                                  <w:pPr>
                                    <w:suppressAutoHyphens/>
                                    <w:rPr>
                                      <w:b/>
                                      <w:i/>
                                      <w:sz w:val="28"/>
                                      <w:szCs w:val="28"/>
                                    </w:rPr>
                                  </w:pPr>
                                </w:p>
                                <w:p w:rsidR="002A481F" w:rsidRDefault="002A481F" w:rsidP="00DF2A78">
                                  <w:pPr>
                                    <w:suppressAutoHyphens/>
                                    <w:rPr>
                                      <w:b/>
                                      <w:i/>
                                      <w:sz w:val="28"/>
                                      <w:szCs w:val="28"/>
                                    </w:rPr>
                                  </w:pPr>
                                </w:p>
                                <w:p w:rsidR="002A481F" w:rsidRPr="00DF2A78" w:rsidRDefault="002A481F" w:rsidP="00DF2A78">
                                  <w:pPr>
                                    <w:suppressAutoHyphens/>
                                    <w:rPr>
                                      <w:b/>
                                      <w:i/>
                                      <w:sz w:val="28"/>
                                      <w:szCs w:val="28"/>
                                    </w:rPr>
                                  </w:pPr>
                                  <w:r w:rsidRPr="001D0324">
                                    <w:rPr>
                                      <w:b/>
                                      <w:i/>
                                      <w:sz w:val="28"/>
                                      <w:szCs w:val="28"/>
                                    </w:rPr>
                                    <w:t xml:space="preserve">Общество с ограниченной </w:t>
                                  </w:r>
                                  <w:r w:rsidRPr="005D3821">
                                    <w:rPr>
                                      <w:b/>
                                      <w:i/>
                                      <w:sz w:val="28"/>
                                      <w:szCs w:val="28"/>
                                    </w:rPr>
                                    <w:t>ответственностью  «</w:t>
                                  </w:r>
                                  <w:r w:rsidRPr="005D3821">
                                    <w:rPr>
                                      <w:b/>
                                      <w:bCs/>
                                      <w:i/>
                                      <w:color w:val="222222"/>
                                      <w:sz w:val="28"/>
                                      <w:szCs w:val="28"/>
                                    </w:rPr>
                                    <w:t>Север</w:t>
                                  </w:r>
                                  <w:r w:rsidRPr="005D3821">
                                    <w:rPr>
                                      <w:b/>
                                      <w:i/>
                                      <w:sz w:val="28"/>
                                      <w:szCs w:val="28"/>
                                    </w:rPr>
                                    <w:t>»</w:t>
                                  </w:r>
                                </w:p>
                                <w:p w:rsidR="002A481F" w:rsidRPr="00941D78" w:rsidRDefault="002A481F" w:rsidP="00D72FA8">
                                  <w:pPr>
                                    <w:ind w:right="567"/>
                                    <w:jc w:val="both"/>
                                    <w:rPr>
                                      <w:b/>
                                      <w:i/>
                                      <w:sz w:val="28"/>
                                      <w:highlight w:val="yellow"/>
                                    </w:rPr>
                                  </w:pPr>
                                </w:p>
                              </w:tc>
                            </w:tr>
                            <w:tr w:rsidR="002A481F" w:rsidTr="001D0324">
                              <w:trPr>
                                <w:trHeight w:val="798"/>
                              </w:trPr>
                              <w:tc>
                                <w:tcPr>
                                  <w:tcW w:w="2835" w:type="dxa"/>
                                  <w:vAlign w:val="center"/>
                                </w:tcPr>
                                <w:p w:rsidR="002A481F" w:rsidRDefault="002A481F" w:rsidP="000C4823">
                                  <w:pPr>
                                    <w:rPr>
                                      <w:b/>
                                      <w:i/>
                                      <w:sz w:val="28"/>
                                    </w:rPr>
                                  </w:pPr>
                                  <w:r>
                                    <w:rPr>
                                      <w:b/>
                                      <w:sz w:val="28"/>
                                    </w:rPr>
                                    <w:t>ОЦЕНЩИК:</w:t>
                                  </w:r>
                                </w:p>
                              </w:tc>
                              <w:tc>
                                <w:tcPr>
                                  <w:tcW w:w="6095" w:type="dxa"/>
                                  <w:vAlign w:val="center"/>
                                </w:tcPr>
                                <w:p w:rsidR="002A481F" w:rsidRDefault="002A481F" w:rsidP="00245D18">
                                  <w:pPr>
                                    <w:tabs>
                                      <w:tab w:val="left" w:pos="6163"/>
                                    </w:tabs>
                                    <w:rPr>
                                      <w:b/>
                                      <w:sz w:val="28"/>
                                    </w:rPr>
                                  </w:pPr>
                                  <w:r>
                                    <w:rPr>
                                      <w:b/>
                                      <w:i/>
                                      <w:sz w:val="28"/>
                                    </w:rPr>
                                    <w:t xml:space="preserve">Общество с ограниченной ответственностью </w:t>
                                  </w:r>
                                  <w:r w:rsidRPr="003A0523">
                                    <w:rPr>
                                      <w:b/>
                                      <w:i/>
                                      <w:sz w:val="28"/>
                                      <w:szCs w:val="28"/>
                                    </w:rPr>
                                    <w:t>«</w:t>
                                  </w:r>
                                  <w:r>
                                    <w:rPr>
                                      <w:b/>
                                      <w:i/>
                                      <w:spacing w:val="-1"/>
                                      <w:sz w:val="28"/>
                                      <w:szCs w:val="28"/>
                                    </w:rPr>
                                    <w:t>ПАК</w:t>
                                  </w:r>
                                  <w:r w:rsidRPr="003A0523">
                                    <w:rPr>
                                      <w:b/>
                                      <w:i/>
                                      <w:sz w:val="28"/>
                                      <w:szCs w:val="28"/>
                                    </w:rPr>
                                    <w:t>»</w:t>
                                  </w:r>
                                </w:p>
                              </w:tc>
                            </w:tr>
                          </w:tbl>
                          <w:p w:rsidR="002A481F" w:rsidRDefault="002A481F">
                            <w:pPr>
                              <w:pStyle w:val="a8"/>
                              <w:spacing w:before="120"/>
                              <w:ind w:firstLine="0"/>
                              <w:rPr>
                                <w:rFonts w:ascii="Arial" w:hAnsi="Arial"/>
                                <w:sz w:val="54"/>
                              </w:rPr>
                            </w:pPr>
                          </w:p>
                          <w:p w:rsidR="002A481F" w:rsidRDefault="002A481F">
                            <w:pPr>
                              <w:pStyle w:val="a8"/>
                              <w:spacing w:before="120"/>
                              <w:ind w:firstLine="0"/>
                              <w:rPr>
                                <w:rFonts w:ascii="Arial" w:hAnsi="Arial"/>
                              </w:rPr>
                            </w:pPr>
                          </w:p>
                          <w:p w:rsidR="002A481F" w:rsidRDefault="002A481F">
                            <w:pPr>
                              <w:pStyle w:val="a8"/>
                              <w:spacing w:before="120"/>
                              <w:ind w:firstLine="0"/>
                              <w:rPr>
                                <w:rFonts w:ascii="Arial" w:hAnsi="Arial"/>
                              </w:rPr>
                            </w:pPr>
                          </w:p>
                          <w:p w:rsidR="002A481F" w:rsidRDefault="002A481F">
                            <w:pPr>
                              <w:pStyle w:val="a8"/>
                              <w:spacing w:before="120"/>
                              <w:ind w:firstLine="0"/>
                              <w:jc w:val="center"/>
                              <w:rPr>
                                <w:b/>
                                <w:sz w:val="28"/>
                              </w:rPr>
                            </w:pPr>
                            <w:r>
                              <w:rPr>
                                <w:b/>
                                <w:sz w:val="28"/>
                              </w:rPr>
                              <w:t>Казань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027" style="position:absolute;left:0;text-align:left;margin-left:-9pt;margin-top:-36pt;width:498.6pt;height:7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" o:allowincell="f" filled="f" fillcolor="#aaa" stroked="f" strokecolor="silver">
                <v:fill angle="45" focus="50%" type="gradient"/>
                <v:textbox>
                  <w:txbxContent>
                    <w:p w:rsidR="002A481F" w:rsidRPr="003A0523" w:rsidRDefault="002A481F" w:rsidP="00FE2854">
                      <w:pPr>
                        <w:rPr>
                          <w:b/>
                          <w:sz w:val="20"/>
                          <w:szCs w:val="20"/>
                          <w:u w:val="single"/>
                        </w:rPr>
                      </w:pPr>
                      <w:r>
                        <w:rPr>
                          <w:b/>
                          <w:sz w:val="20"/>
                          <w:u w:val="single"/>
                        </w:rPr>
                        <w:t xml:space="preserve">       </w:t>
                      </w:r>
                    </w:p>
                    <w:p w:rsidR="002A481F" w:rsidRPr="003A0523" w:rsidRDefault="002A481F" w:rsidP="003A0523">
                      <w:pPr>
                        <w:kinsoku w:val="0"/>
                        <w:overflowPunct w:val="0"/>
                        <w:ind w:left="3010"/>
                        <w:rPr>
                          <w:rFonts w:ascii="Arial" w:hAnsi="Arial" w:cs="Arial"/>
                          <w:sz w:val="44"/>
                          <w:szCs w:val="44"/>
                        </w:rPr>
                      </w:pPr>
                      <w:r w:rsidRPr="00785645">
                        <w:rPr>
                          <w:rFonts w:ascii="Arial Narrow" w:hAnsi="Arial Narrow" w:cs="Arial Narrow"/>
                          <w:b/>
                          <w:bCs/>
                          <w:w w:val="95"/>
                          <w:sz w:val="44"/>
                          <w:szCs w:val="44"/>
                          <w14:shadow w14:blurRad="50800" w14:dist="38100" w14:dir="2700000" w14:sx="100000" w14:sy="100000" w14:kx="0" w14:ky="0" w14:algn="tl">
                            <w14:srgbClr w14:val="000000">
                              <w14:alpha w14:val="60000"/>
                            </w14:srgbClr>
                          </w14:shadow>
                        </w:rPr>
                        <w:t xml:space="preserve">ООО </w:t>
                      </w:r>
                      <w:r w:rsidRPr="00785645">
                        <w:rPr>
                          <w:rFonts w:ascii="Arial Narrow" w:hAnsi="Arial Narrow" w:cs="Arial Narrow"/>
                          <w:b/>
                          <w:bCs/>
                          <w:spacing w:val="15"/>
                          <w:w w:val="95"/>
                          <w:sz w:val="44"/>
                          <w:szCs w:val="44"/>
                          <w14:shadow w14:blurRad="50800" w14:dist="38100" w14:dir="2700000" w14:sx="100000" w14:sy="100000" w14:kx="0" w14:ky="0" w14:algn="tl">
                            <w14:srgbClr w14:val="000000">
                              <w14:alpha w14:val="60000"/>
                            </w14:srgbClr>
                          </w14:shadow>
                        </w:rPr>
                        <w:t xml:space="preserve"> </w:t>
                      </w:r>
                      <w:r w:rsidRPr="00785645">
                        <w:rPr>
                          <w:rFonts w:ascii="Arial" w:hAnsi="Arial" w:cs="Arial"/>
                          <w:b/>
                          <w:bCs/>
                          <w:spacing w:val="-23"/>
                          <w:w w:val="95"/>
                          <w:sz w:val="44"/>
                          <w:szCs w:val="44"/>
                          <w14:shadow w14:blurRad="50800" w14:dist="38100" w14:dir="2700000" w14:sx="100000" w14:sy="100000" w14:kx="0" w14:ky="0" w14:algn="tl">
                            <w14:srgbClr w14:val="000000">
                              <w14:alpha w14:val="60000"/>
                            </w14:srgbClr>
                          </w14:shadow>
                        </w:rPr>
                        <w:t>«</w:t>
                      </w:r>
                      <w:r w:rsidRPr="00785645">
                        <w:rPr>
                          <w:rFonts w:ascii="Arial Narrow" w:hAnsi="Arial Narrow" w:cs="Arial Narrow"/>
                          <w:b/>
                          <w:bCs/>
                          <w:w w:val="95"/>
                          <w:sz w:val="44"/>
                          <w:szCs w:val="44"/>
                          <w14:shadow w14:blurRad="50800" w14:dist="38100" w14:dir="2700000" w14:sx="100000" w14:sy="100000" w14:kx="0" w14:ky="0" w14:algn="tl">
                            <w14:srgbClr w14:val="000000">
                              <w14:alpha w14:val="60000"/>
                            </w14:srgbClr>
                          </w14:shadow>
                        </w:rPr>
                        <w:t>ПАК</w:t>
                      </w:r>
                      <w:r w:rsidRPr="00785645">
                        <w:rPr>
                          <w:rFonts w:ascii="Arial" w:hAnsi="Arial" w:cs="Arial"/>
                          <w:b/>
                          <w:bCs/>
                          <w:w w:val="95"/>
                          <w:sz w:val="44"/>
                          <w:szCs w:val="44"/>
                          <w14:shadow w14:blurRad="50800" w14:dist="38100" w14:dir="2700000" w14:sx="100000" w14:sy="100000" w14:kx="0" w14:ky="0" w14:algn="tl">
                            <w14:srgbClr w14:val="000000">
                              <w14:alpha w14:val="60000"/>
                            </w14:srgbClr>
                          </w14:shadow>
                        </w:rPr>
                        <w:t>»</w:t>
                      </w:r>
                    </w:p>
                    <w:p w:rsidR="002A481F" w:rsidRDefault="002A481F">
                      <w:pPr>
                        <w:pStyle w:val="a8"/>
                        <w:spacing w:before="120"/>
                        <w:rPr>
                          <w:rFonts w:ascii="Arial" w:hAnsi="Arial"/>
                          <w:sz w:val="40"/>
                        </w:rPr>
                      </w:pPr>
                    </w:p>
                    <w:p w:rsidR="002A481F" w:rsidRDefault="002A481F">
                      <w:pPr>
                        <w:pStyle w:val="a8"/>
                        <w:spacing w:before="120"/>
                        <w:jc w:val="center"/>
                        <w:rPr>
                          <w:sz w:val="28"/>
                        </w:rPr>
                      </w:pPr>
                    </w:p>
                    <w:p w:rsidR="002A481F" w:rsidRDefault="002A481F">
                      <w:pPr>
                        <w:pStyle w:val="a8"/>
                        <w:spacing w:before="120"/>
                        <w:ind w:firstLine="0"/>
                        <w:jc w:val="center"/>
                        <w:rPr>
                          <w:b/>
                          <w:sz w:val="28"/>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p w:rsidR="002A481F" w:rsidRDefault="002A481F">
                      <w:pPr>
                        <w:pStyle w:val="a8"/>
                        <w:spacing w:before="120"/>
                        <w:ind w:firstLine="0"/>
                        <w:rPr>
                          <w:rFonts w:ascii="Arial" w:hAnsi="Arial"/>
                          <w:sz w:val="40"/>
                        </w:rPr>
                      </w:pPr>
                    </w:p>
                    <w:tbl>
                      <w:tblPr>
                        <w:tblW w:w="0" w:type="auto"/>
                        <w:tblInd w:w="534" w:type="dxa"/>
                        <w:tblLayout w:type="fixed"/>
                        <w:tblLook w:val="0000" w:firstRow="0" w:lastRow="0" w:firstColumn="0" w:lastColumn="0" w:noHBand="0" w:noVBand="0"/>
                      </w:tblPr>
                      <w:tblGrid>
                        <w:gridCol w:w="2835"/>
                        <w:gridCol w:w="6095"/>
                      </w:tblGrid>
                      <w:tr w:rsidR="002A481F" w:rsidTr="001D0324">
                        <w:tc>
                          <w:tcPr>
                            <w:tcW w:w="2835" w:type="dxa"/>
                            <w:vAlign w:val="center"/>
                          </w:tcPr>
                          <w:p w:rsidR="002A481F" w:rsidRDefault="002A481F" w:rsidP="000C4823">
                            <w:pPr>
                              <w:rPr>
                                <w:b/>
                                <w:sz w:val="28"/>
                              </w:rPr>
                            </w:pPr>
                          </w:p>
                          <w:p w:rsidR="002A481F" w:rsidRDefault="002A481F" w:rsidP="000C4823">
                            <w:pPr>
                              <w:rPr>
                                <w:b/>
                                <w:sz w:val="28"/>
                              </w:rPr>
                            </w:pPr>
                          </w:p>
                          <w:p w:rsidR="002A481F" w:rsidRDefault="002A481F" w:rsidP="000C4823">
                            <w:pPr>
                              <w:rPr>
                                <w:b/>
                                <w:sz w:val="28"/>
                              </w:rPr>
                            </w:pPr>
                            <w:r>
                              <w:rPr>
                                <w:b/>
                                <w:sz w:val="28"/>
                              </w:rPr>
                              <w:t xml:space="preserve">ЗАКАЗЧИК: </w:t>
                            </w:r>
                          </w:p>
                        </w:tc>
                        <w:tc>
                          <w:tcPr>
                            <w:tcW w:w="6095" w:type="dxa"/>
                            <w:vAlign w:val="center"/>
                          </w:tcPr>
                          <w:p w:rsidR="002A481F" w:rsidRDefault="002A481F" w:rsidP="00DF2A78">
                            <w:pPr>
                              <w:suppressAutoHyphens/>
                              <w:rPr>
                                <w:b/>
                                <w:i/>
                                <w:sz w:val="28"/>
                                <w:szCs w:val="28"/>
                              </w:rPr>
                            </w:pPr>
                          </w:p>
                          <w:p w:rsidR="002A481F" w:rsidRDefault="002A481F" w:rsidP="00DF2A78">
                            <w:pPr>
                              <w:suppressAutoHyphens/>
                              <w:rPr>
                                <w:b/>
                                <w:i/>
                                <w:sz w:val="28"/>
                                <w:szCs w:val="28"/>
                              </w:rPr>
                            </w:pPr>
                          </w:p>
                          <w:p w:rsidR="002A481F" w:rsidRPr="00DF2A78" w:rsidRDefault="002A481F" w:rsidP="00DF2A78">
                            <w:pPr>
                              <w:suppressAutoHyphens/>
                              <w:rPr>
                                <w:b/>
                                <w:i/>
                                <w:sz w:val="28"/>
                                <w:szCs w:val="28"/>
                              </w:rPr>
                            </w:pPr>
                            <w:r w:rsidRPr="001D0324">
                              <w:rPr>
                                <w:b/>
                                <w:i/>
                                <w:sz w:val="28"/>
                                <w:szCs w:val="28"/>
                              </w:rPr>
                              <w:t xml:space="preserve">Общество с ограниченной </w:t>
                            </w:r>
                            <w:r w:rsidRPr="005D3821">
                              <w:rPr>
                                <w:b/>
                                <w:i/>
                                <w:sz w:val="28"/>
                                <w:szCs w:val="28"/>
                              </w:rPr>
                              <w:t>ответственностью  «</w:t>
                            </w:r>
                            <w:r w:rsidRPr="005D3821">
                              <w:rPr>
                                <w:b/>
                                <w:bCs/>
                                <w:i/>
                                <w:color w:val="222222"/>
                                <w:sz w:val="28"/>
                                <w:szCs w:val="28"/>
                              </w:rPr>
                              <w:t>Север</w:t>
                            </w:r>
                            <w:r w:rsidRPr="005D3821">
                              <w:rPr>
                                <w:b/>
                                <w:i/>
                                <w:sz w:val="28"/>
                                <w:szCs w:val="28"/>
                              </w:rPr>
                              <w:t>»</w:t>
                            </w:r>
                          </w:p>
                          <w:p w:rsidR="002A481F" w:rsidRPr="00941D78" w:rsidRDefault="002A481F" w:rsidP="00D72FA8">
                            <w:pPr>
                              <w:ind w:right="567"/>
                              <w:jc w:val="both"/>
                              <w:rPr>
                                <w:b/>
                                <w:i/>
                                <w:sz w:val="28"/>
                                <w:highlight w:val="yellow"/>
                              </w:rPr>
                            </w:pPr>
                          </w:p>
                        </w:tc>
                      </w:tr>
                      <w:tr w:rsidR="002A481F" w:rsidTr="001D0324">
                        <w:trPr>
                          <w:trHeight w:val="798"/>
                        </w:trPr>
                        <w:tc>
                          <w:tcPr>
                            <w:tcW w:w="2835" w:type="dxa"/>
                            <w:vAlign w:val="center"/>
                          </w:tcPr>
                          <w:p w:rsidR="002A481F" w:rsidRDefault="002A481F" w:rsidP="000C4823">
                            <w:pPr>
                              <w:rPr>
                                <w:b/>
                                <w:i/>
                                <w:sz w:val="28"/>
                              </w:rPr>
                            </w:pPr>
                            <w:r>
                              <w:rPr>
                                <w:b/>
                                <w:sz w:val="28"/>
                              </w:rPr>
                              <w:t>ОЦЕНЩИК:</w:t>
                            </w:r>
                          </w:p>
                        </w:tc>
                        <w:tc>
                          <w:tcPr>
                            <w:tcW w:w="6095" w:type="dxa"/>
                            <w:vAlign w:val="center"/>
                          </w:tcPr>
                          <w:p w:rsidR="002A481F" w:rsidRDefault="002A481F" w:rsidP="00245D18">
                            <w:pPr>
                              <w:tabs>
                                <w:tab w:val="left" w:pos="6163"/>
                              </w:tabs>
                              <w:rPr>
                                <w:b/>
                                <w:sz w:val="28"/>
                              </w:rPr>
                            </w:pPr>
                            <w:r>
                              <w:rPr>
                                <w:b/>
                                <w:i/>
                                <w:sz w:val="28"/>
                              </w:rPr>
                              <w:t xml:space="preserve">Общество с ограниченной ответственностью </w:t>
                            </w:r>
                            <w:r w:rsidRPr="003A0523">
                              <w:rPr>
                                <w:b/>
                                <w:i/>
                                <w:sz w:val="28"/>
                                <w:szCs w:val="28"/>
                              </w:rPr>
                              <w:t>«</w:t>
                            </w:r>
                            <w:r>
                              <w:rPr>
                                <w:b/>
                                <w:i/>
                                <w:spacing w:val="-1"/>
                                <w:sz w:val="28"/>
                                <w:szCs w:val="28"/>
                              </w:rPr>
                              <w:t>ПАК</w:t>
                            </w:r>
                            <w:r w:rsidRPr="003A0523">
                              <w:rPr>
                                <w:b/>
                                <w:i/>
                                <w:sz w:val="28"/>
                                <w:szCs w:val="28"/>
                              </w:rPr>
                              <w:t>»</w:t>
                            </w:r>
                          </w:p>
                        </w:tc>
                      </w:tr>
                    </w:tbl>
                    <w:p w:rsidR="002A481F" w:rsidRDefault="002A481F">
                      <w:pPr>
                        <w:pStyle w:val="a8"/>
                        <w:spacing w:before="120"/>
                        <w:ind w:firstLine="0"/>
                        <w:rPr>
                          <w:rFonts w:ascii="Arial" w:hAnsi="Arial"/>
                          <w:sz w:val="54"/>
                        </w:rPr>
                      </w:pPr>
                    </w:p>
                    <w:p w:rsidR="002A481F" w:rsidRDefault="002A481F">
                      <w:pPr>
                        <w:pStyle w:val="a8"/>
                        <w:spacing w:before="120"/>
                        <w:ind w:firstLine="0"/>
                        <w:rPr>
                          <w:rFonts w:ascii="Arial" w:hAnsi="Arial"/>
                        </w:rPr>
                      </w:pPr>
                    </w:p>
                    <w:p w:rsidR="002A481F" w:rsidRDefault="002A481F">
                      <w:pPr>
                        <w:pStyle w:val="a8"/>
                        <w:spacing w:before="120"/>
                        <w:ind w:firstLine="0"/>
                        <w:rPr>
                          <w:rFonts w:ascii="Arial" w:hAnsi="Arial"/>
                        </w:rPr>
                      </w:pPr>
                    </w:p>
                    <w:p w:rsidR="002A481F" w:rsidRDefault="002A481F">
                      <w:pPr>
                        <w:pStyle w:val="a8"/>
                        <w:spacing w:before="120"/>
                        <w:ind w:firstLine="0"/>
                        <w:jc w:val="center"/>
                        <w:rPr>
                          <w:b/>
                          <w:sz w:val="28"/>
                        </w:rPr>
                      </w:pPr>
                      <w:r>
                        <w:rPr>
                          <w:b/>
                          <w:sz w:val="28"/>
                        </w:rPr>
                        <w:t>Казань 2017</w:t>
                      </w:r>
                    </w:p>
                  </w:txbxContent>
                </v:textbox>
                <w10:wrap type="tight"/>
              </v:rect>
            </w:pict>
          </mc:Fallback>
        </mc:AlternateContent>
      </w:r>
      <w:r w:rsidR="004936FD">
        <w:rPr>
          <w:i/>
        </w:rPr>
        <w:t xml:space="preserve"> </w:t>
      </w:r>
    </w:p>
    <w:p w:rsidR="00CA367C" w:rsidRDefault="00700B82" w:rsidP="006853D4">
      <w:pPr>
        <w:pStyle w:val="21"/>
        <w:pageBreakBefore/>
        <w:spacing w:before="0" w:after="0"/>
        <w:ind w:left="709"/>
        <w:jc w:val="center"/>
        <w:rPr>
          <w:noProof/>
        </w:rPr>
      </w:pPr>
      <w:bookmarkStart w:id="2" w:name="_Toc121386494"/>
      <w:bookmarkStart w:id="3" w:name="_Toc121393093"/>
      <w:bookmarkStart w:id="4" w:name="_Toc121538644"/>
      <w:bookmarkStart w:id="5" w:name="_Toc220923032"/>
      <w:bookmarkStart w:id="6" w:name="_Toc472591839"/>
      <w:r w:rsidRPr="00CA0E8C">
        <w:rPr>
          <w:sz w:val="24"/>
        </w:rPr>
        <w:lastRenderedPageBreak/>
        <w:t>ОГЛАВЛЕНИЕ</w:t>
      </w:r>
      <w:bookmarkEnd w:id="0"/>
      <w:bookmarkEnd w:id="2"/>
      <w:bookmarkEnd w:id="3"/>
      <w:bookmarkEnd w:id="4"/>
      <w:bookmarkEnd w:id="5"/>
      <w:bookmarkEnd w:id="6"/>
      <w:r w:rsidR="00C400C2" w:rsidRPr="00CA0E8C">
        <w:rPr>
          <w:rStyle w:val="a7"/>
          <w:i/>
          <w:noProof/>
          <w:color w:val="auto"/>
        </w:rPr>
        <w:fldChar w:fldCharType="begin"/>
      </w:r>
      <w:r w:rsidR="00654FA3" w:rsidRPr="00CA0E8C">
        <w:rPr>
          <w:rStyle w:val="a7"/>
          <w:i/>
          <w:noProof/>
          <w:color w:val="auto"/>
        </w:rPr>
        <w:instrText xml:space="preserve"> TOC \o "1-3" \h \z \u </w:instrText>
      </w:r>
      <w:r w:rsidR="00C400C2" w:rsidRPr="00CA0E8C">
        <w:rPr>
          <w:rStyle w:val="a7"/>
          <w:i/>
          <w:noProof/>
          <w:color w:val="auto"/>
        </w:rPr>
        <w:fldChar w:fldCharType="separate"/>
      </w:r>
    </w:p>
    <w:p w:rsidR="00CA367C" w:rsidRDefault="00E25552">
      <w:pPr>
        <w:pStyle w:val="26"/>
        <w:rPr>
          <w:rFonts w:asciiTheme="minorHAnsi" w:eastAsiaTheme="minorEastAsia" w:hAnsiTheme="minorHAnsi" w:cstheme="minorBidi"/>
          <w:noProof/>
          <w:sz w:val="22"/>
          <w:szCs w:val="22"/>
        </w:rPr>
      </w:pPr>
      <w:hyperlink w:anchor="_Toc472591839" w:history="1">
        <w:r w:rsidR="00CA367C" w:rsidRPr="00B308D0">
          <w:rPr>
            <w:rStyle w:val="a7"/>
            <w:noProof/>
          </w:rPr>
          <w:t>ОГЛАВЛЕНИЕ</w:t>
        </w:r>
        <w:r w:rsidR="00CA367C">
          <w:rPr>
            <w:noProof/>
            <w:webHidden/>
          </w:rPr>
          <w:tab/>
        </w:r>
        <w:r w:rsidR="00CA367C">
          <w:rPr>
            <w:noProof/>
            <w:webHidden/>
          </w:rPr>
          <w:fldChar w:fldCharType="begin"/>
        </w:r>
        <w:r w:rsidR="00CA367C">
          <w:rPr>
            <w:noProof/>
            <w:webHidden/>
          </w:rPr>
          <w:instrText xml:space="preserve"> PAGEREF _Toc472591839 \h </w:instrText>
        </w:r>
        <w:r w:rsidR="00CA367C">
          <w:rPr>
            <w:noProof/>
            <w:webHidden/>
          </w:rPr>
        </w:r>
        <w:r w:rsidR="00CA367C">
          <w:rPr>
            <w:noProof/>
            <w:webHidden/>
          </w:rPr>
          <w:fldChar w:fldCharType="separate"/>
        </w:r>
        <w:r w:rsidR="00CA367C">
          <w:rPr>
            <w:noProof/>
            <w:webHidden/>
          </w:rPr>
          <w:t>2</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0" w:history="1">
        <w:r w:rsidR="00CA367C" w:rsidRPr="00B308D0">
          <w:rPr>
            <w:rStyle w:val="a7"/>
            <w:noProof/>
          </w:rPr>
          <w:t>ОСНОВНЫЕ ФАКТЫ И ВЫВОДЫ</w:t>
        </w:r>
        <w:r w:rsidR="00CA367C">
          <w:rPr>
            <w:noProof/>
            <w:webHidden/>
          </w:rPr>
          <w:tab/>
        </w:r>
        <w:r w:rsidR="00CA367C">
          <w:rPr>
            <w:noProof/>
            <w:webHidden/>
          </w:rPr>
          <w:fldChar w:fldCharType="begin"/>
        </w:r>
        <w:r w:rsidR="00CA367C">
          <w:rPr>
            <w:noProof/>
            <w:webHidden/>
          </w:rPr>
          <w:instrText xml:space="preserve"> PAGEREF _Toc472591840 \h </w:instrText>
        </w:r>
        <w:r w:rsidR="00CA367C">
          <w:rPr>
            <w:noProof/>
            <w:webHidden/>
          </w:rPr>
        </w:r>
        <w:r w:rsidR="00CA367C">
          <w:rPr>
            <w:noProof/>
            <w:webHidden/>
          </w:rPr>
          <w:fldChar w:fldCharType="separate"/>
        </w:r>
        <w:r w:rsidR="00CA367C">
          <w:rPr>
            <w:noProof/>
            <w:webHidden/>
          </w:rPr>
          <w:t>4</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1" w:history="1">
        <w:r w:rsidR="00CA367C" w:rsidRPr="00B308D0">
          <w:rPr>
            <w:rStyle w:val="a7"/>
            <w:noProof/>
          </w:rPr>
          <w:t>ЗАДАНИЕ НА ОЦЕНКУ</w:t>
        </w:r>
        <w:r w:rsidR="00CA367C">
          <w:rPr>
            <w:noProof/>
            <w:webHidden/>
          </w:rPr>
          <w:tab/>
        </w:r>
        <w:r w:rsidR="00CA367C">
          <w:rPr>
            <w:noProof/>
            <w:webHidden/>
          </w:rPr>
          <w:fldChar w:fldCharType="begin"/>
        </w:r>
        <w:r w:rsidR="00CA367C">
          <w:rPr>
            <w:noProof/>
            <w:webHidden/>
          </w:rPr>
          <w:instrText xml:space="preserve"> PAGEREF _Toc472591841 \h </w:instrText>
        </w:r>
        <w:r w:rsidR="00CA367C">
          <w:rPr>
            <w:noProof/>
            <w:webHidden/>
          </w:rPr>
        </w:r>
        <w:r w:rsidR="00CA367C">
          <w:rPr>
            <w:noProof/>
            <w:webHidden/>
          </w:rPr>
          <w:fldChar w:fldCharType="separate"/>
        </w:r>
        <w:r w:rsidR="00CA367C">
          <w:rPr>
            <w:noProof/>
            <w:webHidden/>
          </w:rPr>
          <w:t>6</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2" w:history="1">
        <w:r w:rsidR="00CA367C" w:rsidRPr="00B308D0">
          <w:rPr>
            <w:rStyle w:val="a7"/>
            <w:noProof/>
          </w:rPr>
          <w:t>СВЕДЕНИЕ О ЗАКАЗЧИКЕ ОЦЕНКИ И ОБ ОЦЕНЩИКЕ</w:t>
        </w:r>
        <w:r w:rsidR="00CA367C">
          <w:rPr>
            <w:noProof/>
            <w:webHidden/>
          </w:rPr>
          <w:tab/>
        </w:r>
        <w:r w:rsidR="00CA367C">
          <w:rPr>
            <w:noProof/>
            <w:webHidden/>
          </w:rPr>
          <w:fldChar w:fldCharType="begin"/>
        </w:r>
        <w:r w:rsidR="00CA367C">
          <w:rPr>
            <w:noProof/>
            <w:webHidden/>
          </w:rPr>
          <w:instrText xml:space="preserve"> PAGEREF _Toc472591842 \h </w:instrText>
        </w:r>
        <w:r w:rsidR="00CA367C">
          <w:rPr>
            <w:noProof/>
            <w:webHidden/>
          </w:rPr>
        </w:r>
        <w:r w:rsidR="00CA367C">
          <w:rPr>
            <w:noProof/>
            <w:webHidden/>
          </w:rPr>
          <w:fldChar w:fldCharType="separate"/>
        </w:r>
        <w:r w:rsidR="00CA367C">
          <w:rPr>
            <w:noProof/>
            <w:webHidden/>
          </w:rPr>
          <w:t>8</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3" w:history="1">
        <w:r w:rsidR="00CA367C" w:rsidRPr="00B308D0">
          <w:rPr>
            <w:rStyle w:val="a7"/>
            <w:noProof/>
          </w:rPr>
          <w:t>ЗАЯВЛЕНИЕ О СООТВЕТСТВИИ</w:t>
        </w:r>
        <w:r w:rsidR="00CA367C">
          <w:rPr>
            <w:noProof/>
            <w:webHidden/>
          </w:rPr>
          <w:tab/>
        </w:r>
        <w:r w:rsidR="00CA367C">
          <w:rPr>
            <w:noProof/>
            <w:webHidden/>
          </w:rPr>
          <w:fldChar w:fldCharType="begin"/>
        </w:r>
        <w:r w:rsidR="00CA367C">
          <w:rPr>
            <w:noProof/>
            <w:webHidden/>
          </w:rPr>
          <w:instrText xml:space="preserve"> PAGEREF _Toc472591843 \h </w:instrText>
        </w:r>
        <w:r w:rsidR="00CA367C">
          <w:rPr>
            <w:noProof/>
            <w:webHidden/>
          </w:rPr>
        </w:r>
        <w:r w:rsidR="00CA367C">
          <w:rPr>
            <w:noProof/>
            <w:webHidden/>
          </w:rPr>
          <w:fldChar w:fldCharType="separate"/>
        </w:r>
        <w:r w:rsidR="00CA367C">
          <w:rPr>
            <w:noProof/>
            <w:webHidden/>
          </w:rPr>
          <w:t>8</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4" w:history="1">
        <w:r w:rsidR="00CA367C" w:rsidRPr="00B308D0">
          <w:rPr>
            <w:rStyle w:val="a7"/>
            <w:noProof/>
          </w:rPr>
          <w:t>Допущения и ограничительные условия</w:t>
        </w:r>
        <w:r w:rsidR="00CA367C">
          <w:rPr>
            <w:noProof/>
            <w:webHidden/>
          </w:rPr>
          <w:tab/>
        </w:r>
        <w:r w:rsidR="00CA367C">
          <w:rPr>
            <w:noProof/>
            <w:webHidden/>
          </w:rPr>
          <w:fldChar w:fldCharType="begin"/>
        </w:r>
        <w:r w:rsidR="00CA367C">
          <w:rPr>
            <w:noProof/>
            <w:webHidden/>
          </w:rPr>
          <w:instrText xml:space="preserve"> PAGEREF _Toc472591844 \h </w:instrText>
        </w:r>
        <w:r w:rsidR="00CA367C">
          <w:rPr>
            <w:noProof/>
            <w:webHidden/>
          </w:rPr>
        </w:r>
        <w:r w:rsidR="00CA367C">
          <w:rPr>
            <w:noProof/>
            <w:webHidden/>
          </w:rPr>
          <w:fldChar w:fldCharType="separate"/>
        </w:r>
        <w:r w:rsidR="00CA367C">
          <w:rPr>
            <w:noProof/>
            <w:webHidden/>
          </w:rPr>
          <w:t>9</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5" w:history="1">
        <w:r w:rsidR="00CA367C" w:rsidRPr="00B308D0">
          <w:rPr>
            <w:rStyle w:val="a7"/>
            <w:noProof/>
          </w:rPr>
          <w:t>СОДЕРЖАНИЕ И ОБЪЕМ РАБОТ, ИСПОЛЬЗОВАННЫХ ДЛЯ ПРОВЕДЕНИЯ ОЦЕНКИ</w:t>
        </w:r>
        <w:r w:rsidR="00CA367C">
          <w:rPr>
            <w:noProof/>
            <w:webHidden/>
          </w:rPr>
          <w:tab/>
        </w:r>
        <w:r w:rsidR="00CA367C">
          <w:rPr>
            <w:noProof/>
            <w:webHidden/>
          </w:rPr>
          <w:fldChar w:fldCharType="begin"/>
        </w:r>
        <w:r w:rsidR="00CA367C">
          <w:rPr>
            <w:noProof/>
            <w:webHidden/>
          </w:rPr>
          <w:instrText xml:space="preserve"> PAGEREF _Toc472591845 \h </w:instrText>
        </w:r>
        <w:r w:rsidR="00CA367C">
          <w:rPr>
            <w:noProof/>
            <w:webHidden/>
          </w:rPr>
        </w:r>
        <w:r w:rsidR="00CA367C">
          <w:rPr>
            <w:noProof/>
            <w:webHidden/>
          </w:rPr>
          <w:fldChar w:fldCharType="separate"/>
        </w:r>
        <w:r w:rsidR="00CA367C">
          <w:rPr>
            <w:noProof/>
            <w:webHidden/>
          </w:rPr>
          <w:t>10</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6" w:history="1">
        <w:r w:rsidR="00CA367C" w:rsidRPr="00B308D0">
          <w:rPr>
            <w:rStyle w:val="a7"/>
            <w:noProof/>
          </w:rPr>
          <w:t>ДОПУЩЕНИЯ И ОГРАНИЧИТЕЛЬНЫЕ УСЛОВИЯ, ИСПОЛЬЗОВАННЫЕ ОЦЕНЩИКОМ ПРИ ПРОВЕДЕНИИ ОЦЕНКИ</w:t>
        </w:r>
        <w:r w:rsidR="00CA367C">
          <w:rPr>
            <w:noProof/>
            <w:webHidden/>
          </w:rPr>
          <w:tab/>
        </w:r>
        <w:r w:rsidR="00CA367C">
          <w:rPr>
            <w:noProof/>
            <w:webHidden/>
          </w:rPr>
          <w:fldChar w:fldCharType="begin"/>
        </w:r>
        <w:r w:rsidR="00CA367C">
          <w:rPr>
            <w:noProof/>
            <w:webHidden/>
          </w:rPr>
          <w:instrText xml:space="preserve"> PAGEREF _Toc472591846 \h </w:instrText>
        </w:r>
        <w:r w:rsidR="00CA367C">
          <w:rPr>
            <w:noProof/>
            <w:webHidden/>
          </w:rPr>
        </w:r>
        <w:r w:rsidR="00CA367C">
          <w:rPr>
            <w:noProof/>
            <w:webHidden/>
          </w:rPr>
          <w:fldChar w:fldCharType="separate"/>
        </w:r>
        <w:r w:rsidR="00CA367C">
          <w:rPr>
            <w:noProof/>
            <w:webHidden/>
          </w:rPr>
          <w:t>11</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7" w:history="1">
        <w:r w:rsidR="00CA367C" w:rsidRPr="00B308D0">
          <w:rPr>
            <w:rStyle w:val="a7"/>
            <w:noProof/>
          </w:rPr>
          <w:t>ПЕРЕЧЕНЬ ДОКУМЕНТОВ, УСТАНАВЛИВАЮЩИХ КОЛИЧЕСТВЕННЫЕ И КАЧЕСТВЕННЫЕ ХАРАКТЕРИСТИКИ    ОБЪЕКТА ОЦЕНКИ</w:t>
        </w:r>
        <w:r w:rsidR="00CA367C">
          <w:rPr>
            <w:noProof/>
            <w:webHidden/>
          </w:rPr>
          <w:tab/>
        </w:r>
        <w:r w:rsidR="00CA367C">
          <w:rPr>
            <w:noProof/>
            <w:webHidden/>
          </w:rPr>
          <w:fldChar w:fldCharType="begin"/>
        </w:r>
        <w:r w:rsidR="00CA367C">
          <w:rPr>
            <w:noProof/>
            <w:webHidden/>
          </w:rPr>
          <w:instrText xml:space="preserve"> PAGEREF _Toc472591847 \h </w:instrText>
        </w:r>
        <w:r w:rsidR="00CA367C">
          <w:rPr>
            <w:noProof/>
            <w:webHidden/>
          </w:rPr>
        </w:r>
        <w:r w:rsidR="00CA367C">
          <w:rPr>
            <w:noProof/>
            <w:webHidden/>
          </w:rPr>
          <w:fldChar w:fldCharType="separate"/>
        </w:r>
        <w:r w:rsidR="00CA367C">
          <w:rPr>
            <w:noProof/>
            <w:webHidden/>
          </w:rPr>
          <w:t>11</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8" w:history="1">
        <w:r w:rsidR="00CA367C" w:rsidRPr="00B308D0">
          <w:rPr>
            <w:rStyle w:val="a7"/>
            <w:noProof/>
          </w:rPr>
          <w:t>ТОЧНОЕ ОПИСАНИЕ ОБЪЕКТА ОЦЕНКИ С ПРИВЕДЕНИЕМ ССЫЛОК НА ДОКУМЕНТЫ, УСТАНАВЛИВАЮЩИЕ КОЛИЧЕСТВЕННЫЕ И КАЧЕСТВЕННЫЕ ХАРАКТЕРИСТИКИ ОБЪЕКТА.</w:t>
        </w:r>
        <w:r w:rsidR="00CA367C">
          <w:rPr>
            <w:noProof/>
            <w:webHidden/>
          </w:rPr>
          <w:tab/>
        </w:r>
        <w:r w:rsidR="00CA367C">
          <w:rPr>
            <w:noProof/>
            <w:webHidden/>
          </w:rPr>
          <w:fldChar w:fldCharType="begin"/>
        </w:r>
        <w:r w:rsidR="00CA367C">
          <w:rPr>
            <w:noProof/>
            <w:webHidden/>
          </w:rPr>
          <w:instrText xml:space="preserve"> PAGEREF _Toc472591848 \h </w:instrText>
        </w:r>
        <w:r w:rsidR="00CA367C">
          <w:rPr>
            <w:noProof/>
            <w:webHidden/>
          </w:rPr>
        </w:r>
        <w:r w:rsidR="00CA367C">
          <w:rPr>
            <w:noProof/>
            <w:webHidden/>
          </w:rPr>
          <w:fldChar w:fldCharType="separate"/>
        </w:r>
        <w:r w:rsidR="00CA367C">
          <w:rPr>
            <w:noProof/>
            <w:webHidden/>
          </w:rPr>
          <w:t>12</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49" w:history="1">
        <w:r w:rsidR="00CA367C" w:rsidRPr="00B308D0">
          <w:rPr>
            <w:rStyle w:val="a7"/>
            <w:noProof/>
          </w:rPr>
          <w:t>Фотографии объекта оценки</w:t>
        </w:r>
        <w:r w:rsidR="00CA367C">
          <w:rPr>
            <w:noProof/>
            <w:webHidden/>
          </w:rPr>
          <w:tab/>
        </w:r>
        <w:r w:rsidR="00CA367C">
          <w:rPr>
            <w:noProof/>
            <w:webHidden/>
          </w:rPr>
          <w:fldChar w:fldCharType="begin"/>
        </w:r>
        <w:r w:rsidR="00CA367C">
          <w:rPr>
            <w:noProof/>
            <w:webHidden/>
          </w:rPr>
          <w:instrText xml:space="preserve"> PAGEREF _Toc472591849 \h </w:instrText>
        </w:r>
        <w:r w:rsidR="00CA367C">
          <w:rPr>
            <w:noProof/>
            <w:webHidden/>
          </w:rPr>
        </w:r>
        <w:r w:rsidR="00CA367C">
          <w:rPr>
            <w:noProof/>
            <w:webHidden/>
          </w:rPr>
          <w:fldChar w:fldCharType="separate"/>
        </w:r>
        <w:r w:rsidR="00CA367C">
          <w:rPr>
            <w:noProof/>
            <w:webHidden/>
          </w:rPr>
          <w:t>22</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50" w:history="1">
        <w:r w:rsidR="00CA367C" w:rsidRPr="00B308D0">
          <w:rPr>
            <w:rStyle w:val="a7"/>
            <w:noProof/>
          </w:rPr>
          <w:t>АНАЛИЗ РЫНКА ОБЪЕКТА ОЦЕНКИ И ОБОСНОВАНИЕ ЗНАЧЕНИЙ ИЛИ ДИАПАЗОНОВ ЗНАЧЕНИЙ ЦЕНООБРАЗУЮЩИХ ФАКТОРОВ.</w:t>
        </w:r>
        <w:r w:rsidR="00CA367C">
          <w:rPr>
            <w:noProof/>
            <w:webHidden/>
          </w:rPr>
          <w:tab/>
        </w:r>
        <w:r w:rsidR="00CA367C">
          <w:rPr>
            <w:noProof/>
            <w:webHidden/>
          </w:rPr>
          <w:fldChar w:fldCharType="begin"/>
        </w:r>
        <w:r w:rsidR="00CA367C">
          <w:rPr>
            <w:noProof/>
            <w:webHidden/>
          </w:rPr>
          <w:instrText xml:space="preserve"> PAGEREF _Toc472591850 \h </w:instrText>
        </w:r>
        <w:r w:rsidR="00CA367C">
          <w:rPr>
            <w:noProof/>
            <w:webHidden/>
          </w:rPr>
        </w:r>
        <w:r w:rsidR="00CA367C">
          <w:rPr>
            <w:noProof/>
            <w:webHidden/>
          </w:rPr>
          <w:fldChar w:fldCharType="separate"/>
        </w:r>
        <w:r w:rsidR="00CA367C">
          <w:rPr>
            <w:noProof/>
            <w:webHidden/>
          </w:rPr>
          <w:t>26</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51" w:history="1">
        <w:r w:rsidR="00CA367C" w:rsidRPr="00B308D0">
          <w:rPr>
            <w:rStyle w:val="a7"/>
            <w:noProof/>
          </w:rPr>
          <w:t>Обзор рынка</w:t>
        </w:r>
        <w:r w:rsidR="00CA367C">
          <w:rPr>
            <w:noProof/>
            <w:webHidden/>
          </w:rPr>
          <w:tab/>
        </w:r>
        <w:r w:rsidR="00CA367C">
          <w:rPr>
            <w:noProof/>
            <w:webHidden/>
          </w:rPr>
          <w:fldChar w:fldCharType="begin"/>
        </w:r>
        <w:r w:rsidR="00CA367C">
          <w:rPr>
            <w:noProof/>
            <w:webHidden/>
          </w:rPr>
          <w:instrText xml:space="preserve"> PAGEREF _Toc472591851 \h </w:instrText>
        </w:r>
        <w:r w:rsidR="00CA367C">
          <w:rPr>
            <w:noProof/>
            <w:webHidden/>
          </w:rPr>
        </w:r>
        <w:r w:rsidR="00CA367C">
          <w:rPr>
            <w:noProof/>
            <w:webHidden/>
          </w:rPr>
          <w:fldChar w:fldCharType="separate"/>
        </w:r>
        <w:r w:rsidR="00CA367C">
          <w:rPr>
            <w:noProof/>
            <w:webHidden/>
          </w:rPr>
          <w:t>27</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52" w:history="1">
        <w:r w:rsidR="00CA367C" w:rsidRPr="00B308D0">
          <w:rPr>
            <w:rStyle w:val="a7"/>
            <w:noProof/>
          </w:rPr>
          <w:t>Обзор рынка Земли в Московской области</w:t>
        </w:r>
        <w:r w:rsidR="00CA367C">
          <w:rPr>
            <w:noProof/>
            <w:webHidden/>
          </w:rPr>
          <w:tab/>
        </w:r>
        <w:r w:rsidR="00CA367C">
          <w:rPr>
            <w:noProof/>
            <w:webHidden/>
          </w:rPr>
          <w:fldChar w:fldCharType="begin"/>
        </w:r>
        <w:r w:rsidR="00CA367C">
          <w:rPr>
            <w:noProof/>
            <w:webHidden/>
          </w:rPr>
          <w:instrText xml:space="preserve"> PAGEREF _Toc472591852 \h </w:instrText>
        </w:r>
        <w:r w:rsidR="00CA367C">
          <w:rPr>
            <w:noProof/>
            <w:webHidden/>
          </w:rPr>
        </w:r>
        <w:r w:rsidR="00CA367C">
          <w:rPr>
            <w:noProof/>
            <w:webHidden/>
          </w:rPr>
          <w:fldChar w:fldCharType="separate"/>
        </w:r>
        <w:r w:rsidR="00CA367C">
          <w:rPr>
            <w:noProof/>
            <w:webHidden/>
          </w:rPr>
          <w:t>29</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53" w:history="1">
        <w:r w:rsidR="00CA367C" w:rsidRPr="00B308D0">
          <w:rPr>
            <w:rStyle w:val="a7"/>
            <w:caps/>
            <w:noProof/>
          </w:rPr>
          <w:t>ОПИСАНИЕ ПРОЦЕССА ОЦЕНКИ ОБЪЕКТА ОЦЕНКИ В ЧАСТНОСТИ ПРИМЕНЕНИЯ ПОДХОДОВ С ПРИВЕДЕНИЕМ РАСЧЕТОВ ИЛИ ОБОСНОВАНИЕ ОТКАЗА ОТ ПРИМЕНЕНИЯ  ПОДХОДОВ К ОЦЕНКЕ ОБЪЕКТА ОЦЕНКИ.</w:t>
        </w:r>
        <w:r w:rsidR="00CA367C">
          <w:rPr>
            <w:noProof/>
            <w:webHidden/>
          </w:rPr>
          <w:tab/>
        </w:r>
        <w:r w:rsidR="00CA367C">
          <w:rPr>
            <w:noProof/>
            <w:webHidden/>
          </w:rPr>
          <w:fldChar w:fldCharType="begin"/>
        </w:r>
        <w:r w:rsidR="00CA367C">
          <w:rPr>
            <w:noProof/>
            <w:webHidden/>
          </w:rPr>
          <w:instrText xml:space="preserve"> PAGEREF _Toc472591853 \h </w:instrText>
        </w:r>
        <w:r w:rsidR="00CA367C">
          <w:rPr>
            <w:noProof/>
            <w:webHidden/>
          </w:rPr>
        </w:r>
        <w:r w:rsidR="00CA367C">
          <w:rPr>
            <w:noProof/>
            <w:webHidden/>
          </w:rPr>
          <w:fldChar w:fldCharType="separate"/>
        </w:r>
        <w:r w:rsidR="00CA367C">
          <w:rPr>
            <w:noProof/>
            <w:webHidden/>
          </w:rPr>
          <w:t>35</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54" w:history="1">
        <w:r w:rsidR="00CA367C" w:rsidRPr="00B308D0">
          <w:rPr>
            <w:rStyle w:val="a7"/>
            <w:noProof/>
          </w:rPr>
          <w:t>Обзор подходов</w:t>
        </w:r>
        <w:r w:rsidR="00CA367C">
          <w:rPr>
            <w:noProof/>
            <w:webHidden/>
          </w:rPr>
          <w:tab/>
        </w:r>
        <w:r w:rsidR="00CA367C">
          <w:rPr>
            <w:noProof/>
            <w:webHidden/>
          </w:rPr>
          <w:fldChar w:fldCharType="begin"/>
        </w:r>
        <w:r w:rsidR="00CA367C">
          <w:rPr>
            <w:noProof/>
            <w:webHidden/>
          </w:rPr>
          <w:instrText xml:space="preserve"> PAGEREF _Toc472591854 \h </w:instrText>
        </w:r>
        <w:r w:rsidR="00CA367C">
          <w:rPr>
            <w:noProof/>
            <w:webHidden/>
          </w:rPr>
        </w:r>
        <w:r w:rsidR="00CA367C">
          <w:rPr>
            <w:noProof/>
            <w:webHidden/>
          </w:rPr>
          <w:fldChar w:fldCharType="separate"/>
        </w:r>
        <w:r w:rsidR="00CA367C">
          <w:rPr>
            <w:noProof/>
            <w:webHidden/>
          </w:rPr>
          <w:t>35</w:t>
        </w:r>
        <w:r w:rsidR="00CA367C">
          <w:rPr>
            <w:noProof/>
            <w:webHidden/>
          </w:rPr>
          <w:fldChar w:fldCharType="end"/>
        </w:r>
      </w:hyperlink>
    </w:p>
    <w:p w:rsidR="00CA367C" w:rsidRDefault="00E25552">
      <w:pPr>
        <w:pStyle w:val="34"/>
        <w:tabs>
          <w:tab w:val="right" w:leader="dot" w:pos="9890"/>
        </w:tabs>
        <w:rPr>
          <w:rFonts w:asciiTheme="minorHAnsi" w:eastAsiaTheme="minorEastAsia" w:hAnsiTheme="minorHAnsi" w:cstheme="minorBidi"/>
          <w:noProof/>
          <w:sz w:val="22"/>
          <w:szCs w:val="22"/>
        </w:rPr>
      </w:pPr>
      <w:hyperlink w:anchor="_Toc472591855" w:history="1">
        <w:r w:rsidR="00CA367C" w:rsidRPr="00B308D0">
          <w:rPr>
            <w:rStyle w:val="a7"/>
            <w:noProof/>
          </w:rPr>
          <w:t>Затратный подход</w:t>
        </w:r>
        <w:r w:rsidR="00CA367C">
          <w:rPr>
            <w:noProof/>
            <w:webHidden/>
          </w:rPr>
          <w:tab/>
        </w:r>
        <w:r w:rsidR="00CA367C">
          <w:rPr>
            <w:noProof/>
            <w:webHidden/>
          </w:rPr>
          <w:fldChar w:fldCharType="begin"/>
        </w:r>
        <w:r w:rsidR="00CA367C">
          <w:rPr>
            <w:noProof/>
            <w:webHidden/>
          </w:rPr>
          <w:instrText xml:space="preserve"> PAGEREF _Toc472591855 \h </w:instrText>
        </w:r>
        <w:r w:rsidR="00CA367C">
          <w:rPr>
            <w:noProof/>
            <w:webHidden/>
          </w:rPr>
        </w:r>
        <w:r w:rsidR="00CA367C">
          <w:rPr>
            <w:noProof/>
            <w:webHidden/>
          </w:rPr>
          <w:fldChar w:fldCharType="separate"/>
        </w:r>
        <w:r w:rsidR="00CA367C">
          <w:rPr>
            <w:noProof/>
            <w:webHidden/>
          </w:rPr>
          <w:t>35</w:t>
        </w:r>
        <w:r w:rsidR="00CA367C">
          <w:rPr>
            <w:noProof/>
            <w:webHidden/>
          </w:rPr>
          <w:fldChar w:fldCharType="end"/>
        </w:r>
      </w:hyperlink>
    </w:p>
    <w:p w:rsidR="00CA367C" w:rsidRDefault="00E25552">
      <w:pPr>
        <w:pStyle w:val="34"/>
        <w:tabs>
          <w:tab w:val="right" w:leader="dot" w:pos="9890"/>
        </w:tabs>
        <w:rPr>
          <w:rFonts w:asciiTheme="minorHAnsi" w:eastAsiaTheme="minorEastAsia" w:hAnsiTheme="minorHAnsi" w:cstheme="minorBidi"/>
          <w:noProof/>
          <w:sz w:val="22"/>
          <w:szCs w:val="22"/>
        </w:rPr>
      </w:pPr>
      <w:hyperlink w:anchor="_Toc472591856" w:history="1">
        <w:r w:rsidR="00CA367C" w:rsidRPr="00B308D0">
          <w:rPr>
            <w:rStyle w:val="a7"/>
            <w:noProof/>
          </w:rPr>
          <w:t>Сравнительный подход.</w:t>
        </w:r>
        <w:r w:rsidR="00CA367C">
          <w:rPr>
            <w:noProof/>
            <w:webHidden/>
          </w:rPr>
          <w:tab/>
        </w:r>
        <w:r w:rsidR="00CA367C">
          <w:rPr>
            <w:noProof/>
            <w:webHidden/>
          </w:rPr>
          <w:fldChar w:fldCharType="begin"/>
        </w:r>
        <w:r w:rsidR="00CA367C">
          <w:rPr>
            <w:noProof/>
            <w:webHidden/>
          </w:rPr>
          <w:instrText xml:space="preserve"> PAGEREF _Toc472591856 \h </w:instrText>
        </w:r>
        <w:r w:rsidR="00CA367C">
          <w:rPr>
            <w:noProof/>
            <w:webHidden/>
          </w:rPr>
        </w:r>
        <w:r w:rsidR="00CA367C">
          <w:rPr>
            <w:noProof/>
            <w:webHidden/>
          </w:rPr>
          <w:fldChar w:fldCharType="separate"/>
        </w:r>
        <w:r w:rsidR="00CA367C">
          <w:rPr>
            <w:noProof/>
            <w:webHidden/>
          </w:rPr>
          <w:t>36</w:t>
        </w:r>
        <w:r w:rsidR="00CA367C">
          <w:rPr>
            <w:noProof/>
            <w:webHidden/>
          </w:rPr>
          <w:fldChar w:fldCharType="end"/>
        </w:r>
      </w:hyperlink>
    </w:p>
    <w:p w:rsidR="00CA367C" w:rsidRDefault="00E25552">
      <w:pPr>
        <w:pStyle w:val="34"/>
        <w:tabs>
          <w:tab w:val="right" w:leader="dot" w:pos="9890"/>
        </w:tabs>
        <w:rPr>
          <w:rFonts w:asciiTheme="minorHAnsi" w:eastAsiaTheme="minorEastAsia" w:hAnsiTheme="minorHAnsi" w:cstheme="minorBidi"/>
          <w:noProof/>
          <w:sz w:val="22"/>
          <w:szCs w:val="22"/>
        </w:rPr>
      </w:pPr>
      <w:hyperlink w:anchor="_Toc472591857" w:history="1">
        <w:r w:rsidR="00CA367C" w:rsidRPr="00B308D0">
          <w:rPr>
            <w:rStyle w:val="a7"/>
            <w:noProof/>
          </w:rPr>
          <w:t>Доходный подход</w:t>
        </w:r>
        <w:r w:rsidR="00CA367C">
          <w:rPr>
            <w:noProof/>
            <w:webHidden/>
          </w:rPr>
          <w:tab/>
        </w:r>
        <w:r w:rsidR="00CA367C">
          <w:rPr>
            <w:noProof/>
            <w:webHidden/>
          </w:rPr>
          <w:fldChar w:fldCharType="begin"/>
        </w:r>
        <w:r w:rsidR="00CA367C">
          <w:rPr>
            <w:noProof/>
            <w:webHidden/>
          </w:rPr>
          <w:instrText xml:space="preserve"> PAGEREF _Toc472591857 \h </w:instrText>
        </w:r>
        <w:r w:rsidR="00CA367C">
          <w:rPr>
            <w:noProof/>
            <w:webHidden/>
          </w:rPr>
        </w:r>
        <w:r w:rsidR="00CA367C">
          <w:rPr>
            <w:noProof/>
            <w:webHidden/>
          </w:rPr>
          <w:fldChar w:fldCharType="separate"/>
        </w:r>
        <w:r w:rsidR="00CA367C">
          <w:rPr>
            <w:noProof/>
            <w:webHidden/>
          </w:rPr>
          <w:t>36</w:t>
        </w:r>
        <w:r w:rsidR="00CA367C">
          <w:rPr>
            <w:noProof/>
            <w:webHidden/>
          </w:rPr>
          <w:fldChar w:fldCharType="end"/>
        </w:r>
      </w:hyperlink>
    </w:p>
    <w:p w:rsidR="00CA367C" w:rsidRDefault="00E25552">
      <w:pPr>
        <w:pStyle w:val="34"/>
        <w:tabs>
          <w:tab w:val="right" w:leader="dot" w:pos="9890"/>
        </w:tabs>
        <w:rPr>
          <w:rFonts w:asciiTheme="minorHAnsi" w:eastAsiaTheme="minorEastAsia" w:hAnsiTheme="minorHAnsi" w:cstheme="minorBidi"/>
          <w:noProof/>
          <w:sz w:val="22"/>
          <w:szCs w:val="22"/>
        </w:rPr>
      </w:pPr>
      <w:hyperlink w:anchor="_Toc472591858" w:history="1">
        <w:r w:rsidR="00CA367C" w:rsidRPr="00B308D0">
          <w:rPr>
            <w:rStyle w:val="a7"/>
            <w:noProof/>
          </w:rPr>
          <w:t>Согласование результатов</w:t>
        </w:r>
        <w:r w:rsidR="00CA367C">
          <w:rPr>
            <w:noProof/>
            <w:webHidden/>
          </w:rPr>
          <w:tab/>
        </w:r>
        <w:r w:rsidR="00CA367C">
          <w:rPr>
            <w:noProof/>
            <w:webHidden/>
          </w:rPr>
          <w:fldChar w:fldCharType="begin"/>
        </w:r>
        <w:r w:rsidR="00CA367C">
          <w:rPr>
            <w:noProof/>
            <w:webHidden/>
          </w:rPr>
          <w:instrText xml:space="preserve"> PAGEREF _Toc472591858 \h </w:instrText>
        </w:r>
        <w:r w:rsidR="00CA367C">
          <w:rPr>
            <w:noProof/>
            <w:webHidden/>
          </w:rPr>
        </w:r>
        <w:r w:rsidR="00CA367C">
          <w:rPr>
            <w:noProof/>
            <w:webHidden/>
          </w:rPr>
          <w:fldChar w:fldCharType="separate"/>
        </w:r>
        <w:r w:rsidR="00CA367C">
          <w:rPr>
            <w:noProof/>
            <w:webHidden/>
          </w:rPr>
          <w:t>37</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59" w:history="1">
        <w:r w:rsidR="00CA367C" w:rsidRPr="00B308D0">
          <w:rPr>
            <w:rStyle w:val="a7"/>
            <w:noProof/>
          </w:rPr>
          <w:t>Итоговое заключение о стоимости.</w:t>
        </w:r>
        <w:r w:rsidR="00CA367C">
          <w:rPr>
            <w:noProof/>
            <w:webHidden/>
          </w:rPr>
          <w:tab/>
        </w:r>
        <w:r w:rsidR="00CA367C">
          <w:rPr>
            <w:noProof/>
            <w:webHidden/>
          </w:rPr>
          <w:fldChar w:fldCharType="begin"/>
        </w:r>
        <w:r w:rsidR="00CA367C">
          <w:rPr>
            <w:noProof/>
            <w:webHidden/>
          </w:rPr>
          <w:instrText xml:space="preserve"> PAGEREF _Toc472591859 \h </w:instrText>
        </w:r>
        <w:r w:rsidR="00CA367C">
          <w:rPr>
            <w:noProof/>
            <w:webHidden/>
          </w:rPr>
        </w:r>
        <w:r w:rsidR="00CA367C">
          <w:rPr>
            <w:noProof/>
            <w:webHidden/>
          </w:rPr>
          <w:fldChar w:fldCharType="separate"/>
        </w:r>
        <w:r w:rsidR="00CA367C">
          <w:rPr>
            <w:noProof/>
            <w:webHidden/>
          </w:rPr>
          <w:t>47</w:t>
        </w:r>
        <w:r w:rsidR="00CA367C">
          <w:rPr>
            <w:noProof/>
            <w:webHidden/>
          </w:rPr>
          <w:fldChar w:fldCharType="end"/>
        </w:r>
      </w:hyperlink>
    </w:p>
    <w:p w:rsidR="00CA367C" w:rsidRDefault="00E25552">
      <w:pPr>
        <w:pStyle w:val="26"/>
        <w:rPr>
          <w:rFonts w:asciiTheme="minorHAnsi" w:eastAsiaTheme="minorEastAsia" w:hAnsiTheme="minorHAnsi" w:cstheme="minorBidi"/>
          <w:noProof/>
          <w:sz w:val="22"/>
          <w:szCs w:val="22"/>
        </w:rPr>
      </w:pPr>
      <w:hyperlink w:anchor="_Toc472591860" w:history="1">
        <w:r w:rsidR="00CA367C" w:rsidRPr="00B308D0">
          <w:rPr>
            <w:rStyle w:val="a7"/>
            <w:caps/>
            <w:noProof/>
          </w:rPr>
          <w:t>ПРИЛОЖЕНИЯ</w:t>
        </w:r>
        <w:r w:rsidR="00CA367C">
          <w:rPr>
            <w:noProof/>
            <w:webHidden/>
          </w:rPr>
          <w:tab/>
        </w:r>
        <w:r w:rsidR="00CA367C">
          <w:rPr>
            <w:noProof/>
            <w:webHidden/>
          </w:rPr>
          <w:fldChar w:fldCharType="begin"/>
        </w:r>
        <w:r w:rsidR="00CA367C">
          <w:rPr>
            <w:noProof/>
            <w:webHidden/>
          </w:rPr>
          <w:instrText xml:space="preserve"> PAGEREF _Toc472591860 \h </w:instrText>
        </w:r>
        <w:r w:rsidR="00CA367C">
          <w:rPr>
            <w:noProof/>
            <w:webHidden/>
          </w:rPr>
        </w:r>
        <w:r w:rsidR="00CA367C">
          <w:rPr>
            <w:noProof/>
            <w:webHidden/>
          </w:rPr>
          <w:fldChar w:fldCharType="separate"/>
        </w:r>
        <w:r w:rsidR="00CA367C">
          <w:rPr>
            <w:noProof/>
            <w:webHidden/>
          </w:rPr>
          <w:t>49</w:t>
        </w:r>
        <w:r w:rsidR="00CA367C">
          <w:rPr>
            <w:noProof/>
            <w:webHidden/>
          </w:rPr>
          <w:fldChar w:fldCharType="end"/>
        </w:r>
      </w:hyperlink>
    </w:p>
    <w:p w:rsidR="00507AE5" w:rsidRDefault="00C400C2" w:rsidP="00507AE5">
      <w:pPr>
        <w:tabs>
          <w:tab w:val="right" w:leader="dot" w:pos="9540"/>
          <w:tab w:val="right" w:leader="dot" w:pos="9720"/>
        </w:tabs>
        <w:ind w:left="360" w:right="998" w:hanging="360"/>
        <w:jc w:val="right"/>
        <w:rPr>
          <w:rStyle w:val="a7"/>
          <w:i/>
          <w:noProof/>
          <w:color w:val="auto"/>
        </w:rPr>
      </w:pPr>
      <w:r w:rsidRPr="00CA0E8C">
        <w:rPr>
          <w:rStyle w:val="a7"/>
          <w:i/>
          <w:noProof/>
          <w:color w:val="auto"/>
        </w:rPr>
        <w:fldChar w:fldCharType="end"/>
      </w:r>
    </w:p>
    <w:p w:rsidR="00507AE5" w:rsidRDefault="00507AE5" w:rsidP="00507AE5">
      <w:pPr>
        <w:tabs>
          <w:tab w:val="right" w:leader="dot" w:pos="9540"/>
          <w:tab w:val="right" w:leader="dot" w:pos="9720"/>
        </w:tabs>
        <w:ind w:left="360" w:right="998" w:hanging="360"/>
        <w:jc w:val="right"/>
        <w:rPr>
          <w:rStyle w:val="a7"/>
          <w:i/>
          <w:noProof/>
          <w:color w:val="auto"/>
        </w:rPr>
      </w:pPr>
    </w:p>
    <w:p w:rsidR="00507AE5" w:rsidRDefault="00507AE5" w:rsidP="00507AE5">
      <w:pPr>
        <w:tabs>
          <w:tab w:val="right" w:leader="dot" w:pos="9540"/>
          <w:tab w:val="right" w:leader="dot" w:pos="9720"/>
        </w:tabs>
        <w:ind w:left="360" w:right="998" w:hanging="360"/>
        <w:jc w:val="right"/>
        <w:rPr>
          <w:rStyle w:val="a7"/>
          <w:i/>
          <w:noProof/>
          <w:color w:val="auto"/>
        </w:rPr>
      </w:pPr>
    </w:p>
    <w:p w:rsidR="00507AE5" w:rsidRDefault="00507AE5" w:rsidP="00507AE5">
      <w:pPr>
        <w:tabs>
          <w:tab w:val="right" w:leader="dot" w:pos="9540"/>
          <w:tab w:val="right" w:leader="dot" w:pos="9720"/>
        </w:tabs>
        <w:ind w:left="360" w:right="998" w:hanging="360"/>
        <w:jc w:val="right"/>
        <w:rPr>
          <w:rStyle w:val="a7"/>
          <w:i/>
          <w:noProof/>
          <w:color w:val="auto"/>
        </w:rPr>
      </w:pPr>
    </w:p>
    <w:p w:rsidR="00507AE5" w:rsidRDefault="00507AE5" w:rsidP="00507AE5">
      <w:pPr>
        <w:tabs>
          <w:tab w:val="right" w:leader="dot" w:pos="9540"/>
          <w:tab w:val="right" w:leader="dot" w:pos="9720"/>
        </w:tabs>
        <w:ind w:left="360" w:right="998" w:hanging="360"/>
        <w:jc w:val="right"/>
        <w:rPr>
          <w:rStyle w:val="a7"/>
          <w:i/>
          <w:noProof/>
          <w:color w:val="auto"/>
        </w:rPr>
      </w:pPr>
    </w:p>
    <w:p w:rsidR="00507AE5" w:rsidRDefault="00507AE5" w:rsidP="00507AE5">
      <w:pPr>
        <w:tabs>
          <w:tab w:val="right" w:leader="dot" w:pos="9540"/>
          <w:tab w:val="right" w:leader="dot" w:pos="9720"/>
        </w:tabs>
        <w:ind w:left="360" w:right="998" w:hanging="360"/>
        <w:jc w:val="right"/>
        <w:rPr>
          <w:rStyle w:val="a7"/>
          <w:i/>
          <w:noProof/>
          <w:color w:val="auto"/>
        </w:rPr>
      </w:pPr>
    </w:p>
    <w:p w:rsidR="00507AE5" w:rsidRDefault="00507AE5" w:rsidP="00507AE5">
      <w:pPr>
        <w:tabs>
          <w:tab w:val="right" w:leader="dot" w:pos="9540"/>
          <w:tab w:val="right" w:leader="dot" w:pos="9720"/>
        </w:tabs>
        <w:ind w:left="360" w:right="998" w:hanging="360"/>
        <w:jc w:val="right"/>
        <w:rPr>
          <w:rStyle w:val="a7"/>
          <w:i/>
          <w:noProof/>
          <w:color w:val="auto"/>
        </w:rPr>
      </w:pPr>
    </w:p>
    <w:p w:rsidR="00507AE5" w:rsidRDefault="00507AE5" w:rsidP="00507AE5">
      <w:pPr>
        <w:tabs>
          <w:tab w:val="right" w:leader="dot" w:pos="9540"/>
          <w:tab w:val="right" w:leader="dot" w:pos="9720"/>
        </w:tabs>
        <w:ind w:left="360" w:right="998" w:hanging="360"/>
        <w:jc w:val="right"/>
        <w:rPr>
          <w:rStyle w:val="a7"/>
          <w:i/>
          <w:noProof/>
          <w:color w:val="auto"/>
        </w:rPr>
      </w:pPr>
    </w:p>
    <w:p w:rsidR="00507AE5" w:rsidRDefault="00507AE5" w:rsidP="00507AE5">
      <w:pPr>
        <w:tabs>
          <w:tab w:val="right" w:leader="dot" w:pos="9540"/>
          <w:tab w:val="right" w:leader="dot" w:pos="9720"/>
        </w:tabs>
        <w:ind w:left="360" w:right="998" w:hanging="360"/>
        <w:jc w:val="right"/>
        <w:rPr>
          <w:rStyle w:val="a7"/>
          <w:i/>
          <w:noProof/>
          <w:color w:val="auto"/>
        </w:rPr>
      </w:pPr>
    </w:p>
    <w:p w:rsidR="00000B73" w:rsidRDefault="00000B73" w:rsidP="005D75AC">
      <w:pPr>
        <w:ind w:firstLine="709"/>
        <w:jc w:val="both"/>
        <w:rPr>
          <w:sz w:val="22"/>
          <w:szCs w:val="22"/>
        </w:rPr>
      </w:pPr>
    </w:p>
    <w:p w:rsidR="00000B73" w:rsidRDefault="00000B73" w:rsidP="005D75AC">
      <w:pPr>
        <w:ind w:firstLine="709"/>
        <w:jc w:val="both"/>
        <w:rPr>
          <w:sz w:val="22"/>
          <w:szCs w:val="22"/>
        </w:rPr>
      </w:pPr>
    </w:p>
    <w:p w:rsidR="00000B73" w:rsidRDefault="00000B73" w:rsidP="005D75AC">
      <w:pPr>
        <w:ind w:firstLine="709"/>
        <w:jc w:val="both"/>
        <w:rPr>
          <w:sz w:val="22"/>
          <w:szCs w:val="22"/>
        </w:rPr>
      </w:pPr>
    </w:p>
    <w:p w:rsidR="0020198F" w:rsidRPr="001B2CD3" w:rsidRDefault="00507AE5" w:rsidP="005D75AC">
      <w:pPr>
        <w:ind w:firstLine="709"/>
        <w:jc w:val="both"/>
        <w:rPr>
          <w:sz w:val="22"/>
          <w:szCs w:val="22"/>
        </w:rPr>
      </w:pPr>
      <w:r w:rsidRPr="00F620AC">
        <w:rPr>
          <w:sz w:val="20"/>
          <w:szCs w:val="20"/>
        </w:rPr>
        <w:lastRenderedPageBreak/>
        <w:t xml:space="preserve">В </w:t>
      </w:r>
      <w:r w:rsidR="00245D18" w:rsidRPr="00F620AC">
        <w:rPr>
          <w:sz w:val="20"/>
          <w:szCs w:val="20"/>
        </w:rPr>
        <w:t>соответствии с договором №</w:t>
      </w:r>
      <w:r w:rsidR="0020198F" w:rsidRPr="00F620AC">
        <w:rPr>
          <w:sz w:val="20"/>
          <w:szCs w:val="20"/>
        </w:rPr>
        <w:t>1</w:t>
      </w:r>
      <w:r w:rsidR="006E4888" w:rsidRPr="00F620AC">
        <w:rPr>
          <w:sz w:val="20"/>
          <w:szCs w:val="20"/>
        </w:rPr>
        <w:t>2</w:t>
      </w:r>
      <w:r w:rsidR="00245D18" w:rsidRPr="00F620AC">
        <w:rPr>
          <w:sz w:val="20"/>
          <w:szCs w:val="20"/>
        </w:rPr>
        <w:t>/</w:t>
      </w:r>
      <w:r w:rsidR="006E4888" w:rsidRPr="00F620AC">
        <w:rPr>
          <w:sz w:val="20"/>
          <w:szCs w:val="20"/>
        </w:rPr>
        <w:t>01</w:t>
      </w:r>
      <w:r w:rsidRPr="00F620AC">
        <w:rPr>
          <w:sz w:val="20"/>
          <w:szCs w:val="20"/>
        </w:rPr>
        <w:t>/1</w:t>
      </w:r>
      <w:r w:rsidR="006E4888" w:rsidRPr="00F620AC">
        <w:rPr>
          <w:sz w:val="20"/>
          <w:szCs w:val="20"/>
        </w:rPr>
        <w:t>7</w:t>
      </w:r>
      <w:r w:rsidRPr="00F620AC">
        <w:rPr>
          <w:sz w:val="20"/>
          <w:szCs w:val="20"/>
        </w:rPr>
        <w:t xml:space="preserve"> от </w:t>
      </w:r>
      <w:r w:rsidR="00EB61EF" w:rsidRPr="00F620AC">
        <w:rPr>
          <w:sz w:val="20"/>
          <w:szCs w:val="20"/>
        </w:rPr>
        <w:t>11</w:t>
      </w:r>
      <w:r w:rsidR="00D81ECC" w:rsidRPr="00F620AC">
        <w:rPr>
          <w:sz w:val="20"/>
          <w:szCs w:val="20"/>
        </w:rPr>
        <w:t>.</w:t>
      </w:r>
      <w:r w:rsidR="00EB61EF" w:rsidRPr="00F620AC">
        <w:rPr>
          <w:sz w:val="20"/>
          <w:szCs w:val="20"/>
        </w:rPr>
        <w:t>01.2017</w:t>
      </w:r>
      <w:r w:rsidR="00D81ECC" w:rsidRPr="00F620AC">
        <w:rPr>
          <w:sz w:val="20"/>
          <w:szCs w:val="20"/>
        </w:rPr>
        <w:t xml:space="preserve"> г. оценщики ООО «</w:t>
      </w:r>
      <w:r w:rsidR="00135EE4" w:rsidRPr="00F620AC">
        <w:rPr>
          <w:sz w:val="20"/>
          <w:szCs w:val="20"/>
        </w:rPr>
        <w:t>ПАК</w:t>
      </w:r>
      <w:r w:rsidRPr="00F620AC">
        <w:rPr>
          <w:sz w:val="20"/>
          <w:szCs w:val="20"/>
        </w:rPr>
        <w:t xml:space="preserve">» произвели расчет рыночной стоимости </w:t>
      </w:r>
      <w:r w:rsidR="004B5C42" w:rsidRPr="00F620AC">
        <w:rPr>
          <w:sz w:val="20"/>
          <w:szCs w:val="20"/>
        </w:rPr>
        <w:t xml:space="preserve">недвижимого </w:t>
      </w:r>
      <w:r w:rsidRPr="00F620AC">
        <w:rPr>
          <w:sz w:val="20"/>
          <w:szCs w:val="20"/>
        </w:rPr>
        <w:t>имущества, принадлежащего на праве собственности ООО «</w:t>
      </w:r>
      <w:r w:rsidR="005D3821" w:rsidRPr="00F620AC">
        <w:rPr>
          <w:bCs/>
          <w:color w:val="222222"/>
          <w:sz w:val="20"/>
          <w:szCs w:val="20"/>
        </w:rPr>
        <w:t>Север</w:t>
      </w:r>
      <w:r w:rsidRPr="00F620AC">
        <w:rPr>
          <w:sz w:val="20"/>
          <w:szCs w:val="20"/>
        </w:rPr>
        <w:t xml:space="preserve">». Все стоимостные оценки выполнены в текущих ценах, сложившихся на рынке по состоянию на дату оценки </w:t>
      </w:r>
      <w:r w:rsidR="009B3209" w:rsidRPr="00F620AC">
        <w:rPr>
          <w:sz w:val="20"/>
          <w:szCs w:val="20"/>
        </w:rPr>
        <w:t>20</w:t>
      </w:r>
      <w:r w:rsidR="009D6D21" w:rsidRPr="00F620AC">
        <w:rPr>
          <w:sz w:val="20"/>
          <w:szCs w:val="20"/>
        </w:rPr>
        <w:t xml:space="preserve"> </w:t>
      </w:r>
      <w:r w:rsidR="009B3209" w:rsidRPr="00F620AC">
        <w:rPr>
          <w:sz w:val="20"/>
          <w:szCs w:val="20"/>
        </w:rPr>
        <w:t>января</w:t>
      </w:r>
      <w:r w:rsidR="0020198F" w:rsidRPr="00F620AC">
        <w:rPr>
          <w:sz w:val="20"/>
          <w:szCs w:val="20"/>
        </w:rPr>
        <w:t xml:space="preserve"> </w:t>
      </w:r>
      <w:r w:rsidRPr="00F620AC">
        <w:rPr>
          <w:sz w:val="20"/>
          <w:szCs w:val="20"/>
        </w:rPr>
        <w:t>201</w:t>
      </w:r>
      <w:r w:rsidR="009B3209" w:rsidRPr="00F620AC">
        <w:rPr>
          <w:sz w:val="20"/>
          <w:szCs w:val="20"/>
        </w:rPr>
        <w:t>7</w:t>
      </w:r>
      <w:r w:rsidRPr="00F620AC">
        <w:rPr>
          <w:sz w:val="20"/>
          <w:szCs w:val="20"/>
        </w:rPr>
        <w:t xml:space="preserve">г., что согласно ФСО 1, глава II, п. 8 - является дата, по состоянию на которую определяется стоимость объекта оценки. Оценка проводилась с целью определения рыночной стоимости имущества. Выводы, содержащиеся в прилагаемом отчёте, основаны на расчётах, заключениях и иной информации, полученной в результате исследования рынка, анализа предоставленной Заказчиком информации об объекте, на опыте и профессиональных знаниях оценщиков. Проверка финансовых и других данных, предоставленных Заказчиком, не проводилась. Указанная информация принята оценщиками, как достоверная. Оценка была произведена в соответствии с требованиями действующих стандартов и методик. Обращаем Ваше внимание, что настоящее письмо не является отчетом об оценке, а только предваряет последний. Части прилагаемого отчета об оценке не могут использоваться отдельно, а только в связи с полным текстом отчета, принимая во внимание все содержащиеся в нем допущения и ограничения. Результаты оценки приводятся в прилагаемом отчете. Проведённые исследования и анализ позволяют сделать вывод о том, что рыночная стоимость объекта оценки по состоянию на </w:t>
      </w:r>
      <w:r w:rsidR="009B3209" w:rsidRPr="00F620AC">
        <w:rPr>
          <w:sz w:val="20"/>
          <w:szCs w:val="20"/>
        </w:rPr>
        <w:t>20 января</w:t>
      </w:r>
      <w:r w:rsidRPr="00F620AC">
        <w:rPr>
          <w:sz w:val="20"/>
          <w:szCs w:val="20"/>
        </w:rPr>
        <w:t xml:space="preserve"> 201</w:t>
      </w:r>
      <w:r w:rsidR="009B3209" w:rsidRPr="00F620AC">
        <w:rPr>
          <w:sz w:val="20"/>
          <w:szCs w:val="20"/>
        </w:rPr>
        <w:t>7</w:t>
      </w:r>
      <w:r w:rsidRPr="00F620AC">
        <w:rPr>
          <w:sz w:val="20"/>
          <w:szCs w:val="20"/>
        </w:rPr>
        <w:t>г. составляет</w:t>
      </w:r>
      <w:r w:rsidRPr="001D0324">
        <w:rPr>
          <w:sz w:val="22"/>
          <w:szCs w:val="22"/>
        </w:rPr>
        <w:t>:</w:t>
      </w:r>
    </w:p>
    <w:tbl>
      <w:tblPr>
        <w:tblStyle w:val="aff2"/>
        <w:tblW w:w="0" w:type="auto"/>
        <w:tblInd w:w="360" w:type="dxa"/>
        <w:tblLayout w:type="fixed"/>
        <w:tblLook w:val="04A0" w:firstRow="1" w:lastRow="0" w:firstColumn="1" w:lastColumn="0" w:noHBand="0" w:noVBand="1"/>
      </w:tblPr>
      <w:tblGrid>
        <w:gridCol w:w="457"/>
        <w:gridCol w:w="3686"/>
        <w:gridCol w:w="2409"/>
        <w:gridCol w:w="2977"/>
      </w:tblGrid>
      <w:tr w:rsidR="001D16F1" w:rsidRPr="00D952B2" w:rsidTr="00F620AC">
        <w:trPr>
          <w:trHeight w:val="70"/>
        </w:trPr>
        <w:tc>
          <w:tcPr>
            <w:tcW w:w="457" w:type="dxa"/>
          </w:tcPr>
          <w:p w:rsidR="001D16F1" w:rsidRPr="00D952B2" w:rsidRDefault="001D16F1" w:rsidP="00F620AC">
            <w:pPr>
              <w:rPr>
                <w:sz w:val="18"/>
                <w:szCs w:val="18"/>
              </w:rPr>
            </w:pPr>
            <w:r w:rsidRPr="00D952B2">
              <w:rPr>
                <w:sz w:val="18"/>
                <w:szCs w:val="18"/>
              </w:rPr>
              <w:t xml:space="preserve">№ </w:t>
            </w:r>
          </w:p>
        </w:tc>
        <w:tc>
          <w:tcPr>
            <w:tcW w:w="3686" w:type="dxa"/>
          </w:tcPr>
          <w:p w:rsidR="001D16F1" w:rsidRPr="00D952B2" w:rsidRDefault="001D16F1" w:rsidP="00B426FF">
            <w:pPr>
              <w:rPr>
                <w:sz w:val="18"/>
                <w:szCs w:val="18"/>
              </w:rPr>
            </w:pPr>
            <w:r w:rsidRPr="00D952B2">
              <w:rPr>
                <w:sz w:val="18"/>
                <w:szCs w:val="18"/>
              </w:rPr>
              <w:t>Наименование</w:t>
            </w:r>
          </w:p>
        </w:tc>
        <w:tc>
          <w:tcPr>
            <w:tcW w:w="2409" w:type="dxa"/>
          </w:tcPr>
          <w:p w:rsidR="001D16F1" w:rsidRPr="00D952B2" w:rsidRDefault="001D16F1" w:rsidP="00B426FF">
            <w:pPr>
              <w:rPr>
                <w:sz w:val="18"/>
                <w:szCs w:val="18"/>
              </w:rPr>
            </w:pPr>
            <w:r w:rsidRPr="00D952B2">
              <w:rPr>
                <w:sz w:val="18"/>
                <w:szCs w:val="18"/>
              </w:rPr>
              <w:t>Местоположение</w:t>
            </w:r>
          </w:p>
        </w:tc>
        <w:tc>
          <w:tcPr>
            <w:tcW w:w="2977" w:type="dxa"/>
          </w:tcPr>
          <w:p w:rsidR="001D16F1" w:rsidRPr="00D952B2" w:rsidRDefault="001D16F1" w:rsidP="007E2A71">
            <w:pPr>
              <w:rPr>
                <w:sz w:val="18"/>
                <w:szCs w:val="18"/>
              </w:rPr>
            </w:pPr>
            <w:r w:rsidRPr="00D952B2">
              <w:rPr>
                <w:sz w:val="18"/>
                <w:szCs w:val="18"/>
              </w:rPr>
              <w:t>Рыночная стоимость, руб. без НДС</w:t>
            </w:r>
          </w:p>
        </w:tc>
      </w:tr>
      <w:tr w:rsidR="002A481F" w:rsidRPr="00EF1EFD" w:rsidTr="00F620AC">
        <w:tc>
          <w:tcPr>
            <w:tcW w:w="457" w:type="dxa"/>
          </w:tcPr>
          <w:p w:rsidR="002A481F" w:rsidRPr="00EF1EFD" w:rsidRDefault="002A481F" w:rsidP="00B426FF">
            <w:pPr>
              <w:rPr>
                <w:sz w:val="18"/>
                <w:szCs w:val="18"/>
              </w:rPr>
            </w:pPr>
            <w:r w:rsidRPr="00EF1EFD">
              <w:rPr>
                <w:sz w:val="18"/>
                <w:szCs w:val="18"/>
              </w:rPr>
              <w:t>1</w:t>
            </w:r>
          </w:p>
        </w:tc>
        <w:tc>
          <w:tcPr>
            <w:tcW w:w="3686" w:type="dxa"/>
          </w:tcPr>
          <w:p w:rsidR="002A481F" w:rsidRPr="00EF1EFD" w:rsidRDefault="002A481F" w:rsidP="007F3629">
            <w:pPr>
              <w:rPr>
                <w:sz w:val="18"/>
                <w:szCs w:val="18"/>
              </w:rPr>
            </w:pPr>
            <w:r>
              <w:rPr>
                <w:sz w:val="18"/>
                <w:szCs w:val="18"/>
              </w:rPr>
              <w:t>Здание механическая  мастерская</w:t>
            </w:r>
            <w:r w:rsidRPr="00EF1EFD">
              <w:rPr>
                <w:sz w:val="18"/>
                <w:szCs w:val="18"/>
              </w:rPr>
              <w:t>,</w:t>
            </w:r>
            <w:r>
              <w:rPr>
                <w:sz w:val="18"/>
                <w:szCs w:val="18"/>
              </w:rPr>
              <w:t xml:space="preserve"> 1-этажное,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1073,2 </w:t>
            </w:r>
            <w:r w:rsidRPr="00EF1EFD">
              <w:rPr>
                <w:sz w:val="18"/>
                <w:szCs w:val="18"/>
              </w:rPr>
              <w:t xml:space="preserve">кв.м, </w:t>
            </w:r>
            <w:r>
              <w:rPr>
                <w:sz w:val="18"/>
                <w:szCs w:val="18"/>
              </w:rPr>
              <w:t>инв. №20769, лит. А,</w:t>
            </w:r>
            <w:r w:rsidRPr="00EF1EFD">
              <w:rPr>
                <w:sz w:val="18"/>
                <w:szCs w:val="18"/>
              </w:rPr>
              <w:t xml:space="preserve"> кадастровый (условный) номер 50:</w:t>
            </w:r>
            <w:r>
              <w:rPr>
                <w:sz w:val="18"/>
                <w:szCs w:val="18"/>
              </w:rPr>
              <w:t>34:05:13911</w:t>
            </w:r>
            <w:r w:rsidRPr="00EF1EFD">
              <w:rPr>
                <w:sz w:val="18"/>
                <w:szCs w:val="18"/>
              </w:rPr>
              <w:t>:</w:t>
            </w:r>
            <w:r>
              <w:rPr>
                <w:sz w:val="18"/>
                <w:szCs w:val="18"/>
              </w:rPr>
              <w:t>001</w:t>
            </w:r>
          </w:p>
        </w:tc>
        <w:tc>
          <w:tcPr>
            <w:tcW w:w="2409" w:type="dxa"/>
          </w:tcPr>
          <w:p w:rsidR="002A481F" w:rsidRPr="00AC2195" w:rsidRDefault="002A481F" w:rsidP="00AC2195">
            <w:pPr>
              <w:rPr>
                <w:sz w:val="18"/>
                <w:szCs w:val="18"/>
              </w:rPr>
            </w:pPr>
            <w:r w:rsidRPr="00AC2195">
              <w:rPr>
                <w:sz w:val="18"/>
                <w:szCs w:val="18"/>
              </w:rPr>
              <w:t>Московская область, район Коломенский,</w:t>
            </w:r>
          </w:p>
          <w:p w:rsidR="002A481F" w:rsidRPr="00EF1EFD" w:rsidRDefault="002A481F" w:rsidP="00AC2195">
            <w:pPr>
              <w:rPr>
                <w:sz w:val="18"/>
                <w:szCs w:val="18"/>
              </w:rPr>
            </w:pPr>
            <w:r w:rsidRPr="00AC2195">
              <w:rPr>
                <w:sz w:val="18"/>
                <w:szCs w:val="18"/>
              </w:rPr>
              <w:t xml:space="preserve"> пос. "Проводник", центральное отделение</w:t>
            </w:r>
          </w:p>
        </w:tc>
        <w:tc>
          <w:tcPr>
            <w:tcW w:w="2977" w:type="dxa"/>
            <w:vAlign w:val="center"/>
          </w:tcPr>
          <w:p w:rsidR="002A481F" w:rsidRDefault="002A481F">
            <w:pPr>
              <w:jc w:val="center"/>
              <w:rPr>
                <w:sz w:val="20"/>
                <w:szCs w:val="20"/>
              </w:rPr>
            </w:pPr>
            <w:r>
              <w:rPr>
                <w:sz w:val="20"/>
                <w:szCs w:val="20"/>
              </w:rPr>
              <w:t>1 085 895</w:t>
            </w:r>
          </w:p>
        </w:tc>
      </w:tr>
      <w:tr w:rsidR="002A481F" w:rsidRPr="00EF1EFD" w:rsidTr="00F620AC">
        <w:tc>
          <w:tcPr>
            <w:tcW w:w="457" w:type="dxa"/>
          </w:tcPr>
          <w:p w:rsidR="002A481F" w:rsidRPr="00EB61EF" w:rsidRDefault="002A481F" w:rsidP="00B426FF">
            <w:pPr>
              <w:rPr>
                <w:sz w:val="18"/>
                <w:szCs w:val="18"/>
              </w:rPr>
            </w:pPr>
            <w:r w:rsidRPr="00EB61EF">
              <w:rPr>
                <w:sz w:val="18"/>
                <w:szCs w:val="18"/>
              </w:rPr>
              <w:t>2</w:t>
            </w:r>
          </w:p>
        </w:tc>
        <w:tc>
          <w:tcPr>
            <w:tcW w:w="3686" w:type="dxa"/>
          </w:tcPr>
          <w:p w:rsidR="002A481F" w:rsidRPr="00EB61EF" w:rsidRDefault="002A481F" w:rsidP="00AC2195">
            <w:pPr>
              <w:rPr>
                <w:sz w:val="18"/>
                <w:szCs w:val="18"/>
              </w:rPr>
            </w:pPr>
            <w:r w:rsidRPr="00EB61EF">
              <w:rPr>
                <w:sz w:val="18"/>
                <w:szCs w:val="18"/>
              </w:rPr>
              <w:t>Здание: унифицированный склад, назначение: нежилое, 1-этажное,  общая площадь 1016,7 кв.м, инв. №20711, лит. Б, кадастровый (условный) номер 50:34:05:13920:001</w:t>
            </w:r>
          </w:p>
        </w:tc>
        <w:tc>
          <w:tcPr>
            <w:tcW w:w="2409" w:type="dxa"/>
          </w:tcPr>
          <w:p w:rsidR="002A481F" w:rsidRPr="00AC2195" w:rsidRDefault="002A481F" w:rsidP="00AC2195">
            <w:pPr>
              <w:rPr>
                <w:sz w:val="18"/>
                <w:szCs w:val="18"/>
              </w:rPr>
            </w:pPr>
            <w:r w:rsidRPr="00AC2195">
              <w:rPr>
                <w:sz w:val="18"/>
                <w:szCs w:val="18"/>
              </w:rPr>
              <w:t>Московская область, район Коломенский,</w:t>
            </w:r>
            <w:r>
              <w:rPr>
                <w:sz w:val="18"/>
                <w:szCs w:val="18"/>
              </w:rPr>
              <w:t xml:space="preserve"> с. Федосьино</w:t>
            </w:r>
          </w:p>
          <w:p w:rsidR="002A481F" w:rsidRPr="00EF1EFD" w:rsidRDefault="002A481F" w:rsidP="001D16F1">
            <w:pPr>
              <w:rPr>
                <w:sz w:val="18"/>
                <w:szCs w:val="18"/>
              </w:rPr>
            </w:pPr>
          </w:p>
        </w:tc>
        <w:tc>
          <w:tcPr>
            <w:tcW w:w="2977" w:type="dxa"/>
            <w:vAlign w:val="center"/>
          </w:tcPr>
          <w:p w:rsidR="002A481F" w:rsidRDefault="002A481F">
            <w:pPr>
              <w:jc w:val="center"/>
              <w:rPr>
                <w:sz w:val="20"/>
                <w:szCs w:val="20"/>
              </w:rPr>
            </w:pPr>
            <w:r>
              <w:rPr>
                <w:sz w:val="20"/>
                <w:szCs w:val="20"/>
              </w:rPr>
              <w:t>1 756 797</w:t>
            </w:r>
          </w:p>
        </w:tc>
      </w:tr>
      <w:tr w:rsidR="002A481F" w:rsidRPr="00EF1EFD" w:rsidTr="00F620AC">
        <w:tc>
          <w:tcPr>
            <w:tcW w:w="457" w:type="dxa"/>
          </w:tcPr>
          <w:p w:rsidR="002A481F" w:rsidRPr="00EF1EFD" w:rsidRDefault="002A481F" w:rsidP="00B426FF">
            <w:pPr>
              <w:rPr>
                <w:sz w:val="18"/>
                <w:szCs w:val="18"/>
              </w:rPr>
            </w:pPr>
            <w:r>
              <w:rPr>
                <w:sz w:val="18"/>
                <w:szCs w:val="18"/>
              </w:rPr>
              <w:t>3</w:t>
            </w:r>
          </w:p>
        </w:tc>
        <w:tc>
          <w:tcPr>
            <w:tcW w:w="3686" w:type="dxa"/>
          </w:tcPr>
          <w:p w:rsidR="002A481F" w:rsidRPr="00EF1EFD" w:rsidRDefault="002A481F" w:rsidP="00AC2195">
            <w:pPr>
              <w:rPr>
                <w:sz w:val="18"/>
                <w:szCs w:val="18"/>
              </w:rPr>
            </w:pPr>
            <w:r>
              <w:rPr>
                <w:sz w:val="18"/>
                <w:szCs w:val="18"/>
              </w:rPr>
              <w:t xml:space="preserve">Здание, </w:t>
            </w:r>
            <w:r w:rsidRPr="00AC2195">
              <w:rPr>
                <w:sz w:val="18"/>
                <w:szCs w:val="18"/>
              </w:rPr>
              <w:t>назначение: нежилое,1-</w:t>
            </w:r>
            <w:r>
              <w:rPr>
                <w:sz w:val="18"/>
                <w:szCs w:val="18"/>
              </w:rPr>
              <w:t xml:space="preserve">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1073,9 </w:t>
            </w:r>
            <w:r w:rsidRPr="00EF1EFD">
              <w:rPr>
                <w:sz w:val="18"/>
                <w:szCs w:val="18"/>
              </w:rPr>
              <w:t>кв.м, кадастровый (условный) номер 50:</w:t>
            </w:r>
            <w:r>
              <w:rPr>
                <w:sz w:val="18"/>
                <w:szCs w:val="18"/>
              </w:rPr>
              <w:t>34:0000000</w:t>
            </w:r>
            <w:r w:rsidRPr="00EF1EFD">
              <w:rPr>
                <w:sz w:val="18"/>
                <w:szCs w:val="18"/>
              </w:rPr>
              <w:t>:</w:t>
            </w:r>
            <w:r>
              <w:rPr>
                <w:sz w:val="18"/>
                <w:szCs w:val="18"/>
              </w:rPr>
              <w:t>2168</w:t>
            </w:r>
          </w:p>
        </w:tc>
        <w:tc>
          <w:tcPr>
            <w:tcW w:w="2409" w:type="dxa"/>
          </w:tcPr>
          <w:p w:rsidR="002A481F" w:rsidRPr="00EF1EFD" w:rsidRDefault="002A481F" w:rsidP="00AD2F5B">
            <w:pPr>
              <w:rPr>
                <w:sz w:val="18"/>
                <w:szCs w:val="18"/>
              </w:rPr>
            </w:pPr>
            <w:r w:rsidRPr="00AC2195">
              <w:rPr>
                <w:sz w:val="18"/>
                <w:szCs w:val="18"/>
              </w:rPr>
              <w:t>Московская область, район Коломенский,</w:t>
            </w:r>
            <w:r>
              <w:rPr>
                <w:sz w:val="18"/>
                <w:szCs w:val="18"/>
              </w:rPr>
              <w:t xml:space="preserve">Федосьинский с.о., </w:t>
            </w:r>
            <w:r w:rsidRPr="00AC2195">
              <w:rPr>
                <w:sz w:val="18"/>
                <w:szCs w:val="18"/>
              </w:rPr>
              <w:t>пос. Проводник, центральное отделение</w:t>
            </w:r>
          </w:p>
        </w:tc>
        <w:tc>
          <w:tcPr>
            <w:tcW w:w="2977" w:type="dxa"/>
            <w:vAlign w:val="center"/>
          </w:tcPr>
          <w:p w:rsidR="002A481F" w:rsidRDefault="002A481F">
            <w:pPr>
              <w:jc w:val="center"/>
              <w:rPr>
                <w:sz w:val="20"/>
                <w:szCs w:val="20"/>
              </w:rPr>
            </w:pPr>
            <w:r>
              <w:rPr>
                <w:sz w:val="20"/>
                <w:szCs w:val="20"/>
              </w:rPr>
              <w:t>463 495</w:t>
            </w:r>
          </w:p>
        </w:tc>
      </w:tr>
      <w:tr w:rsidR="002A481F" w:rsidRPr="00EF1EFD" w:rsidTr="00F620AC">
        <w:tc>
          <w:tcPr>
            <w:tcW w:w="457" w:type="dxa"/>
          </w:tcPr>
          <w:p w:rsidR="002A481F" w:rsidRPr="00EF1EFD" w:rsidRDefault="002A481F" w:rsidP="00B426FF">
            <w:pPr>
              <w:rPr>
                <w:sz w:val="18"/>
                <w:szCs w:val="18"/>
              </w:rPr>
            </w:pPr>
            <w:r>
              <w:rPr>
                <w:sz w:val="18"/>
                <w:szCs w:val="18"/>
              </w:rPr>
              <w:t>4</w:t>
            </w:r>
          </w:p>
        </w:tc>
        <w:tc>
          <w:tcPr>
            <w:tcW w:w="3686" w:type="dxa"/>
          </w:tcPr>
          <w:p w:rsidR="002A481F" w:rsidRPr="00EF1EFD" w:rsidRDefault="002A481F" w:rsidP="00AD2F5B">
            <w:pPr>
              <w:rPr>
                <w:sz w:val="18"/>
                <w:szCs w:val="18"/>
              </w:rPr>
            </w:pPr>
            <w:r>
              <w:rPr>
                <w:sz w:val="18"/>
                <w:szCs w:val="18"/>
              </w:rPr>
              <w:t xml:space="preserve">Здание, </w:t>
            </w:r>
            <w:r w:rsidRPr="00AC2195">
              <w:rPr>
                <w:sz w:val="18"/>
                <w:szCs w:val="18"/>
              </w:rPr>
              <w:t>назначение: нежилое,1-</w:t>
            </w:r>
            <w:r>
              <w:rPr>
                <w:sz w:val="18"/>
                <w:szCs w:val="18"/>
              </w:rPr>
              <w:t xml:space="preserve">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2192,2 </w:t>
            </w:r>
            <w:r w:rsidRPr="00EF1EFD">
              <w:rPr>
                <w:sz w:val="18"/>
                <w:szCs w:val="18"/>
              </w:rPr>
              <w:t>кв.м, кадастровый (условный) номер 50:</w:t>
            </w:r>
            <w:r>
              <w:rPr>
                <w:sz w:val="18"/>
                <w:szCs w:val="18"/>
              </w:rPr>
              <w:t>34:0000000</w:t>
            </w:r>
            <w:r w:rsidRPr="00EF1EFD">
              <w:rPr>
                <w:sz w:val="18"/>
                <w:szCs w:val="18"/>
              </w:rPr>
              <w:t>:</w:t>
            </w:r>
            <w:r>
              <w:rPr>
                <w:sz w:val="18"/>
                <w:szCs w:val="18"/>
              </w:rPr>
              <w:t>10237</w:t>
            </w:r>
          </w:p>
        </w:tc>
        <w:tc>
          <w:tcPr>
            <w:tcW w:w="2409" w:type="dxa"/>
          </w:tcPr>
          <w:p w:rsidR="002A481F" w:rsidRPr="00EF1EFD" w:rsidRDefault="002A481F" w:rsidP="00AD2F5B">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пос. Проводник, центральное отделение</w:t>
            </w:r>
          </w:p>
        </w:tc>
        <w:tc>
          <w:tcPr>
            <w:tcW w:w="2977" w:type="dxa"/>
            <w:vAlign w:val="center"/>
          </w:tcPr>
          <w:p w:rsidR="002A481F" w:rsidRDefault="002A481F">
            <w:pPr>
              <w:jc w:val="center"/>
              <w:rPr>
                <w:sz w:val="20"/>
                <w:szCs w:val="20"/>
              </w:rPr>
            </w:pPr>
            <w:r>
              <w:rPr>
                <w:sz w:val="20"/>
                <w:szCs w:val="20"/>
              </w:rPr>
              <w:t>1 457 768</w:t>
            </w:r>
          </w:p>
        </w:tc>
      </w:tr>
      <w:tr w:rsidR="002A481F" w:rsidRPr="00EF1EFD" w:rsidTr="00F620AC">
        <w:tc>
          <w:tcPr>
            <w:tcW w:w="457" w:type="dxa"/>
          </w:tcPr>
          <w:p w:rsidR="002A481F" w:rsidRPr="00EF1EFD" w:rsidRDefault="002A481F" w:rsidP="00B426FF">
            <w:pPr>
              <w:rPr>
                <w:sz w:val="18"/>
                <w:szCs w:val="18"/>
              </w:rPr>
            </w:pPr>
            <w:r>
              <w:rPr>
                <w:sz w:val="18"/>
                <w:szCs w:val="18"/>
              </w:rPr>
              <w:t>5</w:t>
            </w:r>
          </w:p>
        </w:tc>
        <w:tc>
          <w:tcPr>
            <w:tcW w:w="3686" w:type="dxa"/>
          </w:tcPr>
          <w:p w:rsidR="002A481F" w:rsidRPr="00EF1EFD" w:rsidRDefault="002A481F" w:rsidP="00AD2F5B">
            <w:pPr>
              <w:rPr>
                <w:sz w:val="18"/>
                <w:szCs w:val="18"/>
              </w:rPr>
            </w:pPr>
            <w:r>
              <w:rPr>
                <w:sz w:val="18"/>
                <w:szCs w:val="18"/>
              </w:rPr>
              <w:t>Здание стоянка на 12 комбайнов</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774  </w:t>
            </w:r>
            <w:r w:rsidRPr="00EF1EFD">
              <w:rPr>
                <w:sz w:val="18"/>
                <w:szCs w:val="18"/>
              </w:rPr>
              <w:t xml:space="preserve">кв.м, </w:t>
            </w:r>
            <w:r>
              <w:rPr>
                <w:sz w:val="18"/>
                <w:szCs w:val="18"/>
              </w:rPr>
              <w:t>инв. №20770, лит. Б,</w:t>
            </w:r>
            <w:r w:rsidRPr="00EF1EFD">
              <w:rPr>
                <w:sz w:val="18"/>
                <w:szCs w:val="18"/>
              </w:rPr>
              <w:t xml:space="preserve"> кадастровый (условный) номер 50:</w:t>
            </w:r>
            <w:r>
              <w:rPr>
                <w:sz w:val="18"/>
                <w:szCs w:val="18"/>
              </w:rPr>
              <w:t>34:05:13914</w:t>
            </w:r>
            <w:r w:rsidRPr="00EF1EFD">
              <w:rPr>
                <w:sz w:val="18"/>
                <w:szCs w:val="18"/>
              </w:rPr>
              <w:t>:</w:t>
            </w:r>
            <w:r>
              <w:rPr>
                <w:sz w:val="18"/>
                <w:szCs w:val="18"/>
              </w:rPr>
              <w:t>001</w:t>
            </w:r>
          </w:p>
        </w:tc>
        <w:tc>
          <w:tcPr>
            <w:tcW w:w="2409" w:type="dxa"/>
          </w:tcPr>
          <w:p w:rsidR="002A481F" w:rsidRPr="00AC2195" w:rsidRDefault="002A481F" w:rsidP="00AD2F5B">
            <w:pPr>
              <w:rPr>
                <w:sz w:val="18"/>
                <w:szCs w:val="18"/>
              </w:rPr>
            </w:pPr>
            <w:r w:rsidRPr="00AC2195">
              <w:rPr>
                <w:sz w:val="18"/>
                <w:szCs w:val="18"/>
              </w:rPr>
              <w:t>Московская область, район Коломенский,</w:t>
            </w:r>
          </w:p>
          <w:p w:rsidR="002A481F" w:rsidRPr="00EF1EFD" w:rsidRDefault="002A481F" w:rsidP="00AD2F5B">
            <w:pPr>
              <w:rPr>
                <w:sz w:val="18"/>
                <w:szCs w:val="18"/>
              </w:rPr>
            </w:pPr>
            <w:r w:rsidRPr="00AC2195">
              <w:rPr>
                <w:sz w:val="18"/>
                <w:szCs w:val="18"/>
              </w:rPr>
              <w:t xml:space="preserve"> пос. "Проводник</w:t>
            </w:r>
            <w:r>
              <w:rPr>
                <w:sz w:val="18"/>
                <w:szCs w:val="18"/>
              </w:rPr>
              <w:t>"</w:t>
            </w:r>
          </w:p>
        </w:tc>
        <w:tc>
          <w:tcPr>
            <w:tcW w:w="2977" w:type="dxa"/>
            <w:vAlign w:val="center"/>
          </w:tcPr>
          <w:p w:rsidR="002A481F" w:rsidRDefault="002A481F">
            <w:pPr>
              <w:jc w:val="center"/>
              <w:rPr>
                <w:sz w:val="20"/>
                <w:szCs w:val="20"/>
              </w:rPr>
            </w:pPr>
            <w:r>
              <w:rPr>
                <w:sz w:val="20"/>
                <w:szCs w:val="20"/>
              </w:rPr>
              <w:t>564 345</w:t>
            </w:r>
          </w:p>
        </w:tc>
      </w:tr>
      <w:tr w:rsidR="002A481F" w:rsidRPr="00EF1EFD" w:rsidTr="00F620AC">
        <w:tc>
          <w:tcPr>
            <w:tcW w:w="457" w:type="dxa"/>
          </w:tcPr>
          <w:p w:rsidR="002A481F" w:rsidRPr="00EF1EFD" w:rsidRDefault="002A481F" w:rsidP="00B426FF">
            <w:pPr>
              <w:rPr>
                <w:sz w:val="18"/>
                <w:szCs w:val="18"/>
              </w:rPr>
            </w:pPr>
            <w:r>
              <w:rPr>
                <w:sz w:val="18"/>
                <w:szCs w:val="18"/>
              </w:rPr>
              <w:t>6</w:t>
            </w:r>
          </w:p>
        </w:tc>
        <w:tc>
          <w:tcPr>
            <w:tcW w:w="3686" w:type="dxa"/>
          </w:tcPr>
          <w:p w:rsidR="002A481F" w:rsidRPr="00EF1EFD" w:rsidRDefault="002A481F" w:rsidP="00AD2F5B">
            <w:pPr>
              <w:rPr>
                <w:sz w:val="18"/>
                <w:szCs w:val="18"/>
              </w:rPr>
            </w:pPr>
            <w:r>
              <w:rPr>
                <w:sz w:val="18"/>
                <w:szCs w:val="18"/>
              </w:rPr>
              <w:t>Здание машинный двор</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576,5  </w:t>
            </w:r>
            <w:r w:rsidRPr="00EF1EFD">
              <w:rPr>
                <w:sz w:val="18"/>
                <w:szCs w:val="18"/>
              </w:rPr>
              <w:t xml:space="preserve">кв.м, </w:t>
            </w:r>
            <w:r>
              <w:rPr>
                <w:sz w:val="18"/>
                <w:szCs w:val="18"/>
              </w:rPr>
              <w:t>инв. №20753, лит. Б,</w:t>
            </w:r>
            <w:r w:rsidRPr="00EF1EFD">
              <w:rPr>
                <w:sz w:val="18"/>
                <w:szCs w:val="18"/>
              </w:rPr>
              <w:t xml:space="preserve"> кадастровый (условный) номер 50:</w:t>
            </w:r>
            <w:r>
              <w:rPr>
                <w:sz w:val="18"/>
                <w:szCs w:val="18"/>
              </w:rPr>
              <w:t>34:05:13925</w:t>
            </w:r>
            <w:r w:rsidRPr="00EF1EFD">
              <w:rPr>
                <w:sz w:val="18"/>
                <w:szCs w:val="18"/>
              </w:rPr>
              <w:t>:</w:t>
            </w:r>
            <w:r>
              <w:rPr>
                <w:sz w:val="18"/>
                <w:szCs w:val="18"/>
              </w:rPr>
              <w:t>001</w:t>
            </w:r>
          </w:p>
        </w:tc>
        <w:tc>
          <w:tcPr>
            <w:tcW w:w="2409" w:type="dxa"/>
          </w:tcPr>
          <w:p w:rsidR="002A481F" w:rsidRPr="00EF1EFD" w:rsidRDefault="002A481F" w:rsidP="00AD2F5B">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w:t>
            </w:r>
            <w:r w:rsidRPr="00AC2195">
              <w:rPr>
                <w:sz w:val="18"/>
                <w:szCs w:val="18"/>
              </w:rPr>
              <w:t>"Проводник", центральное отделение</w:t>
            </w:r>
          </w:p>
        </w:tc>
        <w:tc>
          <w:tcPr>
            <w:tcW w:w="2977" w:type="dxa"/>
            <w:vAlign w:val="center"/>
          </w:tcPr>
          <w:p w:rsidR="002A481F" w:rsidRDefault="002A481F">
            <w:pPr>
              <w:jc w:val="center"/>
              <w:rPr>
                <w:sz w:val="20"/>
                <w:szCs w:val="20"/>
              </w:rPr>
            </w:pPr>
            <w:r>
              <w:rPr>
                <w:sz w:val="20"/>
                <w:szCs w:val="20"/>
              </w:rPr>
              <w:t>538 747</w:t>
            </w:r>
          </w:p>
        </w:tc>
      </w:tr>
      <w:tr w:rsidR="002A481F" w:rsidRPr="00EF1EFD" w:rsidTr="00F620AC">
        <w:tc>
          <w:tcPr>
            <w:tcW w:w="457" w:type="dxa"/>
          </w:tcPr>
          <w:p w:rsidR="002A481F" w:rsidRPr="00EF1EFD" w:rsidRDefault="002A481F" w:rsidP="00B426FF">
            <w:pPr>
              <w:rPr>
                <w:sz w:val="18"/>
                <w:szCs w:val="18"/>
              </w:rPr>
            </w:pPr>
            <w:r>
              <w:rPr>
                <w:sz w:val="18"/>
                <w:szCs w:val="18"/>
              </w:rPr>
              <w:t>7</w:t>
            </w:r>
          </w:p>
        </w:tc>
        <w:tc>
          <w:tcPr>
            <w:tcW w:w="3686" w:type="dxa"/>
          </w:tcPr>
          <w:p w:rsidR="002A481F" w:rsidRPr="00EF1EFD" w:rsidRDefault="002A481F" w:rsidP="008361C8">
            <w:pPr>
              <w:rPr>
                <w:sz w:val="18"/>
                <w:szCs w:val="18"/>
              </w:rPr>
            </w:pPr>
            <w:r>
              <w:rPr>
                <w:sz w:val="18"/>
                <w:szCs w:val="18"/>
              </w:rPr>
              <w:t>Здание: семенохранилище</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439,8  </w:t>
            </w:r>
            <w:r w:rsidRPr="00EF1EFD">
              <w:rPr>
                <w:sz w:val="18"/>
                <w:szCs w:val="18"/>
              </w:rPr>
              <w:t xml:space="preserve">кв.м, </w:t>
            </w:r>
            <w:r>
              <w:rPr>
                <w:sz w:val="18"/>
                <w:szCs w:val="18"/>
              </w:rPr>
              <w:t>инв. №20788, лит. Б,</w:t>
            </w:r>
            <w:r w:rsidRPr="00EF1EFD">
              <w:rPr>
                <w:sz w:val="18"/>
                <w:szCs w:val="18"/>
              </w:rPr>
              <w:t xml:space="preserve"> кадастровый (условный) номер 50:</w:t>
            </w:r>
            <w:r>
              <w:rPr>
                <w:sz w:val="18"/>
                <w:szCs w:val="18"/>
              </w:rPr>
              <w:t>34:05:14097</w:t>
            </w:r>
            <w:r w:rsidRPr="00EF1EFD">
              <w:rPr>
                <w:sz w:val="18"/>
                <w:szCs w:val="18"/>
              </w:rPr>
              <w:t>:</w:t>
            </w:r>
            <w:r>
              <w:rPr>
                <w:sz w:val="18"/>
                <w:szCs w:val="18"/>
              </w:rPr>
              <w:t>001</w:t>
            </w:r>
          </w:p>
        </w:tc>
        <w:tc>
          <w:tcPr>
            <w:tcW w:w="2409" w:type="dxa"/>
          </w:tcPr>
          <w:p w:rsidR="002A481F" w:rsidRPr="00EF1EFD" w:rsidRDefault="002A481F" w:rsidP="00EB61EF">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w:t>
            </w:r>
            <w:r w:rsidRPr="00AC2195">
              <w:rPr>
                <w:sz w:val="18"/>
                <w:szCs w:val="18"/>
              </w:rPr>
              <w:t>"Проводник", центральное отделение</w:t>
            </w:r>
          </w:p>
        </w:tc>
        <w:tc>
          <w:tcPr>
            <w:tcW w:w="2977" w:type="dxa"/>
            <w:vAlign w:val="center"/>
          </w:tcPr>
          <w:p w:rsidR="002A481F" w:rsidRDefault="002A481F">
            <w:pPr>
              <w:jc w:val="center"/>
              <w:rPr>
                <w:sz w:val="20"/>
                <w:szCs w:val="20"/>
              </w:rPr>
            </w:pPr>
            <w:r>
              <w:rPr>
                <w:sz w:val="20"/>
                <w:szCs w:val="20"/>
              </w:rPr>
              <w:t>517 695</w:t>
            </w:r>
          </w:p>
        </w:tc>
      </w:tr>
      <w:tr w:rsidR="002A481F" w:rsidRPr="00EF1EFD" w:rsidTr="00F620AC">
        <w:tc>
          <w:tcPr>
            <w:tcW w:w="457" w:type="dxa"/>
          </w:tcPr>
          <w:p w:rsidR="002A481F" w:rsidRPr="00EF1EFD" w:rsidRDefault="002A481F" w:rsidP="00B426FF">
            <w:pPr>
              <w:rPr>
                <w:sz w:val="18"/>
                <w:szCs w:val="18"/>
              </w:rPr>
            </w:pPr>
            <w:r>
              <w:rPr>
                <w:sz w:val="18"/>
                <w:szCs w:val="18"/>
              </w:rPr>
              <w:t>8</w:t>
            </w:r>
          </w:p>
        </w:tc>
        <w:tc>
          <w:tcPr>
            <w:tcW w:w="3686" w:type="dxa"/>
          </w:tcPr>
          <w:p w:rsidR="002A481F" w:rsidRPr="00EF1EFD" w:rsidRDefault="002A481F" w:rsidP="00361A8C">
            <w:pPr>
              <w:rPr>
                <w:sz w:val="18"/>
                <w:szCs w:val="18"/>
              </w:rPr>
            </w:pPr>
            <w:r>
              <w:rPr>
                <w:sz w:val="18"/>
                <w:szCs w:val="18"/>
              </w:rPr>
              <w:t>Здание: сенной сарай</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992,2  </w:t>
            </w:r>
            <w:r w:rsidRPr="00EF1EFD">
              <w:rPr>
                <w:sz w:val="18"/>
                <w:szCs w:val="18"/>
              </w:rPr>
              <w:t xml:space="preserve">кв.м, </w:t>
            </w:r>
            <w:r>
              <w:rPr>
                <w:sz w:val="18"/>
                <w:szCs w:val="18"/>
              </w:rPr>
              <w:t>инв. №20785, лит. Б,</w:t>
            </w:r>
            <w:r w:rsidRPr="00EF1EFD">
              <w:rPr>
                <w:sz w:val="18"/>
                <w:szCs w:val="18"/>
              </w:rPr>
              <w:t xml:space="preserve"> кадастровый (условный) номер 50:</w:t>
            </w:r>
            <w:r>
              <w:rPr>
                <w:sz w:val="18"/>
                <w:szCs w:val="18"/>
              </w:rPr>
              <w:t>34:05:14099</w:t>
            </w:r>
            <w:r w:rsidRPr="00EF1EFD">
              <w:rPr>
                <w:sz w:val="18"/>
                <w:szCs w:val="18"/>
              </w:rPr>
              <w:t>:</w:t>
            </w:r>
            <w:r>
              <w:rPr>
                <w:sz w:val="18"/>
                <w:szCs w:val="18"/>
              </w:rPr>
              <w:t>001</w:t>
            </w:r>
          </w:p>
        </w:tc>
        <w:tc>
          <w:tcPr>
            <w:tcW w:w="2409" w:type="dxa"/>
          </w:tcPr>
          <w:p w:rsidR="002A481F" w:rsidRPr="00EF1EFD" w:rsidRDefault="002A481F" w:rsidP="0074622C">
            <w:pPr>
              <w:rPr>
                <w:sz w:val="18"/>
                <w:szCs w:val="18"/>
              </w:rPr>
            </w:pPr>
            <w:r w:rsidRPr="00AC2195">
              <w:rPr>
                <w:sz w:val="18"/>
                <w:szCs w:val="18"/>
              </w:rPr>
              <w:t>Московская область, район Коломенский,</w:t>
            </w:r>
            <w:r>
              <w:rPr>
                <w:sz w:val="18"/>
                <w:szCs w:val="18"/>
              </w:rPr>
              <w:t xml:space="preserve"> пос. </w:t>
            </w:r>
            <w:r w:rsidRPr="00AC2195">
              <w:rPr>
                <w:sz w:val="18"/>
                <w:szCs w:val="18"/>
              </w:rPr>
              <w:t>"Проводник"</w:t>
            </w:r>
          </w:p>
        </w:tc>
        <w:tc>
          <w:tcPr>
            <w:tcW w:w="2977" w:type="dxa"/>
            <w:vAlign w:val="center"/>
          </w:tcPr>
          <w:p w:rsidR="002A481F" w:rsidRDefault="002A481F">
            <w:pPr>
              <w:jc w:val="center"/>
              <w:rPr>
                <w:sz w:val="20"/>
                <w:szCs w:val="20"/>
              </w:rPr>
            </w:pPr>
            <w:r>
              <w:rPr>
                <w:sz w:val="20"/>
                <w:szCs w:val="20"/>
              </w:rPr>
              <w:t>1 203 193</w:t>
            </w:r>
          </w:p>
        </w:tc>
      </w:tr>
      <w:tr w:rsidR="001D16F1" w:rsidRPr="00EF1EFD" w:rsidTr="00F620AC">
        <w:trPr>
          <w:trHeight w:val="1439"/>
        </w:trPr>
        <w:tc>
          <w:tcPr>
            <w:tcW w:w="457" w:type="dxa"/>
          </w:tcPr>
          <w:p w:rsidR="001D16F1" w:rsidRPr="00EF1EFD" w:rsidRDefault="009B3209" w:rsidP="00B426FF">
            <w:pPr>
              <w:rPr>
                <w:sz w:val="18"/>
                <w:szCs w:val="18"/>
              </w:rPr>
            </w:pPr>
            <w:r>
              <w:rPr>
                <w:sz w:val="18"/>
                <w:szCs w:val="18"/>
              </w:rPr>
              <w:t>9</w:t>
            </w:r>
          </w:p>
        </w:tc>
        <w:tc>
          <w:tcPr>
            <w:tcW w:w="3686" w:type="dxa"/>
          </w:tcPr>
          <w:p w:rsidR="001D16F1" w:rsidRPr="008361C8" w:rsidRDefault="001D16F1" w:rsidP="008361C8">
            <w:pPr>
              <w:rPr>
                <w:sz w:val="18"/>
                <w:szCs w:val="18"/>
              </w:rPr>
            </w:pPr>
            <w:r w:rsidRPr="008361C8">
              <w:rPr>
                <w:sz w:val="18"/>
                <w:szCs w:val="18"/>
              </w:rPr>
              <w:t>Земельный участок</w:t>
            </w:r>
            <w:r w:rsidR="00AD2F5B" w:rsidRPr="008361C8">
              <w:rPr>
                <w:sz w:val="18"/>
                <w:szCs w:val="18"/>
              </w:rPr>
              <w:t xml:space="preserve">,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w:t>
            </w:r>
            <w:r w:rsidRPr="008361C8">
              <w:rPr>
                <w:sz w:val="18"/>
                <w:szCs w:val="18"/>
              </w:rPr>
              <w:t xml:space="preserve"> </w:t>
            </w:r>
            <w:r w:rsidR="008361C8" w:rsidRPr="008361C8">
              <w:rPr>
                <w:sz w:val="18"/>
                <w:szCs w:val="18"/>
              </w:rPr>
              <w:t>унифицированного склада</w:t>
            </w:r>
            <w:r w:rsidR="008361C8">
              <w:rPr>
                <w:sz w:val="18"/>
                <w:szCs w:val="18"/>
              </w:rPr>
              <w:t>, общая</w:t>
            </w:r>
            <w:r w:rsidR="008361C8" w:rsidRPr="008361C8">
              <w:rPr>
                <w:sz w:val="18"/>
                <w:szCs w:val="18"/>
              </w:rPr>
              <w:t xml:space="preserve"> </w:t>
            </w:r>
            <w:r w:rsidR="008361C8">
              <w:rPr>
                <w:sz w:val="18"/>
                <w:szCs w:val="18"/>
              </w:rPr>
              <w:t xml:space="preserve">площадь </w:t>
            </w:r>
            <w:r w:rsidR="00EF1EFD" w:rsidRPr="008361C8">
              <w:rPr>
                <w:sz w:val="18"/>
                <w:szCs w:val="18"/>
              </w:rPr>
              <w:t xml:space="preserve">3 </w:t>
            </w:r>
            <w:r w:rsidR="008361C8">
              <w:rPr>
                <w:sz w:val="18"/>
                <w:szCs w:val="18"/>
              </w:rPr>
              <w:t>746 кв.м.</w:t>
            </w:r>
            <w:r w:rsidR="008361C8" w:rsidRPr="008361C8">
              <w:rPr>
                <w:sz w:val="18"/>
                <w:szCs w:val="18"/>
              </w:rPr>
              <w:t xml:space="preserve"> </w:t>
            </w:r>
            <w:r w:rsidR="00EF1EFD" w:rsidRPr="008361C8">
              <w:rPr>
                <w:sz w:val="18"/>
                <w:szCs w:val="18"/>
              </w:rPr>
              <w:t>, кадастровый номер 50:</w:t>
            </w:r>
            <w:r w:rsidR="008361C8">
              <w:rPr>
                <w:sz w:val="18"/>
                <w:szCs w:val="18"/>
              </w:rPr>
              <w:t>34</w:t>
            </w:r>
            <w:r w:rsidR="00EF1EFD" w:rsidRPr="008361C8">
              <w:rPr>
                <w:sz w:val="18"/>
                <w:szCs w:val="18"/>
              </w:rPr>
              <w:t>:0</w:t>
            </w:r>
            <w:r w:rsidR="008361C8">
              <w:rPr>
                <w:sz w:val="18"/>
                <w:szCs w:val="18"/>
              </w:rPr>
              <w:t>050409</w:t>
            </w:r>
            <w:r w:rsidR="00EF1EFD" w:rsidRPr="008361C8">
              <w:rPr>
                <w:sz w:val="18"/>
                <w:szCs w:val="18"/>
              </w:rPr>
              <w:t>:</w:t>
            </w:r>
            <w:r w:rsidR="008361C8">
              <w:rPr>
                <w:sz w:val="18"/>
                <w:szCs w:val="18"/>
              </w:rPr>
              <w:t>853</w:t>
            </w:r>
          </w:p>
        </w:tc>
        <w:tc>
          <w:tcPr>
            <w:tcW w:w="2409" w:type="dxa"/>
          </w:tcPr>
          <w:p w:rsidR="00AD2F5B" w:rsidRPr="00AC2195" w:rsidRDefault="00AD2F5B" w:rsidP="00AD2F5B">
            <w:pPr>
              <w:rPr>
                <w:sz w:val="18"/>
                <w:szCs w:val="18"/>
              </w:rPr>
            </w:pPr>
            <w:r w:rsidRPr="00AC2195">
              <w:rPr>
                <w:sz w:val="18"/>
                <w:szCs w:val="18"/>
              </w:rPr>
              <w:t>Московская область, район Коломенский,</w:t>
            </w:r>
            <w:r>
              <w:rPr>
                <w:sz w:val="18"/>
                <w:szCs w:val="18"/>
              </w:rPr>
              <w:t xml:space="preserve"> с. Федосьино</w:t>
            </w:r>
          </w:p>
          <w:p w:rsidR="001D16F1" w:rsidRPr="00EF1EFD" w:rsidRDefault="001D16F1" w:rsidP="00B426FF">
            <w:pPr>
              <w:rPr>
                <w:sz w:val="18"/>
                <w:szCs w:val="18"/>
              </w:rPr>
            </w:pPr>
          </w:p>
        </w:tc>
        <w:tc>
          <w:tcPr>
            <w:tcW w:w="2977" w:type="dxa"/>
          </w:tcPr>
          <w:p w:rsidR="00D952B2" w:rsidRPr="00EF1EFD" w:rsidRDefault="00F51AFC" w:rsidP="001D16F1">
            <w:pPr>
              <w:jc w:val="center"/>
              <w:rPr>
                <w:sz w:val="18"/>
                <w:szCs w:val="18"/>
              </w:rPr>
            </w:pPr>
            <w:r>
              <w:rPr>
                <w:sz w:val="18"/>
                <w:szCs w:val="18"/>
              </w:rPr>
              <w:t>700 000</w:t>
            </w:r>
          </w:p>
        </w:tc>
      </w:tr>
      <w:tr w:rsidR="001D16F1" w:rsidRPr="00D952B2" w:rsidTr="00F620AC">
        <w:tc>
          <w:tcPr>
            <w:tcW w:w="457" w:type="dxa"/>
          </w:tcPr>
          <w:p w:rsidR="001D16F1" w:rsidRPr="00D952B2" w:rsidRDefault="001D16F1" w:rsidP="00B426FF">
            <w:pPr>
              <w:rPr>
                <w:b/>
                <w:sz w:val="18"/>
                <w:szCs w:val="18"/>
              </w:rPr>
            </w:pPr>
          </w:p>
        </w:tc>
        <w:tc>
          <w:tcPr>
            <w:tcW w:w="3686" w:type="dxa"/>
          </w:tcPr>
          <w:p w:rsidR="001D16F1" w:rsidRPr="00D952B2" w:rsidRDefault="001D16F1" w:rsidP="00B426FF">
            <w:pPr>
              <w:rPr>
                <w:b/>
                <w:sz w:val="18"/>
                <w:szCs w:val="18"/>
              </w:rPr>
            </w:pPr>
          </w:p>
        </w:tc>
        <w:tc>
          <w:tcPr>
            <w:tcW w:w="2409" w:type="dxa"/>
          </w:tcPr>
          <w:p w:rsidR="001D16F1" w:rsidRPr="00D952B2" w:rsidRDefault="00D952B2" w:rsidP="00B426FF">
            <w:pPr>
              <w:rPr>
                <w:b/>
                <w:sz w:val="18"/>
                <w:szCs w:val="18"/>
              </w:rPr>
            </w:pPr>
            <w:r w:rsidRPr="00D952B2">
              <w:rPr>
                <w:b/>
                <w:sz w:val="18"/>
                <w:szCs w:val="18"/>
              </w:rPr>
              <w:t>ИТОГО</w:t>
            </w:r>
          </w:p>
        </w:tc>
        <w:tc>
          <w:tcPr>
            <w:tcW w:w="2977" w:type="dxa"/>
          </w:tcPr>
          <w:p w:rsidR="001D16F1" w:rsidRPr="00D952B2" w:rsidRDefault="002A481F" w:rsidP="00CD09E1">
            <w:pPr>
              <w:jc w:val="center"/>
              <w:rPr>
                <w:sz w:val="18"/>
                <w:szCs w:val="18"/>
              </w:rPr>
            </w:pPr>
            <w:r>
              <w:rPr>
                <w:sz w:val="18"/>
                <w:szCs w:val="18"/>
              </w:rPr>
              <w:t>8 287 936</w:t>
            </w:r>
          </w:p>
        </w:tc>
      </w:tr>
    </w:tbl>
    <w:p w:rsidR="002A481F" w:rsidRPr="00F620AC" w:rsidRDefault="002A481F" w:rsidP="002A481F">
      <w:pPr>
        <w:ind w:firstLine="720"/>
        <w:jc w:val="center"/>
        <w:rPr>
          <w:b/>
          <w:i/>
          <w:iCs/>
          <w:sz w:val="22"/>
          <w:szCs w:val="22"/>
        </w:rPr>
      </w:pPr>
      <w:r w:rsidRPr="00E94DD2">
        <w:rPr>
          <w:b/>
          <w:i/>
          <w:sz w:val="22"/>
          <w:szCs w:val="22"/>
        </w:rPr>
        <w:t>Таким образом, итоговая рыночная стоимость  оцениваемог</w:t>
      </w:r>
      <w:r>
        <w:rPr>
          <w:b/>
          <w:i/>
          <w:sz w:val="22"/>
          <w:szCs w:val="22"/>
        </w:rPr>
        <w:t xml:space="preserve">о объекта недвижимости </w:t>
      </w:r>
      <w:r w:rsidRPr="00E94DD2">
        <w:rPr>
          <w:b/>
          <w:i/>
          <w:sz w:val="22"/>
          <w:szCs w:val="22"/>
        </w:rPr>
        <w:t xml:space="preserve">по </w:t>
      </w:r>
      <w:r w:rsidRPr="001D0324">
        <w:rPr>
          <w:b/>
          <w:i/>
          <w:sz w:val="22"/>
          <w:szCs w:val="22"/>
        </w:rPr>
        <w:t xml:space="preserve">состоянию на </w:t>
      </w:r>
      <w:r>
        <w:rPr>
          <w:b/>
          <w:i/>
          <w:sz w:val="22"/>
          <w:szCs w:val="22"/>
        </w:rPr>
        <w:t>20 января</w:t>
      </w:r>
      <w:r w:rsidRPr="001D0324">
        <w:rPr>
          <w:b/>
          <w:i/>
          <w:sz w:val="22"/>
          <w:szCs w:val="22"/>
        </w:rPr>
        <w:t xml:space="preserve"> 201</w:t>
      </w:r>
      <w:r>
        <w:rPr>
          <w:b/>
          <w:i/>
          <w:sz w:val="22"/>
          <w:szCs w:val="22"/>
        </w:rPr>
        <w:t>7</w:t>
      </w:r>
      <w:r w:rsidRPr="001D0324">
        <w:rPr>
          <w:b/>
          <w:i/>
          <w:sz w:val="22"/>
          <w:szCs w:val="22"/>
        </w:rPr>
        <w:t>г. составляет</w:t>
      </w:r>
      <w:r w:rsidRPr="00E94DD2">
        <w:rPr>
          <w:b/>
          <w:i/>
          <w:sz w:val="22"/>
          <w:szCs w:val="22"/>
        </w:rPr>
        <w:t>,</w:t>
      </w:r>
      <w:r w:rsidRPr="00E94DD2">
        <w:rPr>
          <w:b/>
          <w:i/>
          <w:iCs/>
          <w:sz w:val="22"/>
          <w:szCs w:val="22"/>
        </w:rPr>
        <w:t xml:space="preserve">  без НДС:</w:t>
      </w:r>
      <w:r>
        <w:rPr>
          <w:b/>
          <w:i/>
          <w:iCs/>
          <w:sz w:val="22"/>
          <w:szCs w:val="22"/>
        </w:rPr>
        <w:t xml:space="preserve"> </w:t>
      </w:r>
      <w:r>
        <w:rPr>
          <w:b/>
          <w:i/>
          <w:iCs/>
        </w:rPr>
        <w:t xml:space="preserve">8 287 936 </w:t>
      </w:r>
      <w:r w:rsidRPr="00B67725">
        <w:rPr>
          <w:b/>
          <w:i/>
          <w:iCs/>
        </w:rPr>
        <w:t>(</w:t>
      </w:r>
      <w:r>
        <w:rPr>
          <w:b/>
          <w:i/>
          <w:iCs/>
        </w:rPr>
        <w:t xml:space="preserve">Восемь </w:t>
      </w:r>
      <w:r w:rsidRPr="00B67725">
        <w:rPr>
          <w:b/>
          <w:i/>
          <w:iCs/>
        </w:rPr>
        <w:t>миллион</w:t>
      </w:r>
      <w:r>
        <w:rPr>
          <w:b/>
          <w:i/>
          <w:iCs/>
        </w:rPr>
        <w:t xml:space="preserve">ов двести восемьдесят семь </w:t>
      </w:r>
      <w:r w:rsidRPr="00B67725">
        <w:rPr>
          <w:b/>
          <w:i/>
          <w:iCs/>
        </w:rPr>
        <w:t>тысяч</w:t>
      </w:r>
      <w:r>
        <w:rPr>
          <w:b/>
          <w:i/>
          <w:iCs/>
        </w:rPr>
        <w:t xml:space="preserve"> девятьсот тридцать шесть</w:t>
      </w:r>
      <w:r w:rsidRPr="00B67725">
        <w:rPr>
          <w:b/>
          <w:i/>
          <w:iCs/>
        </w:rPr>
        <w:t>) рублей</w:t>
      </w:r>
      <w:r>
        <w:rPr>
          <w:b/>
          <w:i/>
          <w:iCs/>
        </w:rPr>
        <w:t>.</w:t>
      </w:r>
    </w:p>
    <w:p w:rsidR="00B426FF" w:rsidRPr="00F620AC" w:rsidRDefault="00507AE5" w:rsidP="00F620AC">
      <w:pPr>
        <w:tabs>
          <w:tab w:val="right" w:leader="dot" w:pos="9540"/>
          <w:tab w:val="right" w:leader="dot" w:pos="9720"/>
        </w:tabs>
        <w:ind w:right="998" w:firstLine="357"/>
        <w:rPr>
          <w:sz w:val="20"/>
          <w:szCs w:val="20"/>
        </w:rPr>
      </w:pPr>
      <w:r w:rsidRPr="00F620AC">
        <w:rPr>
          <w:sz w:val="20"/>
          <w:szCs w:val="20"/>
        </w:rPr>
        <w:t>Мы высоко ценим возможность оказать Вам услугу. Если в дальнейшем мы можем быть полезны в решении вопросов деятельности Вашего предприятия, то бу</w:t>
      </w:r>
      <w:r w:rsidR="00F620AC" w:rsidRPr="00F620AC">
        <w:rPr>
          <w:sz w:val="20"/>
          <w:szCs w:val="20"/>
        </w:rPr>
        <w:t>дем рады сотрудничеству с Вами.</w:t>
      </w:r>
    </w:p>
    <w:p w:rsidR="002A481F" w:rsidRDefault="002A481F" w:rsidP="006853D4">
      <w:pPr>
        <w:tabs>
          <w:tab w:val="right" w:leader="dot" w:pos="9540"/>
          <w:tab w:val="right" w:leader="dot" w:pos="9720"/>
        </w:tabs>
        <w:ind w:left="360" w:right="998" w:hanging="360"/>
        <w:rPr>
          <w:b/>
          <w:sz w:val="20"/>
          <w:szCs w:val="20"/>
        </w:rPr>
      </w:pPr>
    </w:p>
    <w:p w:rsidR="00507AE5" w:rsidRPr="00F620AC" w:rsidRDefault="00507AE5" w:rsidP="006853D4">
      <w:pPr>
        <w:tabs>
          <w:tab w:val="right" w:leader="dot" w:pos="9540"/>
          <w:tab w:val="right" w:leader="dot" w:pos="9720"/>
        </w:tabs>
        <w:ind w:left="360" w:right="998" w:hanging="360"/>
        <w:rPr>
          <w:b/>
          <w:sz w:val="20"/>
          <w:szCs w:val="20"/>
        </w:rPr>
      </w:pPr>
      <w:r w:rsidRPr="00F620AC">
        <w:rPr>
          <w:b/>
          <w:sz w:val="20"/>
          <w:szCs w:val="20"/>
        </w:rPr>
        <w:t>С уважением, ООО «</w:t>
      </w:r>
      <w:r w:rsidR="004B5C42" w:rsidRPr="00F620AC">
        <w:rPr>
          <w:b/>
          <w:sz w:val="20"/>
          <w:szCs w:val="20"/>
        </w:rPr>
        <w:t>ПАК</w:t>
      </w:r>
      <w:r w:rsidRPr="00F620AC">
        <w:rPr>
          <w:b/>
          <w:sz w:val="20"/>
          <w:szCs w:val="20"/>
        </w:rPr>
        <w:t>»</w:t>
      </w:r>
      <w:r w:rsidR="00B426FF" w:rsidRPr="00F620AC">
        <w:rPr>
          <w:b/>
          <w:sz w:val="20"/>
          <w:szCs w:val="20"/>
        </w:rPr>
        <w:t xml:space="preserve">                   </w:t>
      </w:r>
      <w:r w:rsidR="001D0324" w:rsidRPr="00F620AC">
        <w:rPr>
          <w:b/>
          <w:sz w:val="20"/>
          <w:szCs w:val="20"/>
        </w:rPr>
        <w:t xml:space="preserve">          </w:t>
      </w:r>
      <w:r w:rsidR="00B426FF" w:rsidRPr="00F620AC">
        <w:rPr>
          <w:b/>
          <w:sz w:val="20"/>
          <w:szCs w:val="20"/>
        </w:rPr>
        <w:t xml:space="preserve">           </w:t>
      </w:r>
      <w:r w:rsidR="002A481F">
        <w:rPr>
          <w:b/>
          <w:sz w:val="20"/>
          <w:szCs w:val="20"/>
        </w:rPr>
        <w:t xml:space="preserve">                  </w:t>
      </w:r>
      <w:r w:rsidR="00B426FF" w:rsidRPr="00F620AC">
        <w:rPr>
          <w:b/>
          <w:sz w:val="20"/>
          <w:szCs w:val="20"/>
        </w:rPr>
        <w:t xml:space="preserve">     Директор Ка</w:t>
      </w:r>
      <w:r w:rsidR="004B5C42" w:rsidRPr="00F620AC">
        <w:rPr>
          <w:b/>
          <w:sz w:val="20"/>
          <w:szCs w:val="20"/>
        </w:rPr>
        <w:t>рпов И.Н</w:t>
      </w:r>
      <w:r w:rsidR="00B426FF" w:rsidRPr="00F620AC">
        <w:rPr>
          <w:b/>
          <w:sz w:val="20"/>
          <w:szCs w:val="20"/>
        </w:rPr>
        <w:t>.</w:t>
      </w:r>
    </w:p>
    <w:p w:rsidR="00216B5A" w:rsidRPr="005D75AC" w:rsidRDefault="00216B5A" w:rsidP="00F27F7C">
      <w:pPr>
        <w:pStyle w:val="21"/>
        <w:keepNext w:val="0"/>
        <w:pageBreakBefore/>
        <w:tabs>
          <w:tab w:val="left" w:pos="0"/>
        </w:tabs>
        <w:spacing w:before="0" w:after="240"/>
        <w:ind w:left="1021"/>
        <w:jc w:val="center"/>
        <w:rPr>
          <w:sz w:val="24"/>
          <w:szCs w:val="24"/>
        </w:rPr>
      </w:pPr>
      <w:bookmarkStart w:id="7" w:name="_Toc219440424"/>
      <w:bookmarkStart w:id="8" w:name="_Toc472591840"/>
      <w:bookmarkStart w:id="9" w:name="_Toc82418332"/>
      <w:bookmarkStart w:id="10" w:name="_Toc106784535"/>
      <w:bookmarkStart w:id="11" w:name="_Toc468011969"/>
      <w:bookmarkStart w:id="12" w:name="_Toc472736247"/>
      <w:bookmarkStart w:id="13" w:name="_Toc472736682"/>
      <w:bookmarkStart w:id="14" w:name="_Toc472736821"/>
      <w:bookmarkStart w:id="15" w:name="_Toc472858187"/>
      <w:bookmarkStart w:id="16" w:name="_Toc477072646"/>
      <w:bookmarkStart w:id="17" w:name="_Toc480783501"/>
      <w:bookmarkStart w:id="18" w:name="_Toc480783556"/>
      <w:bookmarkStart w:id="19" w:name="_Toc491849213"/>
      <w:bookmarkStart w:id="20" w:name="_Toc492460634"/>
      <w:bookmarkStart w:id="21" w:name="_Toc493558273"/>
      <w:bookmarkStart w:id="22" w:name="_Toc493559097"/>
      <w:bookmarkStart w:id="23" w:name="_Toc501362214"/>
      <w:bookmarkStart w:id="24" w:name="_Toc34112533"/>
      <w:r w:rsidRPr="005D75AC">
        <w:rPr>
          <w:sz w:val="24"/>
          <w:szCs w:val="24"/>
        </w:rPr>
        <w:lastRenderedPageBreak/>
        <w:t>ОСНОВНЫЕ ФАКТЫ И ВЫВОДЫ</w:t>
      </w:r>
      <w:bookmarkEnd w:id="7"/>
      <w:bookmarkEnd w:id="8"/>
    </w:p>
    <w:tbl>
      <w:tblPr>
        <w:tblStyle w:val="aff2"/>
        <w:tblW w:w="0" w:type="auto"/>
        <w:tblLook w:val="04A0" w:firstRow="1" w:lastRow="0" w:firstColumn="1" w:lastColumn="0" w:noHBand="0" w:noVBand="1"/>
      </w:tblPr>
      <w:tblGrid>
        <w:gridCol w:w="4644"/>
        <w:gridCol w:w="5472"/>
      </w:tblGrid>
      <w:tr w:rsidR="00937889" w:rsidRPr="005D75AC" w:rsidTr="00B130C8">
        <w:tc>
          <w:tcPr>
            <w:tcW w:w="4644" w:type="dxa"/>
          </w:tcPr>
          <w:p w:rsidR="00937889" w:rsidRPr="009B6EA8" w:rsidRDefault="00937889" w:rsidP="00937889">
            <w:pPr>
              <w:rPr>
                <w:sz w:val="18"/>
                <w:szCs w:val="18"/>
              </w:rPr>
            </w:pPr>
            <w:r w:rsidRPr="009B6EA8">
              <w:rPr>
                <w:sz w:val="18"/>
                <w:szCs w:val="18"/>
              </w:rPr>
              <w:t xml:space="preserve">Основания для проведения оценки объекта оценки </w:t>
            </w:r>
          </w:p>
        </w:tc>
        <w:tc>
          <w:tcPr>
            <w:tcW w:w="5472" w:type="dxa"/>
          </w:tcPr>
          <w:p w:rsidR="00937889" w:rsidRPr="009B6EA8" w:rsidRDefault="00937889" w:rsidP="004F2EA0">
            <w:pPr>
              <w:rPr>
                <w:sz w:val="18"/>
                <w:szCs w:val="18"/>
              </w:rPr>
            </w:pPr>
            <w:r w:rsidRPr="009B6EA8">
              <w:rPr>
                <w:sz w:val="18"/>
                <w:szCs w:val="18"/>
              </w:rPr>
              <w:t xml:space="preserve">Договор </w:t>
            </w:r>
            <w:r w:rsidR="00EB61EF" w:rsidRPr="00EB61EF">
              <w:rPr>
                <w:sz w:val="18"/>
                <w:szCs w:val="18"/>
              </w:rPr>
              <w:t>№12/01/17 от 11.01.2017 г</w:t>
            </w:r>
            <w:r w:rsidRPr="001D0324">
              <w:rPr>
                <w:sz w:val="18"/>
                <w:szCs w:val="18"/>
              </w:rPr>
              <w:t>. на</w:t>
            </w:r>
            <w:r w:rsidRPr="009B6EA8">
              <w:rPr>
                <w:sz w:val="18"/>
                <w:szCs w:val="18"/>
              </w:rPr>
              <w:t xml:space="preserve"> проведение оценочных работ между заказчиком и исполнителем.</w:t>
            </w:r>
          </w:p>
        </w:tc>
      </w:tr>
      <w:tr w:rsidR="00937889" w:rsidRPr="005D75AC" w:rsidTr="00B130C8">
        <w:tc>
          <w:tcPr>
            <w:tcW w:w="4644" w:type="dxa"/>
          </w:tcPr>
          <w:p w:rsidR="00937889" w:rsidRPr="009B6EA8" w:rsidRDefault="00937889" w:rsidP="00937889">
            <w:pPr>
              <w:rPr>
                <w:sz w:val="18"/>
                <w:szCs w:val="18"/>
              </w:rPr>
            </w:pPr>
            <w:r w:rsidRPr="009B6EA8">
              <w:rPr>
                <w:sz w:val="18"/>
                <w:szCs w:val="18"/>
              </w:rPr>
              <w:t xml:space="preserve">Общая информация, идентифицирующая объект оценки </w:t>
            </w:r>
          </w:p>
        </w:tc>
        <w:tc>
          <w:tcPr>
            <w:tcW w:w="5472" w:type="dxa"/>
          </w:tcPr>
          <w:p w:rsidR="009A4DFE" w:rsidRPr="009A4DFE" w:rsidRDefault="009A4DFE" w:rsidP="00705805">
            <w:pPr>
              <w:rPr>
                <w:sz w:val="18"/>
                <w:szCs w:val="18"/>
              </w:rPr>
            </w:pPr>
            <w:r w:rsidRPr="009A4DFE">
              <w:rPr>
                <w:sz w:val="18"/>
                <w:szCs w:val="18"/>
              </w:rPr>
              <w:t>1. Имущество</w:t>
            </w:r>
            <w:r w:rsidR="00623D7C">
              <w:rPr>
                <w:sz w:val="18"/>
                <w:szCs w:val="18"/>
              </w:rPr>
              <w:t xml:space="preserve"> право собственность</w:t>
            </w:r>
            <w:r w:rsidR="00EB61EF">
              <w:rPr>
                <w:sz w:val="18"/>
                <w:szCs w:val="18"/>
              </w:rPr>
              <w:t>, предоставленное ООО "</w:t>
            </w:r>
            <w:r w:rsidRPr="009A4DFE">
              <w:rPr>
                <w:sz w:val="18"/>
                <w:szCs w:val="18"/>
              </w:rPr>
              <w:t xml:space="preserve">Север" </w:t>
            </w:r>
            <w:r w:rsidR="00705805">
              <w:rPr>
                <w:sz w:val="18"/>
                <w:szCs w:val="18"/>
              </w:rPr>
              <w:t>Здание механическая  мастерская</w:t>
            </w:r>
            <w:r w:rsidR="00705805" w:rsidRPr="00EF1EFD">
              <w:rPr>
                <w:sz w:val="18"/>
                <w:szCs w:val="18"/>
              </w:rPr>
              <w:t>,</w:t>
            </w:r>
            <w:r w:rsidR="00705805">
              <w:rPr>
                <w:sz w:val="18"/>
                <w:szCs w:val="18"/>
              </w:rPr>
              <w:t xml:space="preserve"> 1-этажное, </w:t>
            </w:r>
            <w:r w:rsidR="00705805" w:rsidRPr="00EF1EFD">
              <w:rPr>
                <w:sz w:val="18"/>
                <w:szCs w:val="18"/>
              </w:rPr>
              <w:t xml:space="preserve"> </w:t>
            </w:r>
            <w:r w:rsidR="00705805">
              <w:rPr>
                <w:sz w:val="18"/>
                <w:szCs w:val="18"/>
              </w:rPr>
              <w:t>общая</w:t>
            </w:r>
            <w:r w:rsidR="00705805" w:rsidRPr="00EF1EFD">
              <w:rPr>
                <w:sz w:val="18"/>
                <w:szCs w:val="18"/>
              </w:rPr>
              <w:t xml:space="preserve"> площадь </w:t>
            </w:r>
            <w:r w:rsidR="00705805">
              <w:rPr>
                <w:sz w:val="18"/>
                <w:szCs w:val="18"/>
              </w:rPr>
              <w:t>10</w:t>
            </w:r>
            <w:r w:rsidR="007F3629">
              <w:rPr>
                <w:sz w:val="18"/>
                <w:szCs w:val="18"/>
              </w:rPr>
              <w:t>73</w:t>
            </w:r>
            <w:r w:rsidR="00705805">
              <w:rPr>
                <w:sz w:val="18"/>
                <w:szCs w:val="18"/>
              </w:rPr>
              <w:t xml:space="preserve">,2 </w:t>
            </w:r>
            <w:r w:rsidR="00705805" w:rsidRPr="00EF1EFD">
              <w:rPr>
                <w:sz w:val="18"/>
                <w:szCs w:val="18"/>
              </w:rPr>
              <w:t xml:space="preserve">кв.м, </w:t>
            </w:r>
            <w:r w:rsidR="00705805">
              <w:rPr>
                <w:sz w:val="18"/>
                <w:szCs w:val="18"/>
              </w:rPr>
              <w:t>инв. №20769, лит. А,</w:t>
            </w:r>
            <w:r w:rsidR="00705805" w:rsidRPr="00EF1EFD">
              <w:rPr>
                <w:sz w:val="18"/>
                <w:szCs w:val="18"/>
              </w:rPr>
              <w:t xml:space="preserve"> кадастровый (условный) номер 50:</w:t>
            </w:r>
            <w:r w:rsidR="00705805">
              <w:rPr>
                <w:sz w:val="18"/>
                <w:szCs w:val="18"/>
              </w:rPr>
              <w:t>34:05:13911</w:t>
            </w:r>
            <w:r w:rsidR="00705805" w:rsidRPr="00EF1EFD">
              <w:rPr>
                <w:sz w:val="18"/>
                <w:szCs w:val="18"/>
              </w:rPr>
              <w:t>:</w:t>
            </w:r>
            <w:r w:rsidR="00705805">
              <w:rPr>
                <w:sz w:val="18"/>
                <w:szCs w:val="18"/>
              </w:rPr>
              <w:t>001</w:t>
            </w:r>
            <w:r w:rsidRPr="009A4DFE">
              <w:rPr>
                <w:sz w:val="18"/>
                <w:szCs w:val="18"/>
              </w:rPr>
              <w:t xml:space="preserve">, адрес: </w:t>
            </w:r>
            <w:r w:rsidR="00705805" w:rsidRPr="00AC2195">
              <w:rPr>
                <w:sz w:val="18"/>
                <w:szCs w:val="18"/>
              </w:rPr>
              <w:t>Московская область, район Коломенский,</w:t>
            </w:r>
            <w:r w:rsidR="00705805">
              <w:rPr>
                <w:sz w:val="18"/>
                <w:szCs w:val="18"/>
              </w:rPr>
              <w:t xml:space="preserve"> </w:t>
            </w:r>
            <w:r w:rsidR="00705805" w:rsidRPr="00AC2195">
              <w:rPr>
                <w:sz w:val="18"/>
                <w:szCs w:val="18"/>
              </w:rPr>
              <w:t>пос. "Проводник", центральное отделение</w:t>
            </w:r>
            <w:r w:rsidRPr="009A4DFE">
              <w:rPr>
                <w:sz w:val="18"/>
                <w:szCs w:val="18"/>
              </w:rPr>
              <w:t xml:space="preserve">; </w:t>
            </w:r>
          </w:p>
          <w:p w:rsidR="00937889" w:rsidRDefault="009A4DFE" w:rsidP="001A188D">
            <w:pPr>
              <w:rPr>
                <w:sz w:val="18"/>
                <w:szCs w:val="18"/>
              </w:rPr>
            </w:pPr>
            <w:r w:rsidRPr="009A4DFE">
              <w:rPr>
                <w:sz w:val="18"/>
                <w:szCs w:val="18"/>
              </w:rPr>
              <w:t xml:space="preserve">2. </w:t>
            </w:r>
            <w:r w:rsidR="00705805" w:rsidRPr="009A4DFE">
              <w:rPr>
                <w:sz w:val="18"/>
                <w:szCs w:val="18"/>
              </w:rPr>
              <w:t>Имущество</w:t>
            </w:r>
            <w:r w:rsidR="00705805">
              <w:rPr>
                <w:sz w:val="18"/>
                <w:szCs w:val="18"/>
              </w:rPr>
              <w:t xml:space="preserve"> право собственность, предоставленное ООО "</w:t>
            </w:r>
            <w:r w:rsidR="00705805" w:rsidRPr="009A4DFE">
              <w:rPr>
                <w:sz w:val="18"/>
                <w:szCs w:val="18"/>
              </w:rPr>
              <w:t xml:space="preserve">Север" </w:t>
            </w:r>
            <w:r w:rsidR="00926CD2" w:rsidRPr="00EB61EF">
              <w:rPr>
                <w:sz w:val="18"/>
                <w:szCs w:val="18"/>
              </w:rPr>
              <w:t>Здание: унифицированный склад, назначение: нежилое, 1-этажное,  общая площадь 1016,7 кв.м, инв. №20711, лит. Б, кадастровый (условный) номер 50:34:05:13920:001</w:t>
            </w:r>
            <w:r w:rsidR="00705805" w:rsidRPr="009A4DFE">
              <w:rPr>
                <w:sz w:val="18"/>
                <w:szCs w:val="18"/>
              </w:rPr>
              <w:t>, адрес</w:t>
            </w:r>
            <w:r w:rsidR="00926CD2">
              <w:rPr>
                <w:sz w:val="18"/>
                <w:szCs w:val="18"/>
              </w:rPr>
              <w:t>:</w:t>
            </w:r>
            <w:r w:rsidR="00926CD2" w:rsidRPr="00AC2195">
              <w:rPr>
                <w:sz w:val="18"/>
                <w:szCs w:val="18"/>
              </w:rPr>
              <w:t xml:space="preserve"> Московская область, район Коломенский,</w:t>
            </w:r>
            <w:r w:rsidR="00926CD2">
              <w:rPr>
                <w:sz w:val="18"/>
                <w:szCs w:val="18"/>
              </w:rPr>
              <w:t xml:space="preserve"> с. Федосьино</w:t>
            </w:r>
            <w:r w:rsidR="00705805" w:rsidRPr="009A4DFE">
              <w:rPr>
                <w:sz w:val="18"/>
                <w:szCs w:val="18"/>
              </w:rPr>
              <w:t>;</w:t>
            </w:r>
          </w:p>
          <w:p w:rsidR="00926CD2" w:rsidRDefault="00EB61EF" w:rsidP="00926CD2">
            <w:pPr>
              <w:rPr>
                <w:sz w:val="18"/>
                <w:szCs w:val="18"/>
              </w:rPr>
            </w:pPr>
            <w:r>
              <w:rPr>
                <w:sz w:val="18"/>
                <w:szCs w:val="18"/>
              </w:rPr>
              <w:t>3.</w:t>
            </w:r>
            <w:r w:rsidR="00926CD2" w:rsidRPr="009A4DFE">
              <w:rPr>
                <w:sz w:val="18"/>
                <w:szCs w:val="18"/>
              </w:rPr>
              <w:t xml:space="preserve"> Имущество</w:t>
            </w:r>
            <w:r w:rsidR="00926CD2">
              <w:rPr>
                <w:sz w:val="18"/>
                <w:szCs w:val="18"/>
              </w:rPr>
              <w:t xml:space="preserve"> право собственность, предоставленное ООО "</w:t>
            </w:r>
            <w:r w:rsidR="00926CD2" w:rsidRPr="009A4DFE">
              <w:rPr>
                <w:sz w:val="18"/>
                <w:szCs w:val="18"/>
              </w:rPr>
              <w:t xml:space="preserve">Север" </w:t>
            </w:r>
            <w:r w:rsidR="00926CD2">
              <w:rPr>
                <w:sz w:val="18"/>
                <w:szCs w:val="18"/>
              </w:rPr>
              <w:t xml:space="preserve"> Здание, </w:t>
            </w:r>
            <w:r w:rsidR="00926CD2" w:rsidRPr="00AC2195">
              <w:rPr>
                <w:sz w:val="18"/>
                <w:szCs w:val="18"/>
              </w:rPr>
              <w:t>назначение: нежилое,1-</w:t>
            </w:r>
            <w:r w:rsidR="00926CD2">
              <w:rPr>
                <w:sz w:val="18"/>
                <w:szCs w:val="18"/>
              </w:rPr>
              <w:t xml:space="preserve">этажное, </w:t>
            </w:r>
            <w:r w:rsidR="00926CD2" w:rsidRPr="00EF1EFD">
              <w:rPr>
                <w:sz w:val="18"/>
                <w:szCs w:val="18"/>
              </w:rPr>
              <w:t xml:space="preserve"> </w:t>
            </w:r>
            <w:r w:rsidR="00926CD2">
              <w:rPr>
                <w:sz w:val="18"/>
                <w:szCs w:val="18"/>
              </w:rPr>
              <w:t>общая</w:t>
            </w:r>
            <w:r w:rsidR="00926CD2" w:rsidRPr="00EF1EFD">
              <w:rPr>
                <w:sz w:val="18"/>
                <w:szCs w:val="18"/>
              </w:rPr>
              <w:t xml:space="preserve"> площадь </w:t>
            </w:r>
            <w:r w:rsidR="00926CD2">
              <w:rPr>
                <w:sz w:val="18"/>
                <w:szCs w:val="18"/>
              </w:rPr>
              <w:t xml:space="preserve">1073,9 </w:t>
            </w:r>
            <w:r w:rsidR="00926CD2" w:rsidRPr="00EF1EFD">
              <w:rPr>
                <w:sz w:val="18"/>
                <w:szCs w:val="18"/>
              </w:rPr>
              <w:t>кв.м, кадастровый (условный) номер 50:</w:t>
            </w:r>
            <w:r w:rsidR="00926CD2">
              <w:rPr>
                <w:sz w:val="18"/>
                <w:szCs w:val="18"/>
              </w:rPr>
              <w:t>34:0000000</w:t>
            </w:r>
            <w:r w:rsidR="00926CD2" w:rsidRPr="00EF1EFD">
              <w:rPr>
                <w:sz w:val="18"/>
                <w:szCs w:val="18"/>
              </w:rPr>
              <w:t>:</w:t>
            </w:r>
            <w:r w:rsidR="00926CD2">
              <w:rPr>
                <w:sz w:val="18"/>
                <w:szCs w:val="18"/>
              </w:rPr>
              <w:t>2168</w:t>
            </w:r>
            <w:r w:rsidR="00926CD2" w:rsidRPr="009A4DFE">
              <w:rPr>
                <w:sz w:val="18"/>
                <w:szCs w:val="18"/>
              </w:rPr>
              <w:t>, адрес</w:t>
            </w:r>
            <w:r w:rsidR="00926CD2">
              <w:rPr>
                <w:sz w:val="18"/>
                <w:szCs w:val="18"/>
              </w:rPr>
              <w:t>:</w:t>
            </w:r>
            <w:r w:rsidR="00926CD2" w:rsidRPr="00AC2195">
              <w:rPr>
                <w:sz w:val="18"/>
                <w:szCs w:val="18"/>
              </w:rPr>
              <w:t xml:space="preserve"> Московская область, район Коломенский,</w:t>
            </w:r>
            <w:r w:rsidR="00926CD2">
              <w:rPr>
                <w:sz w:val="18"/>
                <w:szCs w:val="18"/>
              </w:rPr>
              <w:t xml:space="preserve"> Федосьинский с.о.,</w:t>
            </w:r>
            <w:r w:rsidR="00926CD2" w:rsidRPr="00AC2195">
              <w:rPr>
                <w:sz w:val="18"/>
                <w:szCs w:val="18"/>
              </w:rPr>
              <w:t xml:space="preserve"> пос. Проводник, центральное отделение</w:t>
            </w:r>
            <w:r w:rsidR="00926CD2" w:rsidRPr="009A4DFE">
              <w:rPr>
                <w:sz w:val="18"/>
                <w:szCs w:val="18"/>
              </w:rPr>
              <w:t>;</w:t>
            </w:r>
          </w:p>
          <w:p w:rsidR="00926CD2" w:rsidRDefault="00926CD2" w:rsidP="00926CD2">
            <w:pPr>
              <w:rPr>
                <w:sz w:val="18"/>
                <w:szCs w:val="18"/>
              </w:rPr>
            </w:pPr>
            <w:r>
              <w:rPr>
                <w:sz w:val="18"/>
                <w:szCs w:val="18"/>
              </w:rPr>
              <w:t xml:space="preserve">4. </w:t>
            </w:r>
            <w:r w:rsidRPr="009A4DFE">
              <w:rPr>
                <w:sz w:val="18"/>
                <w:szCs w:val="18"/>
              </w:rPr>
              <w:t>Имущество</w:t>
            </w:r>
            <w:r>
              <w:rPr>
                <w:sz w:val="18"/>
                <w:szCs w:val="18"/>
              </w:rPr>
              <w:t xml:space="preserve"> право собственность, предоставленное ООО "</w:t>
            </w:r>
            <w:r w:rsidRPr="009A4DFE">
              <w:rPr>
                <w:sz w:val="18"/>
                <w:szCs w:val="18"/>
              </w:rPr>
              <w:t xml:space="preserve">Север" </w:t>
            </w:r>
            <w:r>
              <w:rPr>
                <w:sz w:val="18"/>
                <w:szCs w:val="18"/>
              </w:rPr>
              <w:t xml:space="preserve">Здание, </w:t>
            </w:r>
            <w:r w:rsidRPr="00AC2195">
              <w:rPr>
                <w:sz w:val="18"/>
                <w:szCs w:val="18"/>
              </w:rPr>
              <w:t>назначение: нежилое,1-</w:t>
            </w:r>
            <w:r>
              <w:rPr>
                <w:sz w:val="18"/>
                <w:szCs w:val="18"/>
              </w:rPr>
              <w:t xml:space="preserve">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2192,2 </w:t>
            </w:r>
            <w:r w:rsidRPr="00EF1EFD">
              <w:rPr>
                <w:sz w:val="18"/>
                <w:szCs w:val="18"/>
              </w:rPr>
              <w:t>кв.м, кадастровый (условный) номер 50:</w:t>
            </w:r>
            <w:r>
              <w:rPr>
                <w:sz w:val="18"/>
                <w:szCs w:val="18"/>
              </w:rPr>
              <w:t>34:0000000</w:t>
            </w:r>
            <w:r w:rsidRPr="00EF1EFD">
              <w:rPr>
                <w:sz w:val="18"/>
                <w:szCs w:val="18"/>
              </w:rPr>
              <w:t>:</w:t>
            </w:r>
            <w:r>
              <w:rPr>
                <w:sz w:val="18"/>
                <w:szCs w:val="18"/>
              </w:rPr>
              <w:t>10237</w:t>
            </w:r>
            <w:r w:rsidRPr="009A4DFE">
              <w:rPr>
                <w:sz w:val="18"/>
                <w:szCs w:val="18"/>
              </w:rPr>
              <w:t>, адрес</w:t>
            </w:r>
            <w:r>
              <w:rPr>
                <w:sz w:val="18"/>
                <w:szCs w:val="18"/>
              </w:rPr>
              <w:t>:</w:t>
            </w:r>
            <w:r w:rsidRPr="00AC2195">
              <w:rPr>
                <w:sz w:val="18"/>
                <w:szCs w:val="18"/>
              </w:rPr>
              <w:t xml:space="preserve"> Московская область, район Коломенский,</w:t>
            </w:r>
            <w:r>
              <w:rPr>
                <w:sz w:val="18"/>
                <w:szCs w:val="18"/>
              </w:rPr>
              <w:t xml:space="preserve"> </w:t>
            </w:r>
            <w:r w:rsidRPr="00AC2195">
              <w:rPr>
                <w:sz w:val="18"/>
                <w:szCs w:val="18"/>
              </w:rPr>
              <w:t>пос. Проводник, центральное отделение</w:t>
            </w:r>
            <w:r w:rsidR="003526F0">
              <w:rPr>
                <w:sz w:val="18"/>
                <w:szCs w:val="18"/>
              </w:rPr>
              <w:t>;</w:t>
            </w:r>
          </w:p>
          <w:p w:rsidR="00926CD2" w:rsidRDefault="00926CD2" w:rsidP="00926CD2">
            <w:pPr>
              <w:rPr>
                <w:sz w:val="18"/>
                <w:szCs w:val="18"/>
              </w:rPr>
            </w:pPr>
            <w:r>
              <w:rPr>
                <w:sz w:val="18"/>
                <w:szCs w:val="18"/>
              </w:rPr>
              <w:t xml:space="preserve">5. </w:t>
            </w:r>
            <w:r w:rsidRPr="009A4DFE">
              <w:rPr>
                <w:sz w:val="18"/>
                <w:szCs w:val="18"/>
              </w:rPr>
              <w:t>Имущество</w:t>
            </w:r>
            <w:r>
              <w:rPr>
                <w:sz w:val="18"/>
                <w:szCs w:val="18"/>
              </w:rPr>
              <w:t xml:space="preserve"> право собственность, предоставленное ООО "</w:t>
            </w:r>
            <w:r w:rsidRPr="009A4DFE">
              <w:rPr>
                <w:sz w:val="18"/>
                <w:szCs w:val="18"/>
              </w:rPr>
              <w:t xml:space="preserve">Север" </w:t>
            </w:r>
            <w:r>
              <w:rPr>
                <w:sz w:val="18"/>
                <w:szCs w:val="18"/>
              </w:rPr>
              <w:t>Здание стоянка на 12 комбайнов</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774  </w:t>
            </w:r>
            <w:r w:rsidRPr="00EF1EFD">
              <w:rPr>
                <w:sz w:val="18"/>
                <w:szCs w:val="18"/>
              </w:rPr>
              <w:t xml:space="preserve">кв.м, </w:t>
            </w:r>
            <w:r>
              <w:rPr>
                <w:sz w:val="18"/>
                <w:szCs w:val="18"/>
              </w:rPr>
              <w:t>инв. №20770, лит. Б,</w:t>
            </w:r>
            <w:r w:rsidRPr="00EF1EFD">
              <w:rPr>
                <w:sz w:val="18"/>
                <w:szCs w:val="18"/>
              </w:rPr>
              <w:t xml:space="preserve"> кадастровый (условный) номер 50:</w:t>
            </w:r>
            <w:r>
              <w:rPr>
                <w:sz w:val="18"/>
                <w:szCs w:val="18"/>
              </w:rPr>
              <w:t>34:05:13914</w:t>
            </w:r>
            <w:r w:rsidRPr="00EF1EFD">
              <w:rPr>
                <w:sz w:val="18"/>
                <w:szCs w:val="18"/>
              </w:rPr>
              <w:t>:</w:t>
            </w:r>
            <w:r>
              <w:rPr>
                <w:sz w:val="18"/>
                <w:szCs w:val="18"/>
              </w:rPr>
              <w:t>001</w:t>
            </w:r>
            <w:r w:rsidRPr="009A4DFE">
              <w:rPr>
                <w:sz w:val="18"/>
                <w:szCs w:val="18"/>
              </w:rPr>
              <w:t>, адрес</w:t>
            </w:r>
            <w:r>
              <w:rPr>
                <w:sz w:val="18"/>
                <w:szCs w:val="18"/>
              </w:rPr>
              <w:t>:</w:t>
            </w:r>
            <w:r w:rsidRPr="00AC2195">
              <w:rPr>
                <w:sz w:val="18"/>
                <w:szCs w:val="18"/>
              </w:rPr>
              <w:t xml:space="preserve"> Московская область, район Коломенский,</w:t>
            </w:r>
            <w:r>
              <w:rPr>
                <w:sz w:val="18"/>
                <w:szCs w:val="18"/>
              </w:rPr>
              <w:t xml:space="preserve"> пос. "Проводник"</w:t>
            </w:r>
            <w:r w:rsidRPr="009A4DFE">
              <w:rPr>
                <w:sz w:val="18"/>
                <w:szCs w:val="18"/>
              </w:rPr>
              <w:t>;</w:t>
            </w:r>
          </w:p>
          <w:p w:rsidR="00926CD2" w:rsidRDefault="00926CD2" w:rsidP="00926CD2">
            <w:pPr>
              <w:rPr>
                <w:sz w:val="18"/>
                <w:szCs w:val="18"/>
              </w:rPr>
            </w:pPr>
            <w:r>
              <w:rPr>
                <w:sz w:val="18"/>
                <w:szCs w:val="18"/>
              </w:rPr>
              <w:t xml:space="preserve">6. </w:t>
            </w:r>
            <w:r w:rsidRPr="009A4DFE">
              <w:rPr>
                <w:sz w:val="18"/>
                <w:szCs w:val="18"/>
              </w:rPr>
              <w:t>Имущество</w:t>
            </w:r>
            <w:r>
              <w:rPr>
                <w:sz w:val="18"/>
                <w:szCs w:val="18"/>
              </w:rPr>
              <w:t xml:space="preserve"> право собственность, предоставленное ООО "</w:t>
            </w:r>
            <w:r w:rsidRPr="009A4DFE">
              <w:rPr>
                <w:sz w:val="18"/>
                <w:szCs w:val="18"/>
              </w:rPr>
              <w:t>Север"</w:t>
            </w:r>
            <w:r w:rsidR="003A1405">
              <w:rPr>
                <w:sz w:val="18"/>
                <w:szCs w:val="18"/>
              </w:rPr>
              <w:t xml:space="preserve"> Здание машинный двор</w:t>
            </w:r>
            <w:r w:rsidR="003A1405" w:rsidRPr="00EF1EFD">
              <w:rPr>
                <w:sz w:val="18"/>
                <w:szCs w:val="18"/>
              </w:rPr>
              <w:t>,</w:t>
            </w:r>
            <w:r w:rsidR="003A1405">
              <w:rPr>
                <w:sz w:val="18"/>
                <w:szCs w:val="18"/>
              </w:rPr>
              <w:t xml:space="preserve"> назначение: нежилое, 1-этажный, </w:t>
            </w:r>
            <w:r w:rsidR="003A1405" w:rsidRPr="00EF1EFD">
              <w:rPr>
                <w:sz w:val="18"/>
                <w:szCs w:val="18"/>
              </w:rPr>
              <w:t xml:space="preserve"> </w:t>
            </w:r>
            <w:r w:rsidR="003A1405">
              <w:rPr>
                <w:sz w:val="18"/>
                <w:szCs w:val="18"/>
              </w:rPr>
              <w:t>общая</w:t>
            </w:r>
            <w:r w:rsidR="003A1405" w:rsidRPr="00EF1EFD">
              <w:rPr>
                <w:sz w:val="18"/>
                <w:szCs w:val="18"/>
              </w:rPr>
              <w:t xml:space="preserve"> площадь </w:t>
            </w:r>
            <w:r w:rsidR="003A1405">
              <w:rPr>
                <w:sz w:val="18"/>
                <w:szCs w:val="18"/>
              </w:rPr>
              <w:t xml:space="preserve">576,5  </w:t>
            </w:r>
            <w:r w:rsidR="003A1405" w:rsidRPr="00EF1EFD">
              <w:rPr>
                <w:sz w:val="18"/>
                <w:szCs w:val="18"/>
              </w:rPr>
              <w:t xml:space="preserve">кв.м, </w:t>
            </w:r>
            <w:r w:rsidR="003A1405">
              <w:rPr>
                <w:sz w:val="18"/>
                <w:szCs w:val="18"/>
              </w:rPr>
              <w:t>инв. №20753, лит. Б,</w:t>
            </w:r>
            <w:r w:rsidR="003A1405" w:rsidRPr="00EF1EFD">
              <w:rPr>
                <w:sz w:val="18"/>
                <w:szCs w:val="18"/>
              </w:rPr>
              <w:t xml:space="preserve"> кадастровый (условный) номер 50:</w:t>
            </w:r>
            <w:r w:rsidR="003A1405">
              <w:rPr>
                <w:sz w:val="18"/>
                <w:szCs w:val="18"/>
              </w:rPr>
              <w:t>34:05:13925</w:t>
            </w:r>
            <w:r w:rsidR="003A1405" w:rsidRPr="00EF1EFD">
              <w:rPr>
                <w:sz w:val="18"/>
                <w:szCs w:val="18"/>
              </w:rPr>
              <w:t>:</w:t>
            </w:r>
            <w:r w:rsidR="003A1405">
              <w:rPr>
                <w:sz w:val="18"/>
                <w:szCs w:val="18"/>
              </w:rPr>
              <w:t>001</w:t>
            </w:r>
            <w:r w:rsidRPr="009A4DFE">
              <w:rPr>
                <w:sz w:val="18"/>
                <w:szCs w:val="18"/>
              </w:rPr>
              <w:t>, адрес</w:t>
            </w:r>
            <w:r w:rsidRPr="00AC2195">
              <w:rPr>
                <w:sz w:val="18"/>
                <w:szCs w:val="18"/>
              </w:rPr>
              <w:t xml:space="preserve"> Московская область, район Коломенский,</w:t>
            </w:r>
            <w:r>
              <w:rPr>
                <w:sz w:val="18"/>
                <w:szCs w:val="18"/>
              </w:rPr>
              <w:t xml:space="preserve"> </w:t>
            </w:r>
            <w:r w:rsidR="003A1405" w:rsidRPr="00AC2195">
              <w:rPr>
                <w:sz w:val="18"/>
                <w:szCs w:val="18"/>
              </w:rPr>
              <w:t xml:space="preserve">пос. </w:t>
            </w:r>
            <w:r w:rsidR="003A1405">
              <w:rPr>
                <w:sz w:val="18"/>
                <w:szCs w:val="18"/>
              </w:rPr>
              <w:t xml:space="preserve">совхоза </w:t>
            </w:r>
            <w:r w:rsidR="003A1405" w:rsidRPr="00AC2195">
              <w:rPr>
                <w:sz w:val="18"/>
                <w:szCs w:val="18"/>
              </w:rPr>
              <w:t>"Проводник", центральное отделение</w:t>
            </w:r>
            <w:r w:rsidRPr="009A4DFE">
              <w:rPr>
                <w:sz w:val="18"/>
                <w:szCs w:val="18"/>
              </w:rPr>
              <w:t>;</w:t>
            </w:r>
          </w:p>
          <w:p w:rsidR="00926CD2" w:rsidRDefault="00926CD2" w:rsidP="00B130C8">
            <w:pPr>
              <w:rPr>
                <w:sz w:val="18"/>
                <w:szCs w:val="18"/>
              </w:rPr>
            </w:pPr>
            <w:r>
              <w:rPr>
                <w:sz w:val="18"/>
                <w:szCs w:val="18"/>
              </w:rPr>
              <w:t>7.</w:t>
            </w:r>
            <w:r w:rsidRPr="009A4DFE">
              <w:rPr>
                <w:sz w:val="18"/>
                <w:szCs w:val="18"/>
              </w:rPr>
              <w:t xml:space="preserve"> Имущество</w:t>
            </w:r>
            <w:r>
              <w:rPr>
                <w:sz w:val="18"/>
                <w:szCs w:val="18"/>
              </w:rPr>
              <w:t xml:space="preserve"> право собственность, предоставленное ООО "</w:t>
            </w:r>
            <w:r w:rsidRPr="009A4DFE">
              <w:rPr>
                <w:sz w:val="18"/>
                <w:szCs w:val="18"/>
              </w:rPr>
              <w:t xml:space="preserve">Север" </w:t>
            </w:r>
            <w:r w:rsidR="00B130C8">
              <w:rPr>
                <w:sz w:val="18"/>
                <w:szCs w:val="18"/>
              </w:rPr>
              <w:t>Здание: семенохранилище</w:t>
            </w:r>
            <w:r w:rsidR="00B130C8" w:rsidRPr="00EF1EFD">
              <w:rPr>
                <w:sz w:val="18"/>
                <w:szCs w:val="18"/>
              </w:rPr>
              <w:t>,</w:t>
            </w:r>
            <w:r w:rsidR="00B130C8">
              <w:rPr>
                <w:sz w:val="18"/>
                <w:szCs w:val="18"/>
              </w:rPr>
              <w:t xml:space="preserve"> назначение: нежилое, 1-этажный, </w:t>
            </w:r>
            <w:r w:rsidR="00B130C8" w:rsidRPr="00EF1EFD">
              <w:rPr>
                <w:sz w:val="18"/>
                <w:szCs w:val="18"/>
              </w:rPr>
              <w:t xml:space="preserve"> </w:t>
            </w:r>
            <w:r w:rsidR="00B130C8">
              <w:rPr>
                <w:sz w:val="18"/>
                <w:szCs w:val="18"/>
              </w:rPr>
              <w:t>общая</w:t>
            </w:r>
            <w:r w:rsidR="00B130C8" w:rsidRPr="00EF1EFD">
              <w:rPr>
                <w:sz w:val="18"/>
                <w:szCs w:val="18"/>
              </w:rPr>
              <w:t xml:space="preserve"> площадь </w:t>
            </w:r>
            <w:r w:rsidR="00B130C8">
              <w:rPr>
                <w:sz w:val="18"/>
                <w:szCs w:val="18"/>
              </w:rPr>
              <w:t xml:space="preserve">439,8  </w:t>
            </w:r>
            <w:r w:rsidR="00B130C8" w:rsidRPr="00EF1EFD">
              <w:rPr>
                <w:sz w:val="18"/>
                <w:szCs w:val="18"/>
              </w:rPr>
              <w:t xml:space="preserve">кв.м, </w:t>
            </w:r>
            <w:r w:rsidR="00B130C8">
              <w:rPr>
                <w:sz w:val="18"/>
                <w:szCs w:val="18"/>
              </w:rPr>
              <w:t>инв. №20788, лит. Б,</w:t>
            </w:r>
            <w:r w:rsidR="00B130C8" w:rsidRPr="00EF1EFD">
              <w:rPr>
                <w:sz w:val="18"/>
                <w:szCs w:val="18"/>
              </w:rPr>
              <w:t xml:space="preserve"> кадастровый (условный) номер 50:</w:t>
            </w:r>
            <w:r w:rsidR="00B130C8">
              <w:rPr>
                <w:sz w:val="18"/>
                <w:szCs w:val="18"/>
              </w:rPr>
              <w:t>34:05:14097</w:t>
            </w:r>
            <w:r w:rsidR="00B130C8" w:rsidRPr="00EF1EFD">
              <w:rPr>
                <w:sz w:val="18"/>
                <w:szCs w:val="18"/>
              </w:rPr>
              <w:t>:</w:t>
            </w:r>
            <w:r w:rsidR="00B130C8">
              <w:rPr>
                <w:sz w:val="18"/>
                <w:szCs w:val="18"/>
              </w:rPr>
              <w:t>001</w:t>
            </w:r>
            <w:r w:rsidRPr="009A4DFE">
              <w:rPr>
                <w:sz w:val="18"/>
                <w:szCs w:val="18"/>
              </w:rPr>
              <w:t>, адрес</w:t>
            </w:r>
            <w:r w:rsidR="00B130C8">
              <w:rPr>
                <w:sz w:val="18"/>
                <w:szCs w:val="18"/>
              </w:rPr>
              <w:t>:</w:t>
            </w:r>
            <w:r w:rsidRPr="00AC2195">
              <w:rPr>
                <w:sz w:val="18"/>
                <w:szCs w:val="18"/>
              </w:rPr>
              <w:t xml:space="preserve"> </w:t>
            </w:r>
            <w:r w:rsidR="00B130C8" w:rsidRPr="00AC2195">
              <w:rPr>
                <w:sz w:val="18"/>
                <w:szCs w:val="18"/>
              </w:rPr>
              <w:t>Московская область, район Коломенский,</w:t>
            </w:r>
            <w:r w:rsidR="00B130C8">
              <w:rPr>
                <w:sz w:val="18"/>
                <w:szCs w:val="18"/>
              </w:rPr>
              <w:t xml:space="preserve"> </w:t>
            </w:r>
            <w:r w:rsidR="00B130C8" w:rsidRPr="00AC2195">
              <w:rPr>
                <w:sz w:val="18"/>
                <w:szCs w:val="18"/>
              </w:rPr>
              <w:t xml:space="preserve">пос. </w:t>
            </w:r>
            <w:r w:rsidR="00B130C8">
              <w:rPr>
                <w:sz w:val="18"/>
                <w:szCs w:val="18"/>
              </w:rPr>
              <w:t xml:space="preserve">совхоза </w:t>
            </w:r>
            <w:r w:rsidR="00B130C8" w:rsidRPr="00AC2195">
              <w:rPr>
                <w:sz w:val="18"/>
                <w:szCs w:val="18"/>
              </w:rPr>
              <w:t>"Проводник", центральное отделение</w:t>
            </w:r>
            <w:r w:rsidRPr="009A4DFE">
              <w:rPr>
                <w:sz w:val="18"/>
                <w:szCs w:val="18"/>
              </w:rPr>
              <w:t>;</w:t>
            </w:r>
          </w:p>
          <w:p w:rsidR="00926CD2" w:rsidRDefault="00926CD2" w:rsidP="00926CD2">
            <w:pPr>
              <w:rPr>
                <w:sz w:val="18"/>
                <w:szCs w:val="18"/>
              </w:rPr>
            </w:pPr>
            <w:r>
              <w:rPr>
                <w:sz w:val="18"/>
                <w:szCs w:val="18"/>
              </w:rPr>
              <w:t xml:space="preserve">8. </w:t>
            </w:r>
            <w:r w:rsidRPr="009A4DFE">
              <w:rPr>
                <w:sz w:val="18"/>
                <w:szCs w:val="18"/>
              </w:rPr>
              <w:t>Имущество</w:t>
            </w:r>
            <w:r>
              <w:rPr>
                <w:sz w:val="18"/>
                <w:szCs w:val="18"/>
              </w:rPr>
              <w:t xml:space="preserve"> право собственность, предоставленное ООО "</w:t>
            </w:r>
            <w:r w:rsidRPr="009A4DFE">
              <w:rPr>
                <w:sz w:val="18"/>
                <w:szCs w:val="18"/>
              </w:rPr>
              <w:t xml:space="preserve">Север" </w:t>
            </w:r>
            <w:r w:rsidR="00361A8C">
              <w:rPr>
                <w:sz w:val="18"/>
                <w:szCs w:val="18"/>
              </w:rPr>
              <w:t>Здание: сен</w:t>
            </w:r>
            <w:r w:rsidR="00B028D8">
              <w:rPr>
                <w:sz w:val="18"/>
                <w:szCs w:val="18"/>
              </w:rPr>
              <w:t>ной сарай</w:t>
            </w:r>
            <w:r w:rsidR="00B028D8" w:rsidRPr="00EF1EFD">
              <w:rPr>
                <w:sz w:val="18"/>
                <w:szCs w:val="18"/>
              </w:rPr>
              <w:t>,</w:t>
            </w:r>
            <w:r w:rsidR="00B028D8">
              <w:rPr>
                <w:sz w:val="18"/>
                <w:szCs w:val="18"/>
              </w:rPr>
              <w:t xml:space="preserve"> назначение: нежилое, 1-этажный, </w:t>
            </w:r>
            <w:r w:rsidR="00B028D8" w:rsidRPr="00EF1EFD">
              <w:rPr>
                <w:sz w:val="18"/>
                <w:szCs w:val="18"/>
              </w:rPr>
              <w:t xml:space="preserve"> </w:t>
            </w:r>
            <w:r w:rsidR="00B028D8">
              <w:rPr>
                <w:sz w:val="18"/>
                <w:szCs w:val="18"/>
              </w:rPr>
              <w:t>общая</w:t>
            </w:r>
            <w:r w:rsidR="00B028D8" w:rsidRPr="00EF1EFD">
              <w:rPr>
                <w:sz w:val="18"/>
                <w:szCs w:val="18"/>
              </w:rPr>
              <w:t xml:space="preserve"> площадь </w:t>
            </w:r>
            <w:r w:rsidR="00B028D8">
              <w:rPr>
                <w:sz w:val="18"/>
                <w:szCs w:val="18"/>
              </w:rPr>
              <w:t xml:space="preserve">992,2  </w:t>
            </w:r>
            <w:r w:rsidR="00B028D8" w:rsidRPr="00EF1EFD">
              <w:rPr>
                <w:sz w:val="18"/>
                <w:szCs w:val="18"/>
              </w:rPr>
              <w:t xml:space="preserve">кв.м, </w:t>
            </w:r>
            <w:r w:rsidR="00B028D8">
              <w:rPr>
                <w:sz w:val="18"/>
                <w:szCs w:val="18"/>
              </w:rPr>
              <w:t>инв. №20785, лит. Б,</w:t>
            </w:r>
            <w:r w:rsidR="00B028D8" w:rsidRPr="00EF1EFD">
              <w:rPr>
                <w:sz w:val="18"/>
                <w:szCs w:val="18"/>
              </w:rPr>
              <w:t xml:space="preserve"> кадастровый (условный) номер 50:</w:t>
            </w:r>
            <w:r w:rsidR="00B028D8">
              <w:rPr>
                <w:sz w:val="18"/>
                <w:szCs w:val="18"/>
              </w:rPr>
              <w:t>34:05:14099</w:t>
            </w:r>
            <w:r w:rsidR="00B028D8" w:rsidRPr="00EF1EFD">
              <w:rPr>
                <w:sz w:val="18"/>
                <w:szCs w:val="18"/>
              </w:rPr>
              <w:t>:</w:t>
            </w:r>
            <w:r w:rsidR="00B028D8">
              <w:rPr>
                <w:sz w:val="18"/>
                <w:szCs w:val="18"/>
              </w:rPr>
              <w:t>001</w:t>
            </w:r>
            <w:r w:rsidR="00B028D8" w:rsidRPr="009A4DFE">
              <w:rPr>
                <w:sz w:val="18"/>
                <w:szCs w:val="18"/>
              </w:rPr>
              <w:t>, адрес</w:t>
            </w:r>
            <w:r w:rsidR="00B028D8">
              <w:rPr>
                <w:sz w:val="18"/>
                <w:szCs w:val="18"/>
              </w:rPr>
              <w:t>:</w:t>
            </w:r>
            <w:r w:rsidR="00B028D8" w:rsidRPr="00AC2195">
              <w:rPr>
                <w:sz w:val="18"/>
                <w:szCs w:val="18"/>
              </w:rPr>
              <w:t xml:space="preserve"> Московс</w:t>
            </w:r>
            <w:r w:rsidR="00B028D8">
              <w:rPr>
                <w:sz w:val="18"/>
                <w:szCs w:val="18"/>
              </w:rPr>
              <w:t xml:space="preserve">кая область, район Коломенский,  пос. </w:t>
            </w:r>
            <w:r w:rsidR="00B028D8" w:rsidRPr="00AC2195">
              <w:rPr>
                <w:sz w:val="18"/>
                <w:szCs w:val="18"/>
              </w:rPr>
              <w:t>"Проводник"</w:t>
            </w:r>
            <w:r w:rsidR="00B028D8" w:rsidRPr="009A4DFE">
              <w:rPr>
                <w:sz w:val="18"/>
                <w:szCs w:val="18"/>
              </w:rPr>
              <w:t>;</w:t>
            </w:r>
          </w:p>
          <w:p w:rsidR="00EB61EF" w:rsidRPr="009B6EA8" w:rsidRDefault="00926CD2" w:rsidP="001A188D">
            <w:pPr>
              <w:rPr>
                <w:sz w:val="18"/>
                <w:szCs w:val="18"/>
              </w:rPr>
            </w:pPr>
            <w:r>
              <w:rPr>
                <w:sz w:val="18"/>
                <w:szCs w:val="18"/>
              </w:rPr>
              <w:t xml:space="preserve">9. </w:t>
            </w:r>
            <w:r w:rsidRPr="009A4DFE">
              <w:rPr>
                <w:sz w:val="18"/>
                <w:szCs w:val="18"/>
              </w:rPr>
              <w:t>Имущество</w:t>
            </w:r>
            <w:r>
              <w:rPr>
                <w:sz w:val="18"/>
                <w:szCs w:val="18"/>
              </w:rPr>
              <w:t xml:space="preserve"> право собственность, предоставленное ООО "</w:t>
            </w:r>
            <w:r w:rsidRPr="009A4DFE">
              <w:rPr>
                <w:sz w:val="18"/>
                <w:szCs w:val="18"/>
              </w:rPr>
              <w:t xml:space="preserve">Север" </w:t>
            </w:r>
            <w:r w:rsidR="00B130C8" w:rsidRPr="008361C8">
              <w:rPr>
                <w:sz w:val="18"/>
                <w:szCs w:val="18"/>
              </w:rPr>
              <w:t>Земельный участок,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унифицированного склада</w:t>
            </w:r>
            <w:r w:rsidR="00B130C8">
              <w:rPr>
                <w:sz w:val="18"/>
                <w:szCs w:val="18"/>
              </w:rPr>
              <w:t>, общая</w:t>
            </w:r>
            <w:r w:rsidR="00B130C8" w:rsidRPr="008361C8">
              <w:rPr>
                <w:sz w:val="18"/>
                <w:szCs w:val="18"/>
              </w:rPr>
              <w:t xml:space="preserve"> </w:t>
            </w:r>
            <w:r w:rsidR="00B130C8">
              <w:rPr>
                <w:sz w:val="18"/>
                <w:szCs w:val="18"/>
              </w:rPr>
              <w:t xml:space="preserve">площадь </w:t>
            </w:r>
            <w:r w:rsidR="00B130C8" w:rsidRPr="008361C8">
              <w:rPr>
                <w:sz w:val="18"/>
                <w:szCs w:val="18"/>
              </w:rPr>
              <w:t xml:space="preserve">3 </w:t>
            </w:r>
            <w:r w:rsidR="00B130C8">
              <w:rPr>
                <w:sz w:val="18"/>
                <w:szCs w:val="18"/>
              </w:rPr>
              <w:t>746 кв.м.</w:t>
            </w:r>
            <w:r w:rsidR="00B130C8" w:rsidRPr="008361C8">
              <w:rPr>
                <w:sz w:val="18"/>
                <w:szCs w:val="18"/>
              </w:rPr>
              <w:t xml:space="preserve"> , кадастровый номер 50:</w:t>
            </w:r>
            <w:r w:rsidR="00B130C8">
              <w:rPr>
                <w:sz w:val="18"/>
                <w:szCs w:val="18"/>
              </w:rPr>
              <w:t>34</w:t>
            </w:r>
            <w:r w:rsidR="00B130C8" w:rsidRPr="008361C8">
              <w:rPr>
                <w:sz w:val="18"/>
                <w:szCs w:val="18"/>
              </w:rPr>
              <w:t>:0</w:t>
            </w:r>
            <w:r w:rsidR="00B130C8">
              <w:rPr>
                <w:sz w:val="18"/>
                <w:szCs w:val="18"/>
              </w:rPr>
              <w:t>050409</w:t>
            </w:r>
            <w:r w:rsidR="00B130C8" w:rsidRPr="008361C8">
              <w:rPr>
                <w:sz w:val="18"/>
                <w:szCs w:val="18"/>
              </w:rPr>
              <w:t>:</w:t>
            </w:r>
            <w:r w:rsidR="00B130C8">
              <w:rPr>
                <w:sz w:val="18"/>
                <w:szCs w:val="18"/>
              </w:rPr>
              <w:t>853</w:t>
            </w:r>
            <w:r w:rsidRPr="009A4DFE">
              <w:rPr>
                <w:sz w:val="18"/>
                <w:szCs w:val="18"/>
              </w:rPr>
              <w:t>, адрес</w:t>
            </w:r>
            <w:r w:rsidRPr="00AC2195">
              <w:rPr>
                <w:sz w:val="18"/>
                <w:szCs w:val="18"/>
              </w:rPr>
              <w:t xml:space="preserve"> Московская область, район Коломенский,</w:t>
            </w:r>
            <w:r>
              <w:rPr>
                <w:sz w:val="18"/>
                <w:szCs w:val="18"/>
              </w:rPr>
              <w:t xml:space="preserve"> с. Федосьино.</w:t>
            </w:r>
          </w:p>
        </w:tc>
      </w:tr>
      <w:tr w:rsidR="00937889" w:rsidRPr="00B04CA6" w:rsidTr="001B2CD3">
        <w:tc>
          <w:tcPr>
            <w:tcW w:w="10116" w:type="dxa"/>
            <w:gridSpan w:val="2"/>
          </w:tcPr>
          <w:p w:rsidR="00937889" w:rsidRPr="00B04CA6" w:rsidRDefault="00937889" w:rsidP="00361A8C">
            <w:pPr>
              <w:rPr>
                <w:sz w:val="18"/>
                <w:szCs w:val="18"/>
              </w:rPr>
            </w:pPr>
            <w:r w:rsidRPr="00B04CA6">
              <w:rPr>
                <w:sz w:val="18"/>
                <w:szCs w:val="18"/>
              </w:rPr>
              <w:t xml:space="preserve">Результаты оценки, полученные при применении различных подходов к оценке стоимости </w:t>
            </w:r>
            <w:r w:rsidR="00E42CF4" w:rsidRPr="00B04CA6">
              <w:rPr>
                <w:sz w:val="18"/>
                <w:szCs w:val="18"/>
              </w:rPr>
              <w:t>объект</w:t>
            </w:r>
            <w:r w:rsidR="00361A8C">
              <w:rPr>
                <w:sz w:val="18"/>
                <w:szCs w:val="18"/>
              </w:rPr>
              <w:t>ов</w:t>
            </w:r>
            <w:r w:rsidR="00E42CF4" w:rsidRPr="00B04CA6">
              <w:rPr>
                <w:sz w:val="18"/>
                <w:szCs w:val="18"/>
              </w:rPr>
              <w:t xml:space="preserve"> </w:t>
            </w:r>
            <w:r w:rsidR="00361A8C">
              <w:rPr>
                <w:sz w:val="18"/>
                <w:szCs w:val="18"/>
              </w:rPr>
              <w:t>недвижимости</w:t>
            </w:r>
            <w:r w:rsidR="0012777D" w:rsidRPr="00B04CA6">
              <w:rPr>
                <w:sz w:val="18"/>
                <w:szCs w:val="18"/>
              </w:rPr>
              <w:t xml:space="preserve"> </w:t>
            </w:r>
            <w:r w:rsidRPr="00B04CA6">
              <w:rPr>
                <w:sz w:val="18"/>
                <w:szCs w:val="18"/>
              </w:rPr>
              <w:t>(без НДС)</w:t>
            </w:r>
          </w:p>
        </w:tc>
      </w:tr>
      <w:tr w:rsidR="00937889" w:rsidRPr="00B04CA6" w:rsidTr="00B130C8">
        <w:tc>
          <w:tcPr>
            <w:tcW w:w="4644" w:type="dxa"/>
          </w:tcPr>
          <w:p w:rsidR="00937889" w:rsidRPr="00B04CA6" w:rsidRDefault="00937889" w:rsidP="00B426FF">
            <w:pPr>
              <w:rPr>
                <w:sz w:val="18"/>
                <w:szCs w:val="18"/>
              </w:rPr>
            </w:pPr>
            <w:r w:rsidRPr="00B04CA6">
              <w:rPr>
                <w:sz w:val="18"/>
                <w:szCs w:val="18"/>
              </w:rPr>
              <w:t>Стоимость, полученная затратным подходом</w:t>
            </w:r>
          </w:p>
        </w:tc>
        <w:tc>
          <w:tcPr>
            <w:tcW w:w="5472" w:type="dxa"/>
          </w:tcPr>
          <w:p w:rsidR="00937889" w:rsidRPr="0012777D" w:rsidRDefault="002A481F" w:rsidP="00B426FF">
            <w:pPr>
              <w:rPr>
                <w:sz w:val="20"/>
                <w:szCs w:val="20"/>
              </w:rPr>
            </w:pPr>
            <w:r>
              <w:rPr>
                <w:sz w:val="20"/>
                <w:szCs w:val="20"/>
              </w:rPr>
              <w:t>7 587 936</w:t>
            </w:r>
          </w:p>
        </w:tc>
      </w:tr>
      <w:tr w:rsidR="00F51AFC" w:rsidRPr="00B04CA6" w:rsidTr="00B130C8">
        <w:tc>
          <w:tcPr>
            <w:tcW w:w="4644" w:type="dxa"/>
          </w:tcPr>
          <w:p w:rsidR="00F51AFC" w:rsidRPr="00B04CA6" w:rsidRDefault="00F51AFC" w:rsidP="00B426FF">
            <w:pPr>
              <w:rPr>
                <w:sz w:val="18"/>
                <w:szCs w:val="18"/>
              </w:rPr>
            </w:pPr>
            <w:r w:rsidRPr="00B04CA6">
              <w:rPr>
                <w:sz w:val="18"/>
                <w:szCs w:val="18"/>
              </w:rPr>
              <w:t>Стоимость, полученная сравнительным подходом</w:t>
            </w:r>
          </w:p>
        </w:tc>
        <w:tc>
          <w:tcPr>
            <w:tcW w:w="5472" w:type="dxa"/>
          </w:tcPr>
          <w:p w:rsidR="00F51AFC" w:rsidRDefault="00F51AFC">
            <w:r w:rsidRPr="00B037A1">
              <w:rPr>
                <w:sz w:val="18"/>
                <w:szCs w:val="18"/>
              </w:rPr>
              <w:t>Не применялся</w:t>
            </w:r>
          </w:p>
        </w:tc>
      </w:tr>
      <w:tr w:rsidR="00F51AFC" w:rsidRPr="00B04CA6" w:rsidTr="00B130C8">
        <w:tc>
          <w:tcPr>
            <w:tcW w:w="4644" w:type="dxa"/>
          </w:tcPr>
          <w:p w:rsidR="00F51AFC" w:rsidRPr="00B04CA6" w:rsidRDefault="00F51AFC" w:rsidP="00B426FF">
            <w:pPr>
              <w:rPr>
                <w:sz w:val="18"/>
                <w:szCs w:val="18"/>
              </w:rPr>
            </w:pPr>
            <w:r w:rsidRPr="00B04CA6">
              <w:rPr>
                <w:sz w:val="18"/>
                <w:szCs w:val="18"/>
              </w:rPr>
              <w:t>Стоимость, полученная доходным подходом</w:t>
            </w:r>
          </w:p>
        </w:tc>
        <w:tc>
          <w:tcPr>
            <w:tcW w:w="5472" w:type="dxa"/>
          </w:tcPr>
          <w:p w:rsidR="00F51AFC" w:rsidRDefault="00F51AFC">
            <w:r w:rsidRPr="00B037A1">
              <w:rPr>
                <w:sz w:val="18"/>
                <w:szCs w:val="18"/>
              </w:rPr>
              <w:t>Не применялся</w:t>
            </w:r>
          </w:p>
        </w:tc>
      </w:tr>
      <w:tr w:rsidR="00937889" w:rsidRPr="00B04CA6" w:rsidTr="00B130C8">
        <w:tc>
          <w:tcPr>
            <w:tcW w:w="4644" w:type="dxa"/>
          </w:tcPr>
          <w:p w:rsidR="00937889" w:rsidRPr="00B04CA6" w:rsidRDefault="00937889" w:rsidP="00B426FF">
            <w:pPr>
              <w:rPr>
                <w:sz w:val="18"/>
                <w:szCs w:val="18"/>
              </w:rPr>
            </w:pPr>
            <w:r w:rsidRPr="00B04CA6">
              <w:rPr>
                <w:sz w:val="18"/>
                <w:szCs w:val="18"/>
              </w:rPr>
              <w:t>Итоговая величина стоимости нежилого здания</w:t>
            </w:r>
          </w:p>
        </w:tc>
        <w:tc>
          <w:tcPr>
            <w:tcW w:w="5472" w:type="dxa"/>
          </w:tcPr>
          <w:p w:rsidR="00937889" w:rsidRPr="00E014E4" w:rsidRDefault="002A481F" w:rsidP="00F27F7C">
            <w:pPr>
              <w:rPr>
                <w:sz w:val="18"/>
                <w:szCs w:val="18"/>
              </w:rPr>
            </w:pPr>
            <w:r>
              <w:rPr>
                <w:bCs/>
                <w:sz w:val="20"/>
                <w:szCs w:val="20"/>
              </w:rPr>
              <w:t>7 587с936</w:t>
            </w:r>
          </w:p>
        </w:tc>
      </w:tr>
      <w:tr w:rsidR="00937889" w:rsidRPr="00B04CA6" w:rsidTr="001B2CD3">
        <w:tc>
          <w:tcPr>
            <w:tcW w:w="10116" w:type="dxa"/>
            <w:gridSpan w:val="2"/>
          </w:tcPr>
          <w:p w:rsidR="00937889" w:rsidRPr="00B04CA6" w:rsidRDefault="00A26EC1" w:rsidP="00361A8C">
            <w:pPr>
              <w:rPr>
                <w:sz w:val="18"/>
                <w:szCs w:val="18"/>
              </w:rPr>
            </w:pPr>
            <w:r w:rsidRPr="00B04CA6">
              <w:rPr>
                <w:sz w:val="18"/>
                <w:szCs w:val="18"/>
              </w:rPr>
              <w:t>Результаты оценки, полученные при применении различных подходов к оценке стоимости земельного участка</w:t>
            </w:r>
          </w:p>
        </w:tc>
      </w:tr>
      <w:tr w:rsidR="00937889" w:rsidRPr="00B04CA6" w:rsidTr="00B130C8">
        <w:tc>
          <w:tcPr>
            <w:tcW w:w="4644" w:type="dxa"/>
          </w:tcPr>
          <w:p w:rsidR="00937889" w:rsidRPr="00B04CA6" w:rsidRDefault="00A26EC1" w:rsidP="00B426FF">
            <w:pPr>
              <w:rPr>
                <w:sz w:val="18"/>
                <w:szCs w:val="18"/>
              </w:rPr>
            </w:pPr>
            <w:r w:rsidRPr="00B04CA6">
              <w:rPr>
                <w:sz w:val="18"/>
                <w:szCs w:val="18"/>
              </w:rPr>
              <w:t>Стоимость, полученная затратным подходом</w:t>
            </w:r>
          </w:p>
        </w:tc>
        <w:tc>
          <w:tcPr>
            <w:tcW w:w="5472" w:type="dxa"/>
          </w:tcPr>
          <w:p w:rsidR="00937889" w:rsidRPr="00B04CA6" w:rsidRDefault="00B04CA6" w:rsidP="00B426FF">
            <w:pPr>
              <w:rPr>
                <w:sz w:val="18"/>
                <w:szCs w:val="18"/>
              </w:rPr>
            </w:pPr>
            <w:r w:rsidRPr="00B04CA6">
              <w:rPr>
                <w:sz w:val="18"/>
                <w:szCs w:val="18"/>
              </w:rPr>
              <w:t>Не применялся</w:t>
            </w:r>
          </w:p>
        </w:tc>
      </w:tr>
      <w:tr w:rsidR="00937889" w:rsidRPr="00B04CA6" w:rsidTr="00B130C8">
        <w:tc>
          <w:tcPr>
            <w:tcW w:w="4644" w:type="dxa"/>
          </w:tcPr>
          <w:p w:rsidR="00937889" w:rsidRPr="00B04CA6" w:rsidRDefault="00A26EC1" w:rsidP="00B426FF">
            <w:pPr>
              <w:rPr>
                <w:sz w:val="18"/>
                <w:szCs w:val="18"/>
              </w:rPr>
            </w:pPr>
            <w:r w:rsidRPr="00B04CA6">
              <w:rPr>
                <w:sz w:val="18"/>
                <w:szCs w:val="18"/>
              </w:rPr>
              <w:t>Стоимость, полученная сравнительным подходом</w:t>
            </w:r>
          </w:p>
        </w:tc>
        <w:tc>
          <w:tcPr>
            <w:tcW w:w="5472" w:type="dxa"/>
          </w:tcPr>
          <w:p w:rsidR="00937889" w:rsidRPr="00B04CA6" w:rsidRDefault="00F51AFC" w:rsidP="00B426FF">
            <w:pPr>
              <w:rPr>
                <w:sz w:val="18"/>
                <w:szCs w:val="18"/>
              </w:rPr>
            </w:pPr>
            <w:r>
              <w:rPr>
                <w:bCs/>
                <w:sz w:val="18"/>
                <w:szCs w:val="18"/>
              </w:rPr>
              <w:t>7</w:t>
            </w:r>
            <w:r w:rsidR="0012777D" w:rsidRPr="00EF1EFD">
              <w:rPr>
                <w:bCs/>
                <w:sz w:val="18"/>
                <w:szCs w:val="18"/>
              </w:rPr>
              <w:t>00 000</w:t>
            </w:r>
          </w:p>
        </w:tc>
      </w:tr>
      <w:tr w:rsidR="00937889" w:rsidRPr="00B04CA6" w:rsidTr="00B130C8">
        <w:tc>
          <w:tcPr>
            <w:tcW w:w="4644" w:type="dxa"/>
          </w:tcPr>
          <w:p w:rsidR="00937889" w:rsidRPr="00B04CA6" w:rsidRDefault="00A26EC1" w:rsidP="00B426FF">
            <w:pPr>
              <w:rPr>
                <w:sz w:val="18"/>
                <w:szCs w:val="18"/>
              </w:rPr>
            </w:pPr>
            <w:r w:rsidRPr="00B04CA6">
              <w:rPr>
                <w:sz w:val="18"/>
                <w:szCs w:val="18"/>
              </w:rPr>
              <w:t>Стоимость, полученная доходным подходом</w:t>
            </w:r>
          </w:p>
        </w:tc>
        <w:tc>
          <w:tcPr>
            <w:tcW w:w="5472" w:type="dxa"/>
          </w:tcPr>
          <w:p w:rsidR="00937889" w:rsidRPr="00B04CA6" w:rsidRDefault="0012777D" w:rsidP="00B04CA6">
            <w:pPr>
              <w:rPr>
                <w:sz w:val="18"/>
                <w:szCs w:val="18"/>
              </w:rPr>
            </w:pPr>
            <w:r w:rsidRPr="00B04CA6">
              <w:rPr>
                <w:sz w:val="18"/>
                <w:szCs w:val="18"/>
              </w:rPr>
              <w:t>Не применялся</w:t>
            </w:r>
          </w:p>
        </w:tc>
      </w:tr>
      <w:tr w:rsidR="00937889" w:rsidRPr="00F27F7C" w:rsidTr="00B130C8">
        <w:tc>
          <w:tcPr>
            <w:tcW w:w="4644" w:type="dxa"/>
          </w:tcPr>
          <w:p w:rsidR="00937889" w:rsidRPr="00B04CA6" w:rsidRDefault="00A26EC1" w:rsidP="00F51AFC">
            <w:pPr>
              <w:rPr>
                <w:sz w:val="18"/>
                <w:szCs w:val="18"/>
              </w:rPr>
            </w:pPr>
            <w:r w:rsidRPr="00B04CA6">
              <w:rPr>
                <w:sz w:val="18"/>
                <w:szCs w:val="18"/>
              </w:rPr>
              <w:t>Итоговая величина стоимости права земельного участка</w:t>
            </w:r>
          </w:p>
        </w:tc>
        <w:tc>
          <w:tcPr>
            <w:tcW w:w="5472" w:type="dxa"/>
          </w:tcPr>
          <w:p w:rsidR="00937889" w:rsidRPr="0012777D" w:rsidRDefault="00F51AFC" w:rsidP="00B04CA6">
            <w:pPr>
              <w:rPr>
                <w:sz w:val="18"/>
                <w:szCs w:val="18"/>
              </w:rPr>
            </w:pPr>
            <w:r>
              <w:rPr>
                <w:bCs/>
                <w:sz w:val="18"/>
                <w:szCs w:val="18"/>
              </w:rPr>
              <w:t>7</w:t>
            </w:r>
            <w:r w:rsidR="0012777D" w:rsidRPr="00EF1EFD">
              <w:rPr>
                <w:bCs/>
                <w:sz w:val="18"/>
                <w:szCs w:val="18"/>
              </w:rPr>
              <w:t>00 000</w:t>
            </w:r>
          </w:p>
        </w:tc>
      </w:tr>
    </w:tbl>
    <w:p w:rsidR="00A26EC1" w:rsidRDefault="00A26EC1" w:rsidP="00B426FF">
      <w:pPr>
        <w:rPr>
          <w:sz w:val="22"/>
          <w:szCs w:val="22"/>
        </w:rPr>
      </w:pPr>
    </w:p>
    <w:tbl>
      <w:tblPr>
        <w:tblStyle w:val="aff2"/>
        <w:tblW w:w="0" w:type="auto"/>
        <w:tblInd w:w="-34" w:type="dxa"/>
        <w:tblLayout w:type="fixed"/>
        <w:tblLook w:val="04A0" w:firstRow="1" w:lastRow="0" w:firstColumn="1" w:lastColumn="0" w:noHBand="0" w:noVBand="1"/>
      </w:tblPr>
      <w:tblGrid>
        <w:gridCol w:w="426"/>
        <w:gridCol w:w="4111"/>
        <w:gridCol w:w="2409"/>
        <w:gridCol w:w="2977"/>
      </w:tblGrid>
      <w:tr w:rsidR="00E014E4" w:rsidRPr="00D952B2" w:rsidTr="00F620AC">
        <w:trPr>
          <w:trHeight w:val="70"/>
        </w:trPr>
        <w:tc>
          <w:tcPr>
            <w:tcW w:w="426" w:type="dxa"/>
          </w:tcPr>
          <w:p w:rsidR="00E014E4" w:rsidRPr="00D952B2" w:rsidRDefault="00F620AC" w:rsidP="008A6308">
            <w:pPr>
              <w:rPr>
                <w:sz w:val="18"/>
                <w:szCs w:val="18"/>
              </w:rPr>
            </w:pPr>
            <w:r>
              <w:rPr>
                <w:sz w:val="18"/>
                <w:szCs w:val="18"/>
              </w:rPr>
              <w:t xml:space="preserve">№ </w:t>
            </w:r>
          </w:p>
        </w:tc>
        <w:tc>
          <w:tcPr>
            <w:tcW w:w="4111" w:type="dxa"/>
          </w:tcPr>
          <w:p w:rsidR="00E014E4" w:rsidRPr="00D952B2" w:rsidRDefault="00E014E4" w:rsidP="008A6308">
            <w:pPr>
              <w:rPr>
                <w:sz w:val="18"/>
                <w:szCs w:val="18"/>
              </w:rPr>
            </w:pPr>
            <w:r w:rsidRPr="00D952B2">
              <w:rPr>
                <w:sz w:val="18"/>
                <w:szCs w:val="18"/>
              </w:rPr>
              <w:t>Наименование</w:t>
            </w:r>
          </w:p>
        </w:tc>
        <w:tc>
          <w:tcPr>
            <w:tcW w:w="2409" w:type="dxa"/>
          </w:tcPr>
          <w:p w:rsidR="00E014E4" w:rsidRPr="00D952B2" w:rsidRDefault="00E014E4" w:rsidP="008A6308">
            <w:pPr>
              <w:rPr>
                <w:sz w:val="18"/>
                <w:szCs w:val="18"/>
              </w:rPr>
            </w:pPr>
            <w:r w:rsidRPr="00D952B2">
              <w:rPr>
                <w:sz w:val="18"/>
                <w:szCs w:val="18"/>
              </w:rPr>
              <w:t>Местоположение</w:t>
            </w:r>
          </w:p>
        </w:tc>
        <w:tc>
          <w:tcPr>
            <w:tcW w:w="2977" w:type="dxa"/>
          </w:tcPr>
          <w:p w:rsidR="00E014E4" w:rsidRPr="00D952B2" w:rsidRDefault="00E014E4" w:rsidP="008A6308">
            <w:pPr>
              <w:rPr>
                <w:sz w:val="18"/>
                <w:szCs w:val="18"/>
              </w:rPr>
            </w:pPr>
            <w:r w:rsidRPr="00D952B2">
              <w:rPr>
                <w:sz w:val="18"/>
                <w:szCs w:val="18"/>
              </w:rPr>
              <w:t>Рыночная стоимость, руб. без НДС</w:t>
            </w:r>
          </w:p>
        </w:tc>
      </w:tr>
      <w:tr w:rsidR="002A481F" w:rsidTr="00F620AC">
        <w:tc>
          <w:tcPr>
            <w:tcW w:w="426" w:type="dxa"/>
          </w:tcPr>
          <w:p w:rsidR="002A481F" w:rsidRPr="00EF1EFD" w:rsidRDefault="002A481F" w:rsidP="008A6308">
            <w:pPr>
              <w:rPr>
                <w:sz w:val="18"/>
                <w:szCs w:val="18"/>
              </w:rPr>
            </w:pPr>
            <w:r w:rsidRPr="00EF1EFD">
              <w:rPr>
                <w:sz w:val="18"/>
                <w:szCs w:val="18"/>
              </w:rPr>
              <w:t>1</w:t>
            </w:r>
          </w:p>
        </w:tc>
        <w:tc>
          <w:tcPr>
            <w:tcW w:w="4111" w:type="dxa"/>
          </w:tcPr>
          <w:p w:rsidR="002A481F" w:rsidRPr="00EF1EFD" w:rsidRDefault="002A481F" w:rsidP="008A6308">
            <w:pPr>
              <w:rPr>
                <w:sz w:val="18"/>
                <w:szCs w:val="18"/>
              </w:rPr>
            </w:pPr>
            <w:r>
              <w:rPr>
                <w:sz w:val="18"/>
                <w:szCs w:val="18"/>
              </w:rPr>
              <w:t>Здание механическая  мастерская</w:t>
            </w:r>
            <w:r w:rsidRPr="00EF1EFD">
              <w:rPr>
                <w:sz w:val="18"/>
                <w:szCs w:val="18"/>
              </w:rPr>
              <w:t>,</w:t>
            </w:r>
            <w:r>
              <w:rPr>
                <w:sz w:val="18"/>
                <w:szCs w:val="18"/>
              </w:rPr>
              <w:t xml:space="preserve"> 1-этажное,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1073,2 </w:t>
            </w:r>
            <w:r w:rsidRPr="00EF1EFD">
              <w:rPr>
                <w:sz w:val="18"/>
                <w:szCs w:val="18"/>
              </w:rPr>
              <w:t xml:space="preserve">кв.м, </w:t>
            </w:r>
            <w:r>
              <w:rPr>
                <w:sz w:val="18"/>
                <w:szCs w:val="18"/>
              </w:rPr>
              <w:t>инв. №20769, лит. А,</w:t>
            </w:r>
            <w:r w:rsidRPr="00EF1EFD">
              <w:rPr>
                <w:sz w:val="18"/>
                <w:szCs w:val="18"/>
              </w:rPr>
              <w:t xml:space="preserve"> кадастровый (условный) номер 50:</w:t>
            </w:r>
            <w:r>
              <w:rPr>
                <w:sz w:val="18"/>
                <w:szCs w:val="18"/>
              </w:rPr>
              <w:t>34:05:13911</w:t>
            </w:r>
            <w:r w:rsidRPr="00EF1EFD">
              <w:rPr>
                <w:sz w:val="18"/>
                <w:szCs w:val="18"/>
              </w:rPr>
              <w:t>:</w:t>
            </w:r>
            <w:r>
              <w:rPr>
                <w:sz w:val="18"/>
                <w:szCs w:val="18"/>
              </w:rPr>
              <w:t>001</w:t>
            </w:r>
          </w:p>
        </w:tc>
        <w:tc>
          <w:tcPr>
            <w:tcW w:w="2409" w:type="dxa"/>
          </w:tcPr>
          <w:p w:rsidR="002A481F" w:rsidRPr="00AC2195" w:rsidRDefault="002A481F" w:rsidP="008A6308">
            <w:pPr>
              <w:rPr>
                <w:sz w:val="18"/>
                <w:szCs w:val="18"/>
              </w:rPr>
            </w:pPr>
            <w:r w:rsidRPr="00AC2195">
              <w:rPr>
                <w:sz w:val="18"/>
                <w:szCs w:val="18"/>
              </w:rPr>
              <w:t>Московская область, район Коломенский,</w:t>
            </w:r>
          </w:p>
          <w:p w:rsidR="002A481F" w:rsidRPr="00EF1EFD" w:rsidRDefault="002A481F" w:rsidP="008A6308">
            <w:pPr>
              <w:rPr>
                <w:sz w:val="18"/>
                <w:szCs w:val="18"/>
              </w:rPr>
            </w:pPr>
            <w:r w:rsidRPr="00AC2195">
              <w:rPr>
                <w:sz w:val="18"/>
                <w:szCs w:val="18"/>
              </w:rPr>
              <w:t xml:space="preserve"> пос. "Проводник", центральное отделение</w:t>
            </w:r>
          </w:p>
        </w:tc>
        <w:tc>
          <w:tcPr>
            <w:tcW w:w="2977" w:type="dxa"/>
            <w:vAlign w:val="center"/>
          </w:tcPr>
          <w:p w:rsidR="002A481F" w:rsidRDefault="002A481F" w:rsidP="002A481F">
            <w:pPr>
              <w:jc w:val="center"/>
              <w:rPr>
                <w:sz w:val="20"/>
                <w:szCs w:val="20"/>
              </w:rPr>
            </w:pPr>
            <w:r>
              <w:rPr>
                <w:sz w:val="20"/>
                <w:szCs w:val="20"/>
              </w:rPr>
              <w:t>1 085 895</w:t>
            </w:r>
          </w:p>
        </w:tc>
      </w:tr>
      <w:tr w:rsidR="002A481F" w:rsidTr="00F620AC">
        <w:tc>
          <w:tcPr>
            <w:tcW w:w="426" w:type="dxa"/>
          </w:tcPr>
          <w:p w:rsidR="002A481F" w:rsidRPr="00EB61EF" w:rsidRDefault="002A481F" w:rsidP="008A6308">
            <w:pPr>
              <w:rPr>
                <w:sz w:val="18"/>
                <w:szCs w:val="18"/>
              </w:rPr>
            </w:pPr>
            <w:r w:rsidRPr="00EB61EF">
              <w:rPr>
                <w:sz w:val="18"/>
                <w:szCs w:val="18"/>
              </w:rPr>
              <w:t>2</w:t>
            </w:r>
          </w:p>
        </w:tc>
        <w:tc>
          <w:tcPr>
            <w:tcW w:w="4111" w:type="dxa"/>
          </w:tcPr>
          <w:p w:rsidR="002A481F" w:rsidRPr="00EB61EF" w:rsidRDefault="002A481F" w:rsidP="008A6308">
            <w:pPr>
              <w:rPr>
                <w:sz w:val="18"/>
                <w:szCs w:val="18"/>
              </w:rPr>
            </w:pPr>
            <w:r w:rsidRPr="00EB61EF">
              <w:rPr>
                <w:sz w:val="18"/>
                <w:szCs w:val="18"/>
              </w:rPr>
              <w:t xml:space="preserve">Здание: унифицированный склад, назначение: нежилое, 1-этажное,  общая площадь 1016,7 кв.м, инв. №20711, лит. Б, кадастровый (условный) </w:t>
            </w:r>
            <w:r w:rsidRPr="00EB61EF">
              <w:rPr>
                <w:sz w:val="18"/>
                <w:szCs w:val="18"/>
              </w:rPr>
              <w:lastRenderedPageBreak/>
              <w:t>номер 50:34:05:13920:001</w:t>
            </w:r>
          </w:p>
        </w:tc>
        <w:tc>
          <w:tcPr>
            <w:tcW w:w="2409" w:type="dxa"/>
          </w:tcPr>
          <w:p w:rsidR="002A481F" w:rsidRPr="00AC2195" w:rsidRDefault="002A481F" w:rsidP="008A6308">
            <w:pPr>
              <w:rPr>
                <w:sz w:val="18"/>
                <w:szCs w:val="18"/>
              </w:rPr>
            </w:pPr>
            <w:r w:rsidRPr="00AC2195">
              <w:rPr>
                <w:sz w:val="18"/>
                <w:szCs w:val="18"/>
              </w:rPr>
              <w:lastRenderedPageBreak/>
              <w:t>Московская область, район Коломенский,</w:t>
            </w:r>
            <w:r>
              <w:rPr>
                <w:sz w:val="18"/>
                <w:szCs w:val="18"/>
              </w:rPr>
              <w:t xml:space="preserve"> с. Федосьино</w:t>
            </w:r>
          </w:p>
          <w:p w:rsidR="002A481F" w:rsidRPr="00EF1EFD" w:rsidRDefault="002A481F" w:rsidP="008A6308">
            <w:pPr>
              <w:rPr>
                <w:sz w:val="18"/>
                <w:szCs w:val="18"/>
              </w:rPr>
            </w:pPr>
          </w:p>
        </w:tc>
        <w:tc>
          <w:tcPr>
            <w:tcW w:w="2977" w:type="dxa"/>
            <w:vAlign w:val="center"/>
          </w:tcPr>
          <w:p w:rsidR="002A481F" w:rsidRDefault="002A481F" w:rsidP="002A481F">
            <w:pPr>
              <w:jc w:val="center"/>
              <w:rPr>
                <w:sz w:val="20"/>
                <w:szCs w:val="20"/>
              </w:rPr>
            </w:pPr>
            <w:r>
              <w:rPr>
                <w:sz w:val="20"/>
                <w:szCs w:val="20"/>
              </w:rPr>
              <w:t>1 756 797</w:t>
            </w:r>
          </w:p>
        </w:tc>
      </w:tr>
      <w:tr w:rsidR="002A481F" w:rsidTr="00F620AC">
        <w:tc>
          <w:tcPr>
            <w:tcW w:w="426" w:type="dxa"/>
          </w:tcPr>
          <w:p w:rsidR="002A481F" w:rsidRPr="00EF1EFD" w:rsidRDefault="002A481F" w:rsidP="008A6308">
            <w:pPr>
              <w:rPr>
                <w:sz w:val="18"/>
                <w:szCs w:val="18"/>
              </w:rPr>
            </w:pPr>
            <w:r>
              <w:rPr>
                <w:sz w:val="18"/>
                <w:szCs w:val="18"/>
              </w:rPr>
              <w:lastRenderedPageBreak/>
              <w:t>3</w:t>
            </w:r>
          </w:p>
        </w:tc>
        <w:tc>
          <w:tcPr>
            <w:tcW w:w="4111" w:type="dxa"/>
          </w:tcPr>
          <w:p w:rsidR="002A481F" w:rsidRPr="00EF1EFD" w:rsidRDefault="002A481F" w:rsidP="008A6308">
            <w:pPr>
              <w:rPr>
                <w:sz w:val="18"/>
                <w:szCs w:val="18"/>
              </w:rPr>
            </w:pPr>
            <w:r>
              <w:rPr>
                <w:sz w:val="18"/>
                <w:szCs w:val="18"/>
              </w:rPr>
              <w:t xml:space="preserve">Здание, </w:t>
            </w:r>
            <w:r w:rsidRPr="00AC2195">
              <w:rPr>
                <w:sz w:val="18"/>
                <w:szCs w:val="18"/>
              </w:rPr>
              <w:t>назначение: нежилое,1-</w:t>
            </w:r>
            <w:r>
              <w:rPr>
                <w:sz w:val="18"/>
                <w:szCs w:val="18"/>
              </w:rPr>
              <w:t xml:space="preserve">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1073,9 </w:t>
            </w:r>
            <w:r w:rsidRPr="00EF1EFD">
              <w:rPr>
                <w:sz w:val="18"/>
                <w:szCs w:val="18"/>
              </w:rPr>
              <w:t>кв.м, кадастровый (условный) номер 50:</w:t>
            </w:r>
            <w:r>
              <w:rPr>
                <w:sz w:val="18"/>
                <w:szCs w:val="18"/>
              </w:rPr>
              <w:t>34:0000000</w:t>
            </w:r>
            <w:r w:rsidRPr="00EF1EFD">
              <w:rPr>
                <w:sz w:val="18"/>
                <w:szCs w:val="18"/>
              </w:rPr>
              <w:t>:</w:t>
            </w:r>
            <w:r>
              <w:rPr>
                <w:sz w:val="18"/>
                <w:szCs w:val="18"/>
              </w:rPr>
              <w:t>2168</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Федосьинский с.о., </w:t>
            </w:r>
            <w:r w:rsidRPr="00AC2195">
              <w:rPr>
                <w:sz w:val="18"/>
                <w:szCs w:val="18"/>
              </w:rPr>
              <w:t>пос. Проводник, центральное отделение</w:t>
            </w:r>
          </w:p>
        </w:tc>
        <w:tc>
          <w:tcPr>
            <w:tcW w:w="2977" w:type="dxa"/>
            <w:vAlign w:val="center"/>
          </w:tcPr>
          <w:p w:rsidR="002A481F" w:rsidRDefault="002A481F" w:rsidP="002A481F">
            <w:pPr>
              <w:jc w:val="center"/>
              <w:rPr>
                <w:sz w:val="20"/>
                <w:szCs w:val="20"/>
              </w:rPr>
            </w:pPr>
            <w:r>
              <w:rPr>
                <w:sz w:val="20"/>
                <w:szCs w:val="20"/>
              </w:rPr>
              <w:t>463 495</w:t>
            </w:r>
          </w:p>
        </w:tc>
      </w:tr>
      <w:tr w:rsidR="002A481F" w:rsidTr="00F620AC">
        <w:tc>
          <w:tcPr>
            <w:tcW w:w="426" w:type="dxa"/>
          </w:tcPr>
          <w:p w:rsidR="002A481F" w:rsidRPr="00EF1EFD" w:rsidRDefault="002A481F" w:rsidP="008A6308">
            <w:pPr>
              <w:rPr>
                <w:sz w:val="18"/>
                <w:szCs w:val="18"/>
              </w:rPr>
            </w:pPr>
            <w:r>
              <w:rPr>
                <w:sz w:val="18"/>
                <w:szCs w:val="18"/>
              </w:rPr>
              <w:t>4</w:t>
            </w:r>
          </w:p>
        </w:tc>
        <w:tc>
          <w:tcPr>
            <w:tcW w:w="4111" w:type="dxa"/>
          </w:tcPr>
          <w:p w:rsidR="002A481F" w:rsidRPr="00EF1EFD" w:rsidRDefault="002A481F" w:rsidP="008A6308">
            <w:pPr>
              <w:rPr>
                <w:sz w:val="18"/>
                <w:szCs w:val="18"/>
              </w:rPr>
            </w:pPr>
            <w:r>
              <w:rPr>
                <w:sz w:val="18"/>
                <w:szCs w:val="18"/>
              </w:rPr>
              <w:t xml:space="preserve">Здание, </w:t>
            </w:r>
            <w:r w:rsidRPr="00AC2195">
              <w:rPr>
                <w:sz w:val="18"/>
                <w:szCs w:val="18"/>
              </w:rPr>
              <w:t>назначение: нежилое,1-</w:t>
            </w:r>
            <w:r>
              <w:rPr>
                <w:sz w:val="18"/>
                <w:szCs w:val="18"/>
              </w:rPr>
              <w:t xml:space="preserve">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2192,2 </w:t>
            </w:r>
            <w:r w:rsidRPr="00EF1EFD">
              <w:rPr>
                <w:sz w:val="18"/>
                <w:szCs w:val="18"/>
              </w:rPr>
              <w:t>кв.м, кадастровый (условный) номер 50:</w:t>
            </w:r>
            <w:r>
              <w:rPr>
                <w:sz w:val="18"/>
                <w:szCs w:val="18"/>
              </w:rPr>
              <w:t>34:0000000</w:t>
            </w:r>
            <w:r w:rsidRPr="00EF1EFD">
              <w:rPr>
                <w:sz w:val="18"/>
                <w:szCs w:val="18"/>
              </w:rPr>
              <w:t>:</w:t>
            </w:r>
            <w:r>
              <w:rPr>
                <w:sz w:val="18"/>
                <w:szCs w:val="18"/>
              </w:rPr>
              <w:t>10237</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пос. Проводник, центральное отделение</w:t>
            </w:r>
          </w:p>
        </w:tc>
        <w:tc>
          <w:tcPr>
            <w:tcW w:w="2977" w:type="dxa"/>
            <w:vAlign w:val="center"/>
          </w:tcPr>
          <w:p w:rsidR="002A481F" w:rsidRDefault="002A481F" w:rsidP="002A481F">
            <w:pPr>
              <w:jc w:val="center"/>
              <w:rPr>
                <w:sz w:val="20"/>
                <w:szCs w:val="20"/>
              </w:rPr>
            </w:pPr>
            <w:r>
              <w:rPr>
                <w:sz w:val="20"/>
                <w:szCs w:val="20"/>
              </w:rPr>
              <w:t>1 457 768</w:t>
            </w:r>
          </w:p>
        </w:tc>
      </w:tr>
      <w:tr w:rsidR="002A481F" w:rsidTr="00F620AC">
        <w:tc>
          <w:tcPr>
            <w:tcW w:w="426" w:type="dxa"/>
          </w:tcPr>
          <w:p w:rsidR="002A481F" w:rsidRPr="00EF1EFD" w:rsidRDefault="002A481F" w:rsidP="008A6308">
            <w:pPr>
              <w:rPr>
                <w:sz w:val="18"/>
                <w:szCs w:val="18"/>
              </w:rPr>
            </w:pPr>
            <w:r>
              <w:rPr>
                <w:sz w:val="18"/>
                <w:szCs w:val="18"/>
              </w:rPr>
              <w:t>5</w:t>
            </w:r>
          </w:p>
        </w:tc>
        <w:tc>
          <w:tcPr>
            <w:tcW w:w="4111" w:type="dxa"/>
          </w:tcPr>
          <w:p w:rsidR="002A481F" w:rsidRPr="00EF1EFD" w:rsidRDefault="002A481F" w:rsidP="008A6308">
            <w:pPr>
              <w:rPr>
                <w:sz w:val="18"/>
                <w:szCs w:val="18"/>
              </w:rPr>
            </w:pPr>
            <w:r>
              <w:rPr>
                <w:sz w:val="18"/>
                <w:szCs w:val="18"/>
              </w:rPr>
              <w:t>Здание стоянка на 12 комбайнов</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774  </w:t>
            </w:r>
            <w:r w:rsidRPr="00EF1EFD">
              <w:rPr>
                <w:sz w:val="18"/>
                <w:szCs w:val="18"/>
              </w:rPr>
              <w:t xml:space="preserve">кв.м, </w:t>
            </w:r>
            <w:r>
              <w:rPr>
                <w:sz w:val="18"/>
                <w:szCs w:val="18"/>
              </w:rPr>
              <w:t>инв. №20770, лит. Б,</w:t>
            </w:r>
            <w:r w:rsidRPr="00EF1EFD">
              <w:rPr>
                <w:sz w:val="18"/>
                <w:szCs w:val="18"/>
              </w:rPr>
              <w:t xml:space="preserve"> кадастровый (условный) номер 50:</w:t>
            </w:r>
            <w:r>
              <w:rPr>
                <w:sz w:val="18"/>
                <w:szCs w:val="18"/>
              </w:rPr>
              <w:t>34:05:13914</w:t>
            </w:r>
            <w:r w:rsidRPr="00EF1EFD">
              <w:rPr>
                <w:sz w:val="18"/>
                <w:szCs w:val="18"/>
              </w:rPr>
              <w:t>:</w:t>
            </w:r>
            <w:r>
              <w:rPr>
                <w:sz w:val="18"/>
                <w:szCs w:val="18"/>
              </w:rPr>
              <w:t>001</w:t>
            </w:r>
          </w:p>
        </w:tc>
        <w:tc>
          <w:tcPr>
            <w:tcW w:w="2409" w:type="dxa"/>
          </w:tcPr>
          <w:p w:rsidR="002A481F" w:rsidRPr="00AC2195" w:rsidRDefault="002A481F" w:rsidP="008A6308">
            <w:pPr>
              <w:rPr>
                <w:sz w:val="18"/>
                <w:szCs w:val="18"/>
              </w:rPr>
            </w:pPr>
            <w:r w:rsidRPr="00AC2195">
              <w:rPr>
                <w:sz w:val="18"/>
                <w:szCs w:val="18"/>
              </w:rPr>
              <w:t>Московская область, район Коломенский,</w:t>
            </w:r>
          </w:p>
          <w:p w:rsidR="002A481F" w:rsidRPr="00EF1EFD" w:rsidRDefault="002A481F" w:rsidP="008A6308">
            <w:pPr>
              <w:rPr>
                <w:sz w:val="18"/>
                <w:szCs w:val="18"/>
              </w:rPr>
            </w:pPr>
            <w:r w:rsidRPr="00AC2195">
              <w:rPr>
                <w:sz w:val="18"/>
                <w:szCs w:val="18"/>
              </w:rPr>
              <w:t xml:space="preserve"> пос. "Проводник</w:t>
            </w:r>
            <w:r>
              <w:rPr>
                <w:sz w:val="18"/>
                <w:szCs w:val="18"/>
              </w:rPr>
              <w:t>"</w:t>
            </w:r>
          </w:p>
        </w:tc>
        <w:tc>
          <w:tcPr>
            <w:tcW w:w="2977" w:type="dxa"/>
            <w:vAlign w:val="center"/>
          </w:tcPr>
          <w:p w:rsidR="002A481F" w:rsidRDefault="002A481F" w:rsidP="002A481F">
            <w:pPr>
              <w:jc w:val="center"/>
              <w:rPr>
                <w:sz w:val="20"/>
                <w:szCs w:val="20"/>
              </w:rPr>
            </w:pPr>
            <w:r>
              <w:rPr>
                <w:sz w:val="20"/>
                <w:szCs w:val="20"/>
              </w:rPr>
              <w:t>564 345</w:t>
            </w:r>
          </w:p>
        </w:tc>
      </w:tr>
      <w:tr w:rsidR="002A481F" w:rsidTr="00F620AC">
        <w:tc>
          <w:tcPr>
            <w:tcW w:w="426" w:type="dxa"/>
          </w:tcPr>
          <w:p w:rsidR="002A481F" w:rsidRPr="00EF1EFD" w:rsidRDefault="002A481F" w:rsidP="008A6308">
            <w:pPr>
              <w:rPr>
                <w:sz w:val="18"/>
                <w:szCs w:val="18"/>
              </w:rPr>
            </w:pPr>
            <w:r>
              <w:rPr>
                <w:sz w:val="18"/>
                <w:szCs w:val="18"/>
              </w:rPr>
              <w:t>6</w:t>
            </w:r>
          </w:p>
        </w:tc>
        <w:tc>
          <w:tcPr>
            <w:tcW w:w="4111" w:type="dxa"/>
          </w:tcPr>
          <w:p w:rsidR="002A481F" w:rsidRPr="00EF1EFD" w:rsidRDefault="002A481F" w:rsidP="008A6308">
            <w:pPr>
              <w:rPr>
                <w:sz w:val="18"/>
                <w:szCs w:val="18"/>
              </w:rPr>
            </w:pPr>
            <w:r>
              <w:rPr>
                <w:sz w:val="18"/>
                <w:szCs w:val="18"/>
              </w:rPr>
              <w:t>Здание машинный двор</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576,5  </w:t>
            </w:r>
            <w:r w:rsidRPr="00EF1EFD">
              <w:rPr>
                <w:sz w:val="18"/>
                <w:szCs w:val="18"/>
              </w:rPr>
              <w:t xml:space="preserve">кв.м, </w:t>
            </w:r>
            <w:r>
              <w:rPr>
                <w:sz w:val="18"/>
                <w:szCs w:val="18"/>
              </w:rPr>
              <w:t>инв. №20753, лит. Б,</w:t>
            </w:r>
            <w:r w:rsidRPr="00EF1EFD">
              <w:rPr>
                <w:sz w:val="18"/>
                <w:szCs w:val="18"/>
              </w:rPr>
              <w:t xml:space="preserve"> кадастровый (условный) номер 50:</w:t>
            </w:r>
            <w:r>
              <w:rPr>
                <w:sz w:val="18"/>
                <w:szCs w:val="18"/>
              </w:rPr>
              <w:t>34:05:13925</w:t>
            </w:r>
            <w:r w:rsidRPr="00EF1EFD">
              <w:rPr>
                <w:sz w:val="18"/>
                <w:szCs w:val="18"/>
              </w:rPr>
              <w:t>:</w:t>
            </w:r>
            <w:r>
              <w:rPr>
                <w:sz w:val="18"/>
                <w:szCs w:val="18"/>
              </w:rPr>
              <w:t>001</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w:t>
            </w:r>
            <w:r w:rsidRPr="00AC2195">
              <w:rPr>
                <w:sz w:val="18"/>
                <w:szCs w:val="18"/>
              </w:rPr>
              <w:t>"Проводник", центральное отделение</w:t>
            </w:r>
          </w:p>
        </w:tc>
        <w:tc>
          <w:tcPr>
            <w:tcW w:w="2977" w:type="dxa"/>
            <w:vAlign w:val="center"/>
          </w:tcPr>
          <w:p w:rsidR="002A481F" w:rsidRDefault="002A481F" w:rsidP="002A481F">
            <w:pPr>
              <w:jc w:val="center"/>
              <w:rPr>
                <w:sz w:val="20"/>
                <w:szCs w:val="20"/>
              </w:rPr>
            </w:pPr>
            <w:r>
              <w:rPr>
                <w:sz w:val="20"/>
                <w:szCs w:val="20"/>
              </w:rPr>
              <w:t>538 747</w:t>
            </w:r>
          </w:p>
        </w:tc>
      </w:tr>
      <w:tr w:rsidR="002A481F" w:rsidTr="00F620AC">
        <w:tc>
          <w:tcPr>
            <w:tcW w:w="426" w:type="dxa"/>
          </w:tcPr>
          <w:p w:rsidR="002A481F" w:rsidRPr="00EF1EFD" w:rsidRDefault="002A481F" w:rsidP="008A6308">
            <w:pPr>
              <w:rPr>
                <w:sz w:val="18"/>
                <w:szCs w:val="18"/>
              </w:rPr>
            </w:pPr>
            <w:r>
              <w:rPr>
                <w:sz w:val="18"/>
                <w:szCs w:val="18"/>
              </w:rPr>
              <w:t>7</w:t>
            </w:r>
          </w:p>
        </w:tc>
        <w:tc>
          <w:tcPr>
            <w:tcW w:w="4111" w:type="dxa"/>
          </w:tcPr>
          <w:p w:rsidR="002A481F" w:rsidRPr="00EF1EFD" w:rsidRDefault="002A481F" w:rsidP="008A6308">
            <w:pPr>
              <w:rPr>
                <w:sz w:val="18"/>
                <w:szCs w:val="18"/>
              </w:rPr>
            </w:pPr>
            <w:r>
              <w:rPr>
                <w:sz w:val="18"/>
                <w:szCs w:val="18"/>
              </w:rPr>
              <w:t>Здание: семенохранилище</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439,8  </w:t>
            </w:r>
            <w:r w:rsidRPr="00EF1EFD">
              <w:rPr>
                <w:sz w:val="18"/>
                <w:szCs w:val="18"/>
              </w:rPr>
              <w:t xml:space="preserve">кв.м, </w:t>
            </w:r>
            <w:r>
              <w:rPr>
                <w:sz w:val="18"/>
                <w:szCs w:val="18"/>
              </w:rPr>
              <w:t>инв. №20788, лит. Б,</w:t>
            </w:r>
            <w:r w:rsidRPr="00EF1EFD">
              <w:rPr>
                <w:sz w:val="18"/>
                <w:szCs w:val="18"/>
              </w:rPr>
              <w:t xml:space="preserve"> кадастровый (условный) номер 50:</w:t>
            </w:r>
            <w:r>
              <w:rPr>
                <w:sz w:val="18"/>
                <w:szCs w:val="18"/>
              </w:rPr>
              <w:t>34:05:14097</w:t>
            </w:r>
            <w:r w:rsidRPr="00EF1EFD">
              <w:rPr>
                <w:sz w:val="18"/>
                <w:szCs w:val="18"/>
              </w:rPr>
              <w:t>:</w:t>
            </w:r>
            <w:r>
              <w:rPr>
                <w:sz w:val="18"/>
                <w:szCs w:val="18"/>
              </w:rPr>
              <w:t>001</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w:t>
            </w:r>
            <w:r w:rsidRPr="00AC2195">
              <w:rPr>
                <w:sz w:val="18"/>
                <w:szCs w:val="18"/>
              </w:rPr>
              <w:t>"Проводник", центральное отделение</w:t>
            </w:r>
          </w:p>
        </w:tc>
        <w:tc>
          <w:tcPr>
            <w:tcW w:w="2977" w:type="dxa"/>
            <w:vAlign w:val="center"/>
          </w:tcPr>
          <w:p w:rsidR="002A481F" w:rsidRDefault="002A481F" w:rsidP="002A481F">
            <w:pPr>
              <w:jc w:val="center"/>
              <w:rPr>
                <w:sz w:val="20"/>
                <w:szCs w:val="20"/>
              </w:rPr>
            </w:pPr>
            <w:r>
              <w:rPr>
                <w:sz w:val="20"/>
                <w:szCs w:val="20"/>
              </w:rPr>
              <w:t>517 695</w:t>
            </w:r>
          </w:p>
        </w:tc>
      </w:tr>
      <w:tr w:rsidR="002A481F" w:rsidTr="00F620AC">
        <w:tc>
          <w:tcPr>
            <w:tcW w:w="426" w:type="dxa"/>
          </w:tcPr>
          <w:p w:rsidR="002A481F" w:rsidRPr="00EF1EFD" w:rsidRDefault="002A481F" w:rsidP="008A6308">
            <w:pPr>
              <w:rPr>
                <w:sz w:val="18"/>
                <w:szCs w:val="18"/>
              </w:rPr>
            </w:pPr>
            <w:r>
              <w:rPr>
                <w:sz w:val="18"/>
                <w:szCs w:val="18"/>
              </w:rPr>
              <w:t>8</w:t>
            </w:r>
          </w:p>
        </w:tc>
        <w:tc>
          <w:tcPr>
            <w:tcW w:w="4111" w:type="dxa"/>
          </w:tcPr>
          <w:p w:rsidR="002A481F" w:rsidRPr="00EF1EFD" w:rsidRDefault="002A481F" w:rsidP="008A6308">
            <w:pPr>
              <w:rPr>
                <w:sz w:val="18"/>
                <w:szCs w:val="18"/>
              </w:rPr>
            </w:pPr>
            <w:r>
              <w:rPr>
                <w:sz w:val="18"/>
                <w:szCs w:val="18"/>
              </w:rPr>
              <w:t>Здание: сенной сарай</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992,2  </w:t>
            </w:r>
            <w:r w:rsidRPr="00EF1EFD">
              <w:rPr>
                <w:sz w:val="18"/>
                <w:szCs w:val="18"/>
              </w:rPr>
              <w:t xml:space="preserve">кв.м, </w:t>
            </w:r>
            <w:r>
              <w:rPr>
                <w:sz w:val="18"/>
                <w:szCs w:val="18"/>
              </w:rPr>
              <w:t>инв. №20785, лит. Б,</w:t>
            </w:r>
            <w:r w:rsidRPr="00EF1EFD">
              <w:rPr>
                <w:sz w:val="18"/>
                <w:szCs w:val="18"/>
              </w:rPr>
              <w:t xml:space="preserve"> кадастровый (условный) номер 50:</w:t>
            </w:r>
            <w:r>
              <w:rPr>
                <w:sz w:val="18"/>
                <w:szCs w:val="18"/>
              </w:rPr>
              <w:t>34:05:14099</w:t>
            </w:r>
            <w:r w:rsidRPr="00EF1EFD">
              <w:rPr>
                <w:sz w:val="18"/>
                <w:szCs w:val="18"/>
              </w:rPr>
              <w:t>:</w:t>
            </w:r>
            <w:r>
              <w:rPr>
                <w:sz w:val="18"/>
                <w:szCs w:val="18"/>
              </w:rPr>
              <w:t>001</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пос. </w:t>
            </w:r>
            <w:r w:rsidRPr="00AC2195">
              <w:rPr>
                <w:sz w:val="18"/>
                <w:szCs w:val="18"/>
              </w:rPr>
              <w:t>"Проводник"</w:t>
            </w:r>
          </w:p>
        </w:tc>
        <w:tc>
          <w:tcPr>
            <w:tcW w:w="2977" w:type="dxa"/>
            <w:vAlign w:val="center"/>
          </w:tcPr>
          <w:p w:rsidR="002A481F" w:rsidRDefault="002A481F" w:rsidP="002A481F">
            <w:pPr>
              <w:jc w:val="center"/>
              <w:rPr>
                <w:sz w:val="20"/>
                <w:szCs w:val="20"/>
              </w:rPr>
            </w:pPr>
            <w:r>
              <w:rPr>
                <w:sz w:val="20"/>
                <w:szCs w:val="20"/>
              </w:rPr>
              <w:t>1 203 193</w:t>
            </w:r>
          </w:p>
        </w:tc>
      </w:tr>
      <w:tr w:rsidR="002A481F" w:rsidRPr="00EF1EFD" w:rsidTr="00F620AC">
        <w:trPr>
          <w:trHeight w:val="1439"/>
        </w:trPr>
        <w:tc>
          <w:tcPr>
            <w:tcW w:w="426" w:type="dxa"/>
          </w:tcPr>
          <w:p w:rsidR="002A481F" w:rsidRPr="00EF1EFD" w:rsidRDefault="002A481F" w:rsidP="008A6308">
            <w:pPr>
              <w:rPr>
                <w:sz w:val="18"/>
                <w:szCs w:val="18"/>
              </w:rPr>
            </w:pPr>
            <w:r>
              <w:rPr>
                <w:sz w:val="18"/>
                <w:szCs w:val="18"/>
              </w:rPr>
              <w:t>9</w:t>
            </w:r>
          </w:p>
        </w:tc>
        <w:tc>
          <w:tcPr>
            <w:tcW w:w="4111" w:type="dxa"/>
          </w:tcPr>
          <w:p w:rsidR="002A481F" w:rsidRPr="008361C8" w:rsidRDefault="002A481F" w:rsidP="008A6308">
            <w:pPr>
              <w:rPr>
                <w:sz w:val="18"/>
                <w:szCs w:val="18"/>
              </w:rPr>
            </w:pPr>
            <w:r w:rsidRPr="008361C8">
              <w:rPr>
                <w:sz w:val="18"/>
                <w:szCs w:val="18"/>
              </w:rPr>
              <w:t>Земельный участок,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унифицированного склада</w:t>
            </w:r>
            <w:r>
              <w:rPr>
                <w:sz w:val="18"/>
                <w:szCs w:val="18"/>
              </w:rPr>
              <w:t>, общая</w:t>
            </w:r>
            <w:r w:rsidRPr="008361C8">
              <w:rPr>
                <w:sz w:val="18"/>
                <w:szCs w:val="18"/>
              </w:rPr>
              <w:t xml:space="preserve"> </w:t>
            </w:r>
            <w:r>
              <w:rPr>
                <w:sz w:val="18"/>
                <w:szCs w:val="18"/>
              </w:rPr>
              <w:t xml:space="preserve">площадь </w:t>
            </w:r>
            <w:r w:rsidRPr="008361C8">
              <w:rPr>
                <w:sz w:val="18"/>
                <w:szCs w:val="18"/>
              </w:rPr>
              <w:t xml:space="preserve">3 </w:t>
            </w:r>
            <w:r>
              <w:rPr>
                <w:sz w:val="18"/>
                <w:szCs w:val="18"/>
              </w:rPr>
              <w:t>746 кв.м.</w:t>
            </w:r>
            <w:r w:rsidRPr="008361C8">
              <w:rPr>
                <w:sz w:val="18"/>
                <w:szCs w:val="18"/>
              </w:rPr>
              <w:t xml:space="preserve"> , кадастровый номер 50:</w:t>
            </w:r>
            <w:r>
              <w:rPr>
                <w:sz w:val="18"/>
                <w:szCs w:val="18"/>
              </w:rPr>
              <w:t>34</w:t>
            </w:r>
            <w:r w:rsidRPr="008361C8">
              <w:rPr>
                <w:sz w:val="18"/>
                <w:szCs w:val="18"/>
              </w:rPr>
              <w:t>:0</w:t>
            </w:r>
            <w:r>
              <w:rPr>
                <w:sz w:val="18"/>
                <w:szCs w:val="18"/>
              </w:rPr>
              <w:t>050409</w:t>
            </w:r>
            <w:r w:rsidRPr="008361C8">
              <w:rPr>
                <w:sz w:val="18"/>
                <w:szCs w:val="18"/>
              </w:rPr>
              <w:t>:</w:t>
            </w:r>
            <w:r>
              <w:rPr>
                <w:sz w:val="18"/>
                <w:szCs w:val="18"/>
              </w:rPr>
              <w:t>853</w:t>
            </w:r>
          </w:p>
        </w:tc>
        <w:tc>
          <w:tcPr>
            <w:tcW w:w="2409" w:type="dxa"/>
          </w:tcPr>
          <w:p w:rsidR="002A481F" w:rsidRPr="00AC2195" w:rsidRDefault="002A481F" w:rsidP="008A6308">
            <w:pPr>
              <w:rPr>
                <w:sz w:val="18"/>
                <w:szCs w:val="18"/>
              </w:rPr>
            </w:pPr>
            <w:r w:rsidRPr="00AC2195">
              <w:rPr>
                <w:sz w:val="18"/>
                <w:szCs w:val="18"/>
              </w:rPr>
              <w:t>Московская область, район Коломенский,</w:t>
            </w:r>
            <w:r>
              <w:rPr>
                <w:sz w:val="18"/>
                <w:szCs w:val="18"/>
              </w:rPr>
              <w:t xml:space="preserve"> с. Федосьино</w:t>
            </w:r>
          </w:p>
          <w:p w:rsidR="002A481F" w:rsidRPr="00EF1EFD" w:rsidRDefault="002A481F" w:rsidP="008A6308">
            <w:pPr>
              <w:rPr>
                <w:sz w:val="18"/>
                <w:szCs w:val="18"/>
              </w:rPr>
            </w:pPr>
          </w:p>
        </w:tc>
        <w:tc>
          <w:tcPr>
            <w:tcW w:w="2977" w:type="dxa"/>
          </w:tcPr>
          <w:p w:rsidR="002A481F" w:rsidRPr="00EF1EFD" w:rsidRDefault="002A481F" w:rsidP="002A481F">
            <w:pPr>
              <w:jc w:val="center"/>
              <w:rPr>
                <w:sz w:val="18"/>
                <w:szCs w:val="18"/>
              </w:rPr>
            </w:pPr>
            <w:r>
              <w:rPr>
                <w:sz w:val="18"/>
                <w:szCs w:val="18"/>
              </w:rPr>
              <w:t>700 000</w:t>
            </w:r>
          </w:p>
        </w:tc>
      </w:tr>
      <w:tr w:rsidR="002A481F" w:rsidRPr="00D952B2" w:rsidTr="00F620AC">
        <w:tc>
          <w:tcPr>
            <w:tcW w:w="426" w:type="dxa"/>
          </w:tcPr>
          <w:p w:rsidR="002A481F" w:rsidRPr="00D952B2" w:rsidRDefault="002A481F" w:rsidP="008A6308">
            <w:pPr>
              <w:rPr>
                <w:b/>
                <w:sz w:val="18"/>
                <w:szCs w:val="18"/>
              </w:rPr>
            </w:pPr>
          </w:p>
        </w:tc>
        <w:tc>
          <w:tcPr>
            <w:tcW w:w="4111" w:type="dxa"/>
          </w:tcPr>
          <w:p w:rsidR="002A481F" w:rsidRPr="00D952B2" w:rsidRDefault="002A481F" w:rsidP="008A6308">
            <w:pPr>
              <w:rPr>
                <w:b/>
                <w:sz w:val="18"/>
                <w:szCs w:val="18"/>
              </w:rPr>
            </w:pPr>
          </w:p>
        </w:tc>
        <w:tc>
          <w:tcPr>
            <w:tcW w:w="2409" w:type="dxa"/>
          </w:tcPr>
          <w:p w:rsidR="002A481F" w:rsidRPr="00D952B2" w:rsidRDefault="002A481F" w:rsidP="008A6308">
            <w:pPr>
              <w:rPr>
                <w:b/>
                <w:sz w:val="18"/>
                <w:szCs w:val="18"/>
              </w:rPr>
            </w:pPr>
            <w:r w:rsidRPr="00D952B2">
              <w:rPr>
                <w:b/>
                <w:sz w:val="18"/>
                <w:szCs w:val="18"/>
              </w:rPr>
              <w:t>ИТОГО</w:t>
            </w:r>
          </w:p>
        </w:tc>
        <w:tc>
          <w:tcPr>
            <w:tcW w:w="2977" w:type="dxa"/>
          </w:tcPr>
          <w:p w:rsidR="002A481F" w:rsidRPr="00D952B2" w:rsidRDefault="002A481F" w:rsidP="002A481F">
            <w:pPr>
              <w:jc w:val="center"/>
              <w:rPr>
                <w:sz w:val="18"/>
                <w:szCs w:val="18"/>
              </w:rPr>
            </w:pPr>
            <w:r>
              <w:rPr>
                <w:sz w:val="18"/>
                <w:szCs w:val="18"/>
              </w:rPr>
              <w:t>8 287 936</w:t>
            </w:r>
          </w:p>
        </w:tc>
      </w:tr>
    </w:tbl>
    <w:p w:rsidR="00D72FA8" w:rsidRPr="005D75AC" w:rsidRDefault="00543BA0" w:rsidP="003808D2">
      <w:pPr>
        <w:pStyle w:val="21"/>
        <w:spacing w:after="240"/>
        <w:ind w:left="1021"/>
        <w:jc w:val="center"/>
        <w:rPr>
          <w:sz w:val="24"/>
          <w:szCs w:val="24"/>
        </w:rPr>
      </w:pPr>
      <w:bookmarkStart w:id="25" w:name="_Toc219440426"/>
      <w:bookmarkStart w:id="26" w:name="_Toc472591841"/>
      <w:r w:rsidRPr="005D75AC">
        <w:rPr>
          <w:sz w:val="24"/>
          <w:szCs w:val="24"/>
        </w:rPr>
        <w:lastRenderedPageBreak/>
        <w:t>ЗАДАНИЕ НА ОЦЕНКУ</w:t>
      </w:r>
      <w:bookmarkEnd w:id="25"/>
      <w:bookmarkEnd w:id="26"/>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5953"/>
      </w:tblGrid>
      <w:tr w:rsidR="00C0241A" w:rsidRPr="005D75AC" w:rsidTr="005A3E35">
        <w:trPr>
          <w:trHeight w:val="20"/>
        </w:trPr>
        <w:tc>
          <w:tcPr>
            <w:tcW w:w="3828" w:type="dxa"/>
            <w:vAlign w:val="center"/>
          </w:tcPr>
          <w:p w:rsidR="00C0241A" w:rsidRPr="001B2CD3" w:rsidRDefault="003808D2" w:rsidP="0069188C">
            <w:pPr>
              <w:pStyle w:val="7"/>
              <w:tabs>
                <w:tab w:val="num" w:pos="0"/>
              </w:tabs>
              <w:rPr>
                <w:b w:val="0"/>
                <w:i/>
                <w:sz w:val="18"/>
                <w:szCs w:val="18"/>
              </w:rPr>
            </w:pPr>
            <w:r w:rsidRPr="001B2CD3">
              <w:rPr>
                <w:b w:val="0"/>
                <w:sz w:val="18"/>
                <w:szCs w:val="18"/>
              </w:rPr>
              <w:t>Объект оценки имущественные права на объект оценки</w:t>
            </w:r>
          </w:p>
        </w:tc>
        <w:tc>
          <w:tcPr>
            <w:tcW w:w="5953" w:type="dxa"/>
            <w:vAlign w:val="center"/>
          </w:tcPr>
          <w:p w:rsidR="00E42CF4" w:rsidRDefault="00E42CF4" w:rsidP="00A62219">
            <w:pPr>
              <w:jc w:val="both"/>
              <w:rPr>
                <w:sz w:val="18"/>
                <w:szCs w:val="18"/>
              </w:rPr>
            </w:pPr>
            <w:r w:rsidRPr="009B6EA8">
              <w:rPr>
                <w:sz w:val="18"/>
                <w:szCs w:val="18"/>
              </w:rPr>
              <w:t xml:space="preserve">1) </w:t>
            </w:r>
            <w:r w:rsidR="00B130C8">
              <w:rPr>
                <w:sz w:val="18"/>
                <w:szCs w:val="18"/>
              </w:rPr>
              <w:t>Здание механическая  мастерская</w:t>
            </w:r>
            <w:r w:rsidR="00B130C8" w:rsidRPr="00EF1EFD">
              <w:rPr>
                <w:sz w:val="18"/>
                <w:szCs w:val="18"/>
              </w:rPr>
              <w:t>,</w:t>
            </w:r>
            <w:r w:rsidR="00B130C8">
              <w:rPr>
                <w:sz w:val="18"/>
                <w:szCs w:val="18"/>
              </w:rPr>
              <w:t xml:space="preserve"> 1-этажное, </w:t>
            </w:r>
            <w:r w:rsidR="00B130C8" w:rsidRPr="00EF1EFD">
              <w:rPr>
                <w:sz w:val="18"/>
                <w:szCs w:val="18"/>
              </w:rPr>
              <w:t xml:space="preserve"> </w:t>
            </w:r>
            <w:r w:rsidR="00B130C8">
              <w:rPr>
                <w:sz w:val="18"/>
                <w:szCs w:val="18"/>
              </w:rPr>
              <w:t>общая</w:t>
            </w:r>
            <w:r w:rsidR="00B130C8" w:rsidRPr="00EF1EFD">
              <w:rPr>
                <w:sz w:val="18"/>
                <w:szCs w:val="18"/>
              </w:rPr>
              <w:t xml:space="preserve"> площадь </w:t>
            </w:r>
            <w:r w:rsidR="00B130C8">
              <w:rPr>
                <w:sz w:val="18"/>
                <w:szCs w:val="18"/>
              </w:rPr>
              <w:t>10</w:t>
            </w:r>
            <w:r w:rsidR="007F3629">
              <w:rPr>
                <w:sz w:val="18"/>
                <w:szCs w:val="18"/>
              </w:rPr>
              <w:t>73</w:t>
            </w:r>
            <w:r w:rsidR="00B130C8">
              <w:rPr>
                <w:sz w:val="18"/>
                <w:szCs w:val="18"/>
              </w:rPr>
              <w:t xml:space="preserve">,2 </w:t>
            </w:r>
            <w:r w:rsidR="00B130C8" w:rsidRPr="00EF1EFD">
              <w:rPr>
                <w:sz w:val="18"/>
                <w:szCs w:val="18"/>
              </w:rPr>
              <w:t xml:space="preserve">кв.м, </w:t>
            </w:r>
            <w:r w:rsidR="00B130C8">
              <w:rPr>
                <w:sz w:val="18"/>
                <w:szCs w:val="18"/>
              </w:rPr>
              <w:t>инв. №20769, лит. А,</w:t>
            </w:r>
            <w:r w:rsidR="00B130C8" w:rsidRPr="00EF1EFD">
              <w:rPr>
                <w:sz w:val="18"/>
                <w:szCs w:val="18"/>
              </w:rPr>
              <w:t xml:space="preserve"> кадастровый (условный) номер 50:</w:t>
            </w:r>
            <w:r w:rsidR="00B130C8">
              <w:rPr>
                <w:sz w:val="18"/>
                <w:szCs w:val="18"/>
              </w:rPr>
              <w:t>34:05:13911</w:t>
            </w:r>
            <w:r w:rsidR="00B130C8" w:rsidRPr="00EF1EFD">
              <w:rPr>
                <w:sz w:val="18"/>
                <w:szCs w:val="18"/>
              </w:rPr>
              <w:t>:</w:t>
            </w:r>
            <w:r w:rsidR="00B130C8">
              <w:rPr>
                <w:sz w:val="18"/>
                <w:szCs w:val="18"/>
              </w:rPr>
              <w:t>001</w:t>
            </w:r>
            <w:r w:rsidR="00B130C8" w:rsidRPr="009A4DFE">
              <w:rPr>
                <w:sz w:val="18"/>
                <w:szCs w:val="18"/>
              </w:rPr>
              <w:t xml:space="preserve">, адрес: </w:t>
            </w:r>
            <w:r w:rsidR="00B130C8" w:rsidRPr="00AC2195">
              <w:rPr>
                <w:sz w:val="18"/>
                <w:szCs w:val="18"/>
              </w:rPr>
              <w:t>Московская область, район Коломенский,</w:t>
            </w:r>
            <w:r w:rsidR="00B130C8">
              <w:rPr>
                <w:sz w:val="18"/>
                <w:szCs w:val="18"/>
              </w:rPr>
              <w:t xml:space="preserve"> </w:t>
            </w:r>
            <w:r w:rsidR="00B130C8" w:rsidRPr="00AC2195">
              <w:rPr>
                <w:sz w:val="18"/>
                <w:szCs w:val="18"/>
              </w:rPr>
              <w:t>пос. "Проводник", центральное отделение</w:t>
            </w:r>
            <w:r w:rsidRPr="009B6EA8">
              <w:rPr>
                <w:sz w:val="18"/>
                <w:szCs w:val="18"/>
              </w:rPr>
              <w:t>. Право собственности принадлежит ООО «</w:t>
            </w:r>
            <w:r w:rsidR="00A62219" w:rsidRPr="009A4DFE">
              <w:rPr>
                <w:sz w:val="18"/>
                <w:szCs w:val="18"/>
              </w:rPr>
              <w:t>Север</w:t>
            </w:r>
            <w:r w:rsidRPr="009B6EA8">
              <w:rPr>
                <w:sz w:val="18"/>
                <w:szCs w:val="18"/>
              </w:rPr>
              <w:t xml:space="preserve">» на основании регистрации права </w:t>
            </w:r>
            <w:r w:rsidR="00A62219" w:rsidRPr="00A62219">
              <w:rPr>
                <w:sz w:val="18"/>
                <w:szCs w:val="18"/>
              </w:rPr>
              <w:t>Свидетельство о государственной регистрации от 0</w:t>
            </w:r>
            <w:r w:rsidR="00B130C8">
              <w:rPr>
                <w:sz w:val="18"/>
                <w:szCs w:val="18"/>
              </w:rPr>
              <w:t>9</w:t>
            </w:r>
            <w:r w:rsidR="003526F0">
              <w:rPr>
                <w:sz w:val="18"/>
                <w:szCs w:val="18"/>
              </w:rPr>
              <w:t>.11.2010</w:t>
            </w:r>
            <w:r w:rsidR="00B130C8">
              <w:rPr>
                <w:sz w:val="18"/>
                <w:szCs w:val="18"/>
              </w:rPr>
              <w:t xml:space="preserve"> г., запись в ЕГРП №</w:t>
            </w:r>
            <w:r w:rsidR="00A62219" w:rsidRPr="00A62219">
              <w:rPr>
                <w:sz w:val="18"/>
                <w:szCs w:val="18"/>
              </w:rPr>
              <w:t xml:space="preserve"> 5</w:t>
            </w:r>
            <w:r w:rsidR="00B130C8">
              <w:rPr>
                <w:sz w:val="18"/>
                <w:szCs w:val="18"/>
              </w:rPr>
              <w:t>0-50</w:t>
            </w:r>
            <w:r w:rsidR="003526F0">
              <w:rPr>
                <w:sz w:val="18"/>
                <w:szCs w:val="18"/>
              </w:rPr>
              <w:t>-34</w:t>
            </w:r>
            <w:r w:rsidR="00B130C8">
              <w:rPr>
                <w:sz w:val="18"/>
                <w:szCs w:val="18"/>
              </w:rPr>
              <w:t>/</w:t>
            </w:r>
            <w:r w:rsidR="00DE7766">
              <w:rPr>
                <w:sz w:val="18"/>
                <w:szCs w:val="18"/>
              </w:rPr>
              <w:t>029/</w:t>
            </w:r>
            <w:r w:rsidR="00B130C8">
              <w:rPr>
                <w:sz w:val="18"/>
                <w:szCs w:val="18"/>
              </w:rPr>
              <w:t>2010</w:t>
            </w:r>
            <w:r w:rsidR="003526F0">
              <w:rPr>
                <w:sz w:val="18"/>
                <w:szCs w:val="18"/>
              </w:rPr>
              <w:t>-382</w:t>
            </w:r>
            <w:r w:rsidRPr="00A62219">
              <w:rPr>
                <w:sz w:val="18"/>
                <w:szCs w:val="18"/>
              </w:rPr>
              <w:t>.</w:t>
            </w:r>
            <w:r>
              <w:rPr>
                <w:sz w:val="18"/>
                <w:szCs w:val="18"/>
              </w:rPr>
              <w:t xml:space="preserve"> </w:t>
            </w:r>
            <w:r w:rsidRPr="009B6EA8">
              <w:rPr>
                <w:sz w:val="18"/>
                <w:szCs w:val="18"/>
              </w:rPr>
              <w:t>Копия Свидетельства о праве собственност</w:t>
            </w:r>
            <w:r w:rsidR="003526F0">
              <w:rPr>
                <w:sz w:val="18"/>
                <w:szCs w:val="18"/>
              </w:rPr>
              <w:t>и приложено к отчету об оценки;</w:t>
            </w:r>
          </w:p>
          <w:p w:rsidR="003526F0" w:rsidRDefault="0012777D" w:rsidP="003526F0">
            <w:pPr>
              <w:jc w:val="both"/>
              <w:rPr>
                <w:sz w:val="18"/>
                <w:szCs w:val="18"/>
              </w:rPr>
            </w:pPr>
            <w:r>
              <w:rPr>
                <w:sz w:val="18"/>
                <w:szCs w:val="18"/>
              </w:rPr>
              <w:t>2</w:t>
            </w:r>
            <w:r w:rsidR="00E42CF4" w:rsidRPr="009B6EA8">
              <w:rPr>
                <w:sz w:val="18"/>
                <w:szCs w:val="18"/>
              </w:rPr>
              <w:t xml:space="preserve">) </w:t>
            </w:r>
            <w:r w:rsidR="003526F0" w:rsidRPr="00EB61EF">
              <w:rPr>
                <w:sz w:val="18"/>
                <w:szCs w:val="18"/>
              </w:rPr>
              <w:t>Здание: унифицированный склад, назначение: нежилое, 1-этажное,  общая площадь 1016,7 кв.м, инв. №20711, лит. Б, кадастровый (условный) номер 50:34:05:13920:001</w:t>
            </w:r>
            <w:r w:rsidR="003526F0" w:rsidRPr="009A4DFE">
              <w:rPr>
                <w:sz w:val="18"/>
                <w:szCs w:val="18"/>
              </w:rPr>
              <w:t>, адрес</w:t>
            </w:r>
            <w:r w:rsidR="003526F0">
              <w:rPr>
                <w:sz w:val="18"/>
                <w:szCs w:val="18"/>
              </w:rPr>
              <w:t>:</w:t>
            </w:r>
            <w:r w:rsidR="003526F0" w:rsidRPr="00AC2195">
              <w:rPr>
                <w:sz w:val="18"/>
                <w:szCs w:val="18"/>
              </w:rPr>
              <w:t xml:space="preserve"> Московская область, район Коломенский,</w:t>
            </w:r>
            <w:r w:rsidR="003526F0">
              <w:rPr>
                <w:sz w:val="18"/>
                <w:szCs w:val="18"/>
              </w:rPr>
              <w:t xml:space="preserve"> с. Федосьино</w:t>
            </w:r>
            <w:r w:rsidR="00673316">
              <w:rPr>
                <w:sz w:val="18"/>
                <w:szCs w:val="18"/>
              </w:rPr>
              <w:t>.</w:t>
            </w:r>
            <w:r w:rsidR="00673316" w:rsidRPr="00673316">
              <w:rPr>
                <w:b/>
                <w:sz w:val="18"/>
                <w:szCs w:val="18"/>
              </w:rPr>
              <w:t xml:space="preserve"> </w:t>
            </w:r>
            <w:r w:rsidR="003526F0" w:rsidRPr="009B6EA8">
              <w:rPr>
                <w:sz w:val="18"/>
                <w:szCs w:val="18"/>
              </w:rPr>
              <w:t>Право собственности принадлежит ООО «</w:t>
            </w:r>
            <w:r w:rsidR="003526F0" w:rsidRPr="009A4DFE">
              <w:rPr>
                <w:sz w:val="18"/>
                <w:szCs w:val="18"/>
              </w:rPr>
              <w:t>Север</w:t>
            </w:r>
            <w:r w:rsidR="003526F0" w:rsidRPr="009B6EA8">
              <w:rPr>
                <w:sz w:val="18"/>
                <w:szCs w:val="18"/>
              </w:rPr>
              <w:t xml:space="preserve">» на основании регистрации права </w:t>
            </w:r>
            <w:r w:rsidR="003526F0" w:rsidRPr="00A62219">
              <w:rPr>
                <w:sz w:val="18"/>
                <w:szCs w:val="18"/>
              </w:rPr>
              <w:t>Свидетельство о государственной регистрации от 0</w:t>
            </w:r>
            <w:r w:rsidR="003526F0">
              <w:rPr>
                <w:sz w:val="18"/>
                <w:szCs w:val="18"/>
              </w:rPr>
              <w:t>9.11.2010 г., запись в ЕГРП №</w:t>
            </w:r>
            <w:r w:rsidR="003526F0" w:rsidRPr="00A62219">
              <w:rPr>
                <w:sz w:val="18"/>
                <w:szCs w:val="18"/>
              </w:rPr>
              <w:t xml:space="preserve"> 5</w:t>
            </w:r>
            <w:r w:rsidR="003526F0">
              <w:rPr>
                <w:sz w:val="18"/>
                <w:szCs w:val="18"/>
              </w:rPr>
              <w:t>0-50-34/013/2010-342</w:t>
            </w:r>
            <w:r w:rsidR="003526F0" w:rsidRPr="00A62219">
              <w:rPr>
                <w:sz w:val="18"/>
                <w:szCs w:val="18"/>
              </w:rPr>
              <w:t>.</w:t>
            </w:r>
            <w:r w:rsidR="003526F0">
              <w:rPr>
                <w:sz w:val="18"/>
                <w:szCs w:val="18"/>
              </w:rPr>
              <w:t xml:space="preserve"> </w:t>
            </w:r>
            <w:r w:rsidR="003526F0" w:rsidRPr="009B6EA8">
              <w:rPr>
                <w:sz w:val="18"/>
                <w:szCs w:val="18"/>
              </w:rPr>
              <w:t>Копия Свидетельства о праве собственност</w:t>
            </w:r>
            <w:r w:rsidR="003526F0">
              <w:rPr>
                <w:sz w:val="18"/>
                <w:szCs w:val="18"/>
              </w:rPr>
              <w:t>и приложено к отчету об оценки;</w:t>
            </w:r>
          </w:p>
          <w:p w:rsidR="003526F0" w:rsidRDefault="003526F0" w:rsidP="003526F0">
            <w:pPr>
              <w:jc w:val="both"/>
              <w:rPr>
                <w:sz w:val="18"/>
                <w:szCs w:val="18"/>
              </w:rPr>
            </w:pPr>
            <w:r>
              <w:rPr>
                <w:sz w:val="18"/>
                <w:szCs w:val="18"/>
              </w:rPr>
              <w:t>3</w:t>
            </w:r>
            <w:r w:rsidRPr="009B6EA8">
              <w:rPr>
                <w:sz w:val="18"/>
                <w:szCs w:val="18"/>
              </w:rPr>
              <w:t xml:space="preserve">) </w:t>
            </w:r>
            <w:r w:rsidR="00DE7766">
              <w:rPr>
                <w:sz w:val="18"/>
                <w:szCs w:val="18"/>
              </w:rPr>
              <w:t xml:space="preserve">Здание, </w:t>
            </w:r>
            <w:r w:rsidR="00DE7766" w:rsidRPr="00AC2195">
              <w:rPr>
                <w:sz w:val="18"/>
                <w:szCs w:val="18"/>
              </w:rPr>
              <w:t>назначение: нежилое,1-</w:t>
            </w:r>
            <w:r w:rsidR="00DE7766">
              <w:rPr>
                <w:sz w:val="18"/>
                <w:szCs w:val="18"/>
              </w:rPr>
              <w:t xml:space="preserve">этажное, </w:t>
            </w:r>
            <w:r w:rsidR="00DE7766" w:rsidRPr="00EF1EFD">
              <w:rPr>
                <w:sz w:val="18"/>
                <w:szCs w:val="18"/>
              </w:rPr>
              <w:t xml:space="preserve"> </w:t>
            </w:r>
            <w:r w:rsidR="00DE7766">
              <w:rPr>
                <w:sz w:val="18"/>
                <w:szCs w:val="18"/>
              </w:rPr>
              <w:t>общая</w:t>
            </w:r>
            <w:r w:rsidR="00DE7766" w:rsidRPr="00EF1EFD">
              <w:rPr>
                <w:sz w:val="18"/>
                <w:szCs w:val="18"/>
              </w:rPr>
              <w:t xml:space="preserve"> площадь </w:t>
            </w:r>
            <w:r w:rsidR="00DE7766">
              <w:rPr>
                <w:sz w:val="18"/>
                <w:szCs w:val="18"/>
              </w:rPr>
              <w:t xml:space="preserve">1073,9 </w:t>
            </w:r>
            <w:r w:rsidR="00DE7766" w:rsidRPr="00EF1EFD">
              <w:rPr>
                <w:sz w:val="18"/>
                <w:szCs w:val="18"/>
              </w:rPr>
              <w:t>кв.м, кадастровый (условный) номер 50:</w:t>
            </w:r>
            <w:r w:rsidR="00DE7766">
              <w:rPr>
                <w:sz w:val="18"/>
                <w:szCs w:val="18"/>
              </w:rPr>
              <w:t>34:0000000</w:t>
            </w:r>
            <w:r w:rsidR="00DE7766" w:rsidRPr="00EF1EFD">
              <w:rPr>
                <w:sz w:val="18"/>
                <w:szCs w:val="18"/>
              </w:rPr>
              <w:t>:</w:t>
            </w:r>
            <w:r w:rsidR="00DE7766">
              <w:rPr>
                <w:sz w:val="18"/>
                <w:szCs w:val="18"/>
              </w:rPr>
              <w:t>2168</w:t>
            </w:r>
            <w:r w:rsidR="00DE7766" w:rsidRPr="009A4DFE">
              <w:rPr>
                <w:sz w:val="18"/>
                <w:szCs w:val="18"/>
              </w:rPr>
              <w:t>, адрес</w:t>
            </w:r>
            <w:r w:rsidR="00DE7766">
              <w:rPr>
                <w:sz w:val="18"/>
                <w:szCs w:val="18"/>
              </w:rPr>
              <w:t>:</w:t>
            </w:r>
            <w:r w:rsidR="00DE7766" w:rsidRPr="00AC2195">
              <w:rPr>
                <w:sz w:val="18"/>
                <w:szCs w:val="18"/>
              </w:rPr>
              <w:t xml:space="preserve"> Московская область, район Коломенский,</w:t>
            </w:r>
            <w:r w:rsidR="00DE7766">
              <w:rPr>
                <w:sz w:val="18"/>
                <w:szCs w:val="18"/>
              </w:rPr>
              <w:t xml:space="preserve"> Федосьинский с.о.,</w:t>
            </w:r>
            <w:r w:rsidR="00DE7766" w:rsidRPr="00AC2195">
              <w:rPr>
                <w:sz w:val="18"/>
                <w:szCs w:val="18"/>
              </w:rPr>
              <w:t xml:space="preserve"> пос. Проводник, центральное отделение</w:t>
            </w:r>
            <w:r>
              <w:rPr>
                <w:sz w:val="18"/>
                <w:szCs w:val="18"/>
              </w:rPr>
              <w:t>.</w:t>
            </w:r>
            <w:r w:rsidRPr="00673316">
              <w:rPr>
                <w:b/>
                <w:sz w:val="18"/>
                <w:szCs w:val="18"/>
              </w:rPr>
              <w:t xml:space="preserve"> </w:t>
            </w:r>
            <w:r w:rsidRPr="009B6EA8">
              <w:rPr>
                <w:sz w:val="18"/>
                <w:szCs w:val="18"/>
              </w:rPr>
              <w:t>Право собственности принадлежит ООО «</w:t>
            </w:r>
            <w:r w:rsidRPr="009A4DFE">
              <w:rPr>
                <w:sz w:val="18"/>
                <w:szCs w:val="18"/>
              </w:rPr>
              <w:t>Север</w:t>
            </w:r>
            <w:r w:rsidRPr="009B6EA8">
              <w:rPr>
                <w:sz w:val="18"/>
                <w:szCs w:val="18"/>
              </w:rPr>
              <w:t xml:space="preserve">» на основании регистрации права </w:t>
            </w:r>
            <w:r w:rsidRPr="00A62219">
              <w:rPr>
                <w:sz w:val="18"/>
                <w:szCs w:val="18"/>
              </w:rPr>
              <w:t xml:space="preserve">Свидетельство о государственной регистрации от </w:t>
            </w:r>
            <w:r w:rsidR="007F3629">
              <w:rPr>
                <w:sz w:val="18"/>
                <w:szCs w:val="18"/>
              </w:rPr>
              <w:t>24</w:t>
            </w:r>
            <w:r>
              <w:rPr>
                <w:sz w:val="18"/>
                <w:szCs w:val="18"/>
              </w:rPr>
              <w:t>.</w:t>
            </w:r>
            <w:r w:rsidR="007F3629">
              <w:rPr>
                <w:sz w:val="18"/>
                <w:szCs w:val="18"/>
              </w:rPr>
              <w:t>09</w:t>
            </w:r>
            <w:r>
              <w:rPr>
                <w:sz w:val="18"/>
                <w:szCs w:val="18"/>
              </w:rPr>
              <w:t>.201</w:t>
            </w:r>
            <w:r w:rsidR="007F3629">
              <w:rPr>
                <w:sz w:val="18"/>
                <w:szCs w:val="18"/>
              </w:rPr>
              <w:t xml:space="preserve">4 </w:t>
            </w:r>
            <w:r>
              <w:rPr>
                <w:sz w:val="18"/>
                <w:szCs w:val="18"/>
              </w:rPr>
              <w:t>г., запись в ЕГРП №</w:t>
            </w:r>
            <w:r w:rsidRPr="00A62219">
              <w:rPr>
                <w:sz w:val="18"/>
                <w:szCs w:val="18"/>
              </w:rPr>
              <w:t xml:space="preserve"> 5</w:t>
            </w:r>
            <w:r>
              <w:rPr>
                <w:sz w:val="18"/>
                <w:szCs w:val="18"/>
              </w:rPr>
              <w:t>0-50-34/0</w:t>
            </w:r>
            <w:r w:rsidR="00DE7766">
              <w:rPr>
                <w:sz w:val="18"/>
                <w:szCs w:val="18"/>
              </w:rPr>
              <w:t>29</w:t>
            </w:r>
            <w:r>
              <w:rPr>
                <w:sz w:val="18"/>
                <w:szCs w:val="18"/>
              </w:rPr>
              <w:t>/2010-3</w:t>
            </w:r>
            <w:r w:rsidR="00DE7766">
              <w:rPr>
                <w:sz w:val="18"/>
                <w:szCs w:val="18"/>
              </w:rPr>
              <w:t>80</w:t>
            </w:r>
            <w:r w:rsidRPr="00A62219">
              <w:rPr>
                <w:sz w:val="18"/>
                <w:szCs w:val="18"/>
              </w:rPr>
              <w:t>.</w:t>
            </w:r>
            <w:r>
              <w:rPr>
                <w:sz w:val="18"/>
                <w:szCs w:val="18"/>
              </w:rPr>
              <w:t xml:space="preserve"> </w:t>
            </w:r>
            <w:r w:rsidRPr="009B6EA8">
              <w:rPr>
                <w:sz w:val="18"/>
                <w:szCs w:val="18"/>
              </w:rPr>
              <w:t>Копия Свидетельства о праве собственност</w:t>
            </w:r>
            <w:r>
              <w:rPr>
                <w:sz w:val="18"/>
                <w:szCs w:val="18"/>
              </w:rPr>
              <w:t>и приложено к отчету об оценки;</w:t>
            </w:r>
          </w:p>
          <w:p w:rsidR="00DE7766" w:rsidRDefault="003526F0" w:rsidP="00DE7766">
            <w:pPr>
              <w:jc w:val="both"/>
              <w:rPr>
                <w:sz w:val="18"/>
                <w:szCs w:val="18"/>
              </w:rPr>
            </w:pPr>
            <w:r w:rsidRPr="003526F0">
              <w:rPr>
                <w:sz w:val="18"/>
                <w:szCs w:val="18"/>
              </w:rPr>
              <w:t>4)</w:t>
            </w:r>
            <w:r>
              <w:rPr>
                <w:sz w:val="18"/>
                <w:szCs w:val="18"/>
              </w:rPr>
              <w:t xml:space="preserve"> </w:t>
            </w:r>
            <w:r w:rsidR="00DE7766">
              <w:rPr>
                <w:sz w:val="18"/>
                <w:szCs w:val="18"/>
              </w:rPr>
              <w:t xml:space="preserve">Здание, </w:t>
            </w:r>
            <w:r w:rsidR="00DE7766" w:rsidRPr="00AC2195">
              <w:rPr>
                <w:sz w:val="18"/>
                <w:szCs w:val="18"/>
              </w:rPr>
              <w:t>назначение: нежилое,1-</w:t>
            </w:r>
            <w:r w:rsidR="00DE7766">
              <w:rPr>
                <w:sz w:val="18"/>
                <w:szCs w:val="18"/>
              </w:rPr>
              <w:t xml:space="preserve">этажное, </w:t>
            </w:r>
            <w:r w:rsidR="00DE7766" w:rsidRPr="00EF1EFD">
              <w:rPr>
                <w:sz w:val="18"/>
                <w:szCs w:val="18"/>
              </w:rPr>
              <w:t xml:space="preserve"> </w:t>
            </w:r>
            <w:r w:rsidR="00DE7766">
              <w:rPr>
                <w:sz w:val="18"/>
                <w:szCs w:val="18"/>
              </w:rPr>
              <w:t>общая</w:t>
            </w:r>
            <w:r w:rsidR="00DE7766" w:rsidRPr="00EF1EFD">
              <w:rPr>
                <w:sz w:val="18"/>
                <w:szCs w:val="18"/>
              </w:rPr>
              <w:t xml:space="preserve"> площадь </w:t>
            </w:r>
            <w:r w:rsidR="00DE7766">
              <w:rPr>
                <w:sz w:val="18"/>
                <w:szCs w:val="18"/>
              </w:rPr>
              <w:t xml:space="preserve">2192,2 </w:t>
            </w:r>
            <w:r w:rsidR="00DE7766" w:rsidRPr="00EF1EFD">
              <w:rPr>
                <w:sz w:val="18"/>
                <w:szCs w:val="18"/>
              </w:rPr>
              <w:t>кв.м, кадастровый (условный) номер 50:</w:t>
            </w:r>
            <w:r w:rsidR="00DE7766">
              <w:rPr>
                <w:sz w:val="18"/>
                <w:szCs w:val="18"/>
              </w:rPr>
              <w:t>34:0000000</w:t>
            </w:r>
            <w:r w:rsidR="00DE7766" w:rsidRPr="00EF1EFD">
              <w:rPr>
                <w:sz w:val="18"/>
                <w:szCs w:val="18"/>
              </w:rPr>
              <w:t>:</w:t>
            </w:r>
            <w:r w:rsidR="00DE7766">
              <w:rPr>
                <w:sz w:val="18"/>
                <w:szCs w:val="18"/>
              </w:rPr>
              <w:t>10237</w:t>
            </w:r>
            <w:r w:rsidR="00DE7766" w:rsidRPr="009A4DFE">
              <w:rPr>
                <w:sz w:val="18"/>
                <w:szCs w:val="18"/>
              </w:rPr>
              <w:t>, адрес</w:t>
            </w:r>
            <w:r w:rsidR="00DE7766">
              <w:rPr>
                <w:sz w:val="18"/>
                <w:szCs w:val="18"/>
              </w:rPr>
              <w:t>:</w:t>
            </w:r>
            <w:r w:rsidR="00DE7766" w:rsidRPr="00AC2195">
              <w:rPr>
                <w:sz w:val="18"/>
                <w:szCs w:val="18"/>
              </w:rPr>
              <w:t xml:space="preserve"> Московская область, район Коломенский,</w:t>
            </w:r>
            <w:r w:rsidR="00DE7766">
              <w:rPr>
                <w:sz w:val="18"/>
                <w:szCs w:val="18"/>
              </w:rPr>
              <w:t xml:space="preserve"> </w:t>
            </w:r>
            <w:r w:rsidR="00DE7766" w:rsidRPr="00AC2195">
              <w:rPr>
                <w:sz w:val="18"/>
                <w:szCs w:val="18"/>
              </w:rPr>
              <w:t>пос. Проводник, центральное отделение</w:t>
            </w:r>
            <w:r w:rsidR="00DE7766">
              <w:rPr>
                <w:sz w:val="18"/>
                <w:szCs w:val="18"/>
              </w:rPr>
              <w:t xml:space="preserve">. </w:t>
            </w:r>
            <w:r w:rsidR="00DE7766" w:rsidRPr="009B6EA8">
              <w:rPr>
                <w:sz w:val="18"/>
                <w:szCs w:val="18"/>
              </w:rPr>
              <w:t>Право собственности принадлежит ООО «</w:t>
            </w:r>
            <w:r w:rsidR="00DE7766" w:rsidRPr="009A4DFE">
              <w:rPr>
                <w:sz w:val="18"/>
                <w:szCs w:val="18"/>
              </w:rPr>
              <w:t>Север</w:t>
            </w:r>
            <w:r w:rsidR="00DE7766" w:rsidRPr="009B6EA8">
              <w:rPr>
                <w:sz w:val="18"/>
                <w:szCs w:val="18"/>
              </w:rPr>
              <w:t xml:space="preserve">» на основании регистрации права </w:t>
            </w:r>
            <w:r w:rsidR="00DE7766" w:rsidRPr="00A62219">
              <w:rPr>
                <w:sz w:val="18"/>
                <w:szCs w:val="18"/>
              </w:rPr>
              <w:t xml:space="preserve">Свидетельство о государственной регистрации от </w:t>
            </w:r>
            <w:r w:rsidR="00DE7766">
              <w:rPr>
                <w:sz w:val="18"/>
                <w:szCs w:val="18"/>
              </w:rPr>
              <w:t>25.09.2014 г., запись в ЕГРП №</w:t>
            </w:r>
            <w:r w:rsidR="00DE7766" w:rsidRPr="00A62219">
              <w:rPr>
                <w:sz w:val="18"/>
                <w:szCs w:val="18"/>
              </w:rPr>
              <w:t xml:space="preserve"> 5</w:t>
            </w:r>
            <w:r w:rsidR="00DE7766">
              <w:rPr>
                <w:sz w:val="18"/>
                <w:szCs w:val="18"/>
              </w:rPr>
              <w:t>0-50-34/029/2010-381</w:t>
            </w:r>
            <w:r w:rsidR="00DE7766" w:rsidRPr="00A62219">
              <w:rPr>
                <w:sz w:val="18"/>
                <w:szCs w:val="18"/>
              </w:rPr>
              <w:t>.</w:t>
            </w:r>
            <w:r w:rsidR="00DE7766">
              <w:rPr>
                <w:sz w:val="18"/>
                <w:szCs w:val="18"/>
              </w:rPr>
              <w:t xml:space="preserve"> </w:t>
            </w:r>
            <w:r w:rsidR="00DE7766" w:rsidRPr="009B6EA8">
              <w:rPr>
                <w:sz w:val="18"/>
                <w:szCs w:val="18"/>
              </w:rPr>
              <w:t>Копия Свидетельства о праве собственност</w:t>
            </w:r>
            <w:r w:rsidR="00DE7766">
              <w:rPr>
                <w:sz w:val="18"/>
                <w:szCs w:val="18"/>
              </w:rPr>
              <w:t>и приложено к отчету об оценки;</w:t>
            </w:r>
          </w:p>
          <w:p w:rsidR="00DE7766" w:rsidRDefault="00DE7766" w:rsidP="00DE7766">
            <w:pPr>
              <w:jc w:val="both"/>
              <w:rPr>
                <w:sz w:val="18"/>
                <w:szCs w:val="18"/>
              </w:rPr>
            </w:pPr>
            <w:r>
              <w:rPr>
                <w:sz w:val="18"/>
                <w:szCs w:val="18"/>
              </w:rPr>
              <w:t>5) Здание стоянка на 12 комбайнов</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774  </w:t>
            </w:r>
            <w:r w:rsidRPr="00EF1EFD">
              <w:rPr>
                <w:sz w:val="18"/>
                <w:szCs w:val="18"/>
              </w:rPr>
              <w:t xml:space="preserve">кв.м, </w:t>
            </w:r>
            <w:r>
              <w:rPr>
                <w:sz w:val="18"/>
                <w:szCs w:val="18"/>
              </w:rPr>
              <w:t>инв. №20770, лит. Б,</w:t>
            </w:r>
            <w:r w:rsidRPr="00EF1EFD">
              <w:rPr>
                <w:sz w:val="18"/>
                <w:szCs w:val="18"/>
              </w:rPr>
              <w:t xml:space="preserve"> кадастровый (условный) номер 50:</w:t>
            </w:r>
            <w:r>
              <w:rPr>
                <w:sz w:val="18"/>
                <w:szCs w:val="18"/>
              </w:rPr>
              <w:t>34:05:13914</w:t>
            </w:r>
            <w:r w:rsidRPr="00EF1EFD">
              <w:rPr>
                <w:sz w:val="18"/>
                <w:szCs w:val="18"/>
              </w:rPr>
              <w:t>:</w:t>
            </w:r>
            <w:r>
              <w:rPr>
                <w:sz w:val="18"/>
                <w:szCs w:val="18"/>
              </w:rPr>
              <w:t>001</w:t>
            </w:r>
            <w:r w:rsidRPr="009A4DFE">
              <w:rPr>
                <w:sz w:val="18"/>
                <w:szCs w:val="18"/>
              </w:rPr>
              <w:t>, адрес</w:t>
            </w:r>
            <w:r>
              <w:rPr>
                <w:sz w:val="18"/>
                <w:szCs w:val="18"/>
              </w:rPr>
              <w:t>:</w:t>
            </w:r>
            <w:r w:rsidRPr="00AC2195">
              <w:rPr>
                <w:sz w:val="18"/>
                <w:szCs w:val="18"/>
              </w:rPr>
              <w:t xml:space="preserve"> Московская область, район Коломенский,</w:t>
            </w:r>
            <w:r>
              <w:rPr>
                <w:sz w:val="18"/>
                <w:szCs w:val="18"/>
              </w:rPr>
              <w:t xml:space="preserve"> пос. "Проводник". </w:t>
            </w:r>
            <w:r w:rsidRPr="009B6EA8">
              <w:rPr>
                <w:sz w:val="18"/>
                <w:szCs w:val="18"/>
              </w:rPr>
              <w:t>Право собственности принадлежит ООО «</w:t>
            </w:r>
            <w:r w:rsidRPr="009A4DFE">
              <w:rPr>
                <w:sz w:val="18"/>
                <w:szCs w:val="18"/>
              </w:rPr>
              <w:t>Север</w:t>
            </w:r>
            <w:r w:rsidRPr="009B6EA8">
              <w:rPr>
                <w:sz w:val="18"/>
                <w:szCs w:val="18"/>
              </w:rPr>
              <w:t xml:space="preserve">» на основании регистрации права </w:t>
            </w:r>
            <w:r w:rsidRPr="00A62219">
              <w:rPr>
                <w:sz w:val="18"/>
                <w:szCs w:val="18"/>
              </w:rPr>
              <w:t xml:space="preserve">Свидетельство о государственной регистрации от </w:t>
            </w:r>
            <w:r>
              <w:rPr>
                <w:sz w:val="18"/>
                <w:szCs w:val="18"/>
              </w:rPr>
              <w:t>25.09.2014 г., запись в ЕГРП №</w:t>
            </w:r>
            <w:r w:rsidRPr="00A62219">
              <w:rPr>
                <w:sz w:val="18"/>
                <w:szCs w:val="18"/>
              </w:rPr>
              <w:t xml:space="preserve"> 5</w:t>
            </w:r>
            <w:r>
              <w:rPr>
                <w:sz w:val="18"/>
                <w:szCs w:val="18"/>
              </w:rPr>
              <w:t>0-50-34/029/2010-38</w:t>
            </w:r>
            <w:r w:rsidR="00356C1C">
              <w:rPr>
                <w:sz w:val="18"/>
                <w:szCs w:val="18"/>
              </w:rPr>
              <w:t>3</w:t>
            </w:r>
            <w:r w:rsidRPr="00A62219">
              <w:rPr>
                <w:sz w:val="18"/>
                <w:szCs w:val="18"/>
              </w:rPr>
              <w:t>.</w:t>
            </w:r>
            <w:r>
              <w:rPr>
                <w:sz w:val="18"/>
                <w:szCs w:val="18"/>
              </w:rPr>
              <w:t xml:space="preserve"> </w:t>
            </w:r>
            <w:r w:rsidRPr="009B6EA8">
              <w:rPr>
                <w:sz w:val="18"/>
                <w:szCs w:val="18"/>
              </w:rPr>
              <w:t>Копия Свидетельства о праве собственност</w:t>
            </w:r>
            <w:r>
              <w:rPr>
                <w:sz w:val="18"/>
                <w:szCs w:val="18"/>
              </w:rPr>
              <w:t>и приложено к отчету об оценки;</w:t>
            </w:r>
          </w:p>
          <w:p w:rsidR="00C0241A" w:rsidRDefault="00DE7766" w:rsidP="00B028D8">
            <w:pPr>
              <w:tabs>
                <w:tab w:val="left" w:pos="1568"/>
                <w:tab w:val="left" w:pos="2184"/>
              </w:tabs>
              <w:jc w:val="both"/>
              <w:rPr>
                <w:sz w:val="18"/>
                <w:szCs w:val="18"/>
              </w:rPr>
            </w:pPr>
            <w:r>
              <w:rPr>
                <w:sz w:val="18"/>
                <w:szCs w:val="18"/>
              </w:rPr>
              <w:t>6) Здание машинный двор</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576,5  </w:t>
            </w:r>
            <w:r w:rsidRPr="00EF1EFD">
              <w:rPr>
                <w:sz w:val="18"/>
                <w:szCs w:val="18"/>
              </w:rPr>
              <w:t xml:space="preserve">кв.м, </w:t>
            </w:r>
            <w:r>
              <w:rPr>
                <w:sz w:val="18"/>
                <w:szCs w:val="18"/>
              </w:rPr>
              <w:t>инв. №20753, лит. Б,</w:t>
            </w:r>
            <w:r w:rsidRPr="00EF1EFD">
              <w:rPr>
                <w:sz w:val="18"/>
                <w:szCs w:val="18"/>
              </w:rPr>
              <w:t xml:space="preserve"> кадастровый (условный) номер 50:</w:t>
            </w:r>
            <w:r>
              <w:rPr>
                <w:sz w:val="18"/>
                <w:szCs w:val="18"/>
              </w:rPr>
              <w:t>34:05:13925</w:t>
            </w:r>
            <w:r w:rsidRPr="00EF1EFD">
              <w:rPr>
                <w:sz w:val="18"/>
                <w:szCs w:val="18"/>
              </w:rPr>
              <w:t>:</w:t>
            </w:r>
            <w:r>
              <w:rPr>
                <w:sz w:val="18"/>
                <w:szCs w:val="18"/>
              </w:rPr>
              <w:t>001</w:t>
            </w:r>
            <w:r w:rsidRPr="009A4DFE">
              <w:rPr>
                <w:sz w:val="18"/>
                <w:szCs w:val="18"/>
              </w:rPr>
              <w:t>, адрес</w:t>
            </w:r>
            <w:r w:rsidRPr="00AC2195">
              <w:rPr>
                <w:sz w:val="18"/>
                <w:szCs w:val="18"/>
              </w:rPr>
              <w:t xml:space="preserve"> 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w:t>
            </w:r>
            <w:r w:rsidRPr="00AC2195">
              <w:rPr>
                <w:sz w:val="18"/>
                <w:szCs w:val="18"/>
              </w:rPr>
              <w:t>"Проводник", центральное отделение</w:t>
            </w:r>
            <w:r>
              <w:rPr>
                <w:sz w:val="18"/>
                <w:szCs w:val="18"/>
              </w:rPr>
              <w:t xml:space="preserve">. </w:t>
            </w:r>
            <w:r w:rsidRPr="009B6EA8">
              <w:rPr>
                <w:sz w:val="18"/>
                <w:szCs w:val="18"/>
              </w:rPr>
              <w:t>Право собственности принадлежит ООО «</w:t>
            </w:r>
            <w:r w:rsidRPr="009A4DFE">
              <w:rPr>
                <w:sz w:val="18"/>
                <w:szCs w:val="18"/>
              </w:rPr>
              <w:t>Север</w:t>
            </w:r>
            <w:r w:rsidRPr="009B6EA8">
              <w:rPr>
                <w:sz w:val="18"/>
                <w:szCs w:val="18"/>
              </w:rPr>
              <w:t xml:space="preserve">» на основании регистрации права </w:t>
            </w:r>
            <w:r w:rsidRPr="00A62219">
              <w:rPr>
                <w:sz w:val="18"/>
                <w:szCs w:val="18"/>
              </w:rPr>
              <w:t xml:space="preserve">Свидетельство о государственной регистрации от </w:t>
            </w:r>
            <w:r w:rsidR="00B028D8">
              <w:rPr>
                <w:sz w:val="18"/>
                <w:szCs w:val="18"/>
              </w:rPr>
              <w:t>09</w:t>
            </w:r>
            <w:r>
              <w:rPr>
                <w:sz w:val="18"/>
                <w:szCs w:val="18"/>
              </w:rPr>
              <w:t>.</w:t>
            </w:r>
            <w:r w:rsidR="00B028D8">
              <w:rPr>
                <w:sz w:val="18"/>
                <w:szCs w:val="18"/>
              </w:rPr>
              <w:t>11</w:t>
            </w:r>
            <w:r>
              <w:rPr>
                <w:sz w:val="18"/>
                <w:szCs w:val="18"/>
              </w:rPr>
              <w:t>.201</w:t>
            </w:r>
            <w:r w:rsidR="00B028D8">
              <w:rPr>
                <w:sz w:val="18"/>
                <w:szCs w:val="18"/>
              </w:rPr>
              <w:t>0</w:t>
            </w:r>
            <w:r>
              <w:rPr>
                <w:sz w:val="18"/>
                <w:szCs w:val="18"/>
              </w:rPr>
              <w:t xml:space="preserve"> г., запись в ЕГРП №</w:t>
            </w:r>
            <w:r w:rsidRPr="00A62219">
              <w:rPr>
                <w:sz w:val="18"/>
                <w:szCs w:val="18"/>
              </w:rPr>
              <w:t xml:space="preserve"> 5</w:t>
            </w:r>
            <w:r>
              <w:rPr>
                <w:sz w:val="18"/>
                <w:szCs w:val="18"/>
              </w:rPr>
              <w:t>0-50-34/0</w:t>
            </w:r>
            <w:r w:rsidR="00B028D8">
              <w:rPr>
                <w:sz w:val="18"/>
                <w:szCs w:val="18"/>
              </w:rPr>
              <w:t>13</w:t>
            </w:r>
            <w:r>
              <w:rPr>
                <w:sz w:val="18"/>
                <w:szCs w:val="18"/>
              </w:rPr>
              <w:t>/2010-3</w:t>
            </w:r>
            <w:r w:rsidR="00B028D8">
              <w:rPr>
                <w:sz w:val="18"/>
                <w:szCs w:val="18"/>
              </w:rPr>
              <w:t>43</w:t>
            </w:r>
            <w:r w:rsidRPr="00A62219">
              <w:rPr>
                <w:sz w:val="18"/>
                <w:szCs w:val="18"/>
              </w:rPr>
              <w:t>.</w:t>
            </w:r>
            <w:r>
              <w:rPr>
                <w:sz w:val="18"/>
                <w:szCs w:val="18"/>
              </w:rPr>
              <w:t xml:space="preserve"> </w:t>
            </w:r>
            <w:r w:rsidRPr="009B6EA8">
              <w:rPr>
                <w:sz w:val="18"/>
                <w:szCs w:val="18"/>
              </w:rPr>
              <w:t>Копия Свидетельства о праве собственност</w:t>
            </w:r>
            <w:r>
              <w:rPr>
                <w:sz w:val="18"/>
                <w:szCs w:val="18"/>
              </w:rPr>
              <w:t>и приложено к отчету об оценки;</w:t>
            </w:r>
          </w:p>
          <w:p w:rsidR="00B028D8" w:rsidRDefault="00B028D8" w:rsidP="00B028D8">
            <w:pPr>
              <w:tabs>
                <w:tab w:val="left" w:pos="1568"/>
                <w:tab w:val="left" w:pos="2184"/>
              </w:tabs>
              <w:jc w:val="both"/>
              <w:rPr>
                <w:sz w:val="18"/>
                <w:szCs w:val="18"/>
              </w:rPr>
            </w:pPr>
            <w:r>
              <w:rPr>
                <w:sz w:val="18"/>
                <w:szCs w:val="18"/>
              </w:rPr>
              <w:t>7) Здание: семенохранилище</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439,8  </w:t>
            </w:r>
            <w:r w:rsidRPr="00EF1EFD">
              <w:rPr>
                <w:sz w:val="18"/>
                <w:szCs w:val="18"/>
              </w:rPr>
              <w:t xml:space="preserve">кв.м, </w:t>
            </w:r>
            <w:r>
              <w:rPr>
                <w:sz w:val="18"/>
                <w:szCs w:val="18"/>
              </w:rPr>
              <w:t>инв. №20788, лит. Б,</w:t>
            </w:r>
            <w:r w:rsidRPr="00EF1EFD">
              <w:rPr>
                <w:sz w:val="18"/>
                <w:szCs w:val="18"/>
              </w:rPr>
              <w:t xml:space="preserve"> кадастровый (условный) номер 50:</w:t>
            </w:r>
            <w:r>
              <w:rPr>
                <w:sz w:val="18"/>
                <w:szCs w:val="18"/>
              </w:rPr>
              <w:t>34:05:14097</w:t>
            </w:r>
            <w:r w:rsidRPr="00EF1EFD">
              <w:rPr>
                <w:sz w:val="18"/>
                <w:szCs w:val="18"/>
              </w:rPr>
              <w:t>:</w:t>
            </w:r>
            <w:r>
              <w:rPr>
                <w:sz w:val="18"/>
                <w:szCs w:val="18"/>
              </w:rPr>
              <w:t>001</w:t>
            </w:r>
            <w:r w:rsidRPr="009A4DFE">
              <w:rPr>
                <w:sz w:val="18"/>
                <w:szCs w:val="18"/>
              </w:rPr>
              <w:t>, адрес</w:t>
            </w:r>
            <w:r>
              <w:rPr>
                <w:sz w:val="18"/>
                <w:szCs w:val="18"/>
              </w:rPr>
              <w:t>:</w:t>
            </w:r>
            <w:r w:rsidRPr="00AC2195">
              <w:rPr>
                <w:sz w:val="18"/>
                <w:szCs w:val="18"/>
              </w:rPr>
              <w:t xml:space="preserve"> 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"Проводник". </w:t>
            </w:r>
            <w:r w:rsidRPr="009B6EA8">
              <w:rPr>
                <w:sz w:val="18"/>
                <w:szCs w:val="18"/>
              </w:rPr>
              <w:t>Право собственности принадлежит ООО «</w:t>
            </w:r>
            <w:r w:rsidRPr="009A4DFE">
              <w:rPr>
                <w:sz w:val="18"/>
                <w:szCs w:val="18"/>
              </w:rPr>
              <w:t>Север</w:t>
            </w:r>
            <w:r w:rsidRPr="009B6EA8">
              <w:rPr>
                <w:sz w:val="18"/>
                <w:szCs w:val="18"/>
              </w:rPr>
              <w:t xml:space="preserve">» на основании регистрации права </w:t>
            </w:r>
            <w:r w:rsidRPr="00A62219">
              <w:rPr>
                <w:sz w:val="18"/>
                <w:szCs w:val="18"/>
              </w:rPr>
              <w:t xml:space="preserve">Свидетельство о государственной регистрации от </w:t>
            </w:r>
            <w:r>
              <w:rPr>
                <w:sz w:val="18"/>
                <w:szCs w:val="18"/>
              </w:rPr>
              <w:t>09.11.2010 г., запись в ЕГРП №</w:t>
            </w:r>
            <w:r w:rsidRPr="00A62219">
              <w:rPr>
                <w:sz w:val="18"/>
                <w:szCs w:val="18"/>
              </w:rPr>
              <w:t xml:space="preserve"> 5</w:t>
            </w:r>
            <w:r>
              <w:rPr>
                <w:sz w:val="18"/>
                <w:szCs w:val="18"/>
              </w:rPr>
              <w:t>0-50-34/034/2010-287</w:t>
            </w:r>
            <w:r w:rsidRPr="00A62219">
              <w:rPr>
                <w:sz w:val="18"/>
                <w:szCs w:val="18"/>
              </w:rPr>
              <w:t>.</w:t>
            </w:r>
            <w:r>
              <w:rPr>
                <w:sz w:val="18"/>
                <w:szCs w:val="18"/>
              </w:rPr>
              <w:t xml:space="preserve"> </w:t>
            </w:r>
            <w:r w:rsidRPr="009B6EA8">
              <w:rPr>
                <w:sz w:val="18"/>
                <w:szCs w:val="18"/>
              </w:rPr>
              <w:t>Копия Свидетельства о праве собственност</w:t>
            </w:r>
            <w:r>
              <w:rPr>
                <w:sz w:val="18"/>
                <w:szCs w:val="18"/>
              </w:rPr>
              <w:t>и приложено к отчету об оценки;</w:t>
            </w:r>
          </w:p>
          <w:p w:rsidR="00B028D8" w:rsidRDefault="00361A8C" w:rsidP="00B028D8">
            <w:pPr>
              <w:tabs>
                <w:tab w:val="left" w:pos="1568"/>
                <w:tab w:val="left" w:pos="2184"/>
              </w:tabs>
              <w:jc w:val="both"/>
              <w:rPr>
                <w:sz w:val="18"/>
                <w:szCs w:val="18"/>
              </w:rPr>
            </w:pPr>
            <w:r>
              <w:rPr>
                <w:sz w:val="18"/>
                <w:szCs w:val="18"/>
              </w:rPr>
              <w:t>8) Здание: сен</w:t>
            </w:r>
            <w:r w:rsidR="00B028D8">
              <w:rPr>
                <w:sz w:val="18"/>
                <w:szCs w:val="18"/>
              </w:rPr>
              <w:t>ной сарай</w:t>
            </w:r>
            <w:r w:rsidR="00B028D8" w:rsidRPr="00EF1EFD">
              <w:rPr>
                <w:sz w:val="18"/>
                <w:szCs w:val="18"/>
              </w:rPr>
              <w:t>,</w:t>
            </w:r>
            <w:r w:rsidR="00B028D8">
              <w:rPr>
                <w:sz w:val="18"/>
                <w:szCs w:val="18"/>
              </w:rPr>
              <w:t xml:space="preserve"> назначение: нежилое, 1-этажный, </w:t>
            </w:r>
            <w:r w:rsidR="00B028D8" w:rsidRPr="00EF1EFD">
              <w:rPr>
                <w:sz w:val="18"/>
                <w:szCs w:val="18"/>
              </w:rPr>
              <w:t xml:space="preserve"> </w:t>
            </w:r>
            <w:r w:rsidR="00B028D8">
              <w:rPr>
                <w:sz w:val="18"/>
                <w:szCs w:val="18"/>
              </w:rPr>
              <w:t>общая</w:t>
            </w:r>
            <w:r w:rsidR="00B028D8" w:rsidRPr="00EF1EFD">
              <w:rPr>
                <w:sz w:val="18"/>
                <w:szCs w:val="18"/>
              </w:rPr>
              <w:t xml:space="preserve"> площадь </w:t>
            </w:r>
            <w:r w:rsidR="00B028D8">
              <w:rPr>
                <w:sz w:val="18"/>
                <w:szCs w:val="18"/>
              </w:rPr>
              <w:t xml:space="preserve">992,2  </w:t>
            </w:r>
            <w:r w:rsidR="00B028D8" w:rsidRPr="00EF1EFD">
              <w:rPr>
                <w:sz w:val="18"/>
                <w:szCs w:val="18"/>
              </w:rPr>
              <w:t xml:space="preserve">кв.м, </w:t>
            </w:r>
            <w:r w:rsidR="00B028D8">
              <w:rPr>
                <w:sz w:val="18"/>
                <w:szCs w:val="18"/>
              </w:rPr>
              <w:t>инв. №20785, лит. Б,</w:t>
            </w:r>
            <w:r w:rsidR="00B028D8" w:rsidRPr="00EF1EFD">
              <w:rPr>
                <w:sz w:val="18"/>
                <w:szCs w:val="18"/>
              </w:rPr>
              <w:t xml:space="preserve"> кадастровый (условный) номер 50:</w:t>
            </w:r>
            <w:r w:rsidR="00B028D8">
              <w:rPr>
                <w:sz w:val="18"/>
                <w:szCs w:val="18"/>
              </w:rPr>
              <w:t>34:05:14099</w:t>
            </w:r>
            <w:r w:rsidR="00B028D8" w:rsidRPr="00EF1EFD">
              <w:rPr>
                <w:sz w:val="18"/>
                <w:szCs w:val="18"/>
              </w:rPr>
              <w:t>:</w:t>
            </w:r>
            <w:r w:rsidR="00B028D8">
              <w:rPr>
                <w:sz w:val="18"/>
                <w:szCs w:val="18"/>
              </w:rPr>
              <w:t>001</w:t>
            </w:r>
            <w:r w:rsidR="00B028D8" w:rsidRPr="009A4DFE">
              <w:rPr>
                <w:sz w:val="18"/>
                <w:szCs w:val="18"/>
              </w:rPr>
              <w:t>, адрес</w:t>
            </w:r>
            <w:r w:rsidR="00B028D8">
              <w:rPr>
                <w:sz w:val="18"/>
                <w:szCs w:val="18"/>
              </w:rPr>
              <w:t>:</w:t>
            </w:r>
            <w:r w:rsidR="00B028D8" w:rsidRPr="00AC2195">
              <w:rPr>
                <w:sz w:val="18"/>
                <w:szCs w:val="18"/>
              </w:rPr>
              <w:t xml:space="preserve"> Московс</w:t>
            </w:r>
            <w:r w:rsidR="00B028D8">
              <w:rPr>
                <w:sz w:val="18"/>
                <w:szCs w:val="18"/>
              </w:rPr>
              <w:t xml:space="preserve">кая область, район Коломенский,  пос. </w:t>
            </w:r>
            <w:r w:rsidR="00B028D8" w:rsidRPr="00AC2195">
              <w:rPr>
                <w:sz w:val="18"/>
                <w:szCs w:val="18"/>
              </w:rPr>
              <w:t>"Проводник"</w:t>
            </w:r>
            <w:r w:rsidR="00B028D8">
              <w:rPr>
                <w:sz w:val="18"/>
                <w:szCs w:val="18"/>
              </w:rPr>
              <w:t xml:space="preserve">. </w:t>
            </w:r>
            <w:r w:rsidR="00B028D8" w:rsidRPr="009B6EA8">
              <w:rPr>
                <w:sz w:val="18"/>
                <w:szCs w:val="18"/>
              </w:rPr>
              <w:t>Право собственности принадлежит ООО «</w:t>
            </w:r>
            <w:r w:rsidR="00B028D8" w:rsidRPr="009A4DFE">
              <w:rPr>
                <w:sz w:val="18"/>
                <w:szCs w:val="18"/>
              </w:rPr>
              <w:t>Север</w:t>
            </w:r>
            <w:r w:rsidR="00B028D8" w:rsidRPr="009B6EA8">
              <w:rPr>
                <w:sz w:val="18"/>
                <w:szCs w:val="18"/>
              </w:rPr>
              <w:t xml:space="preserve">» на основании регистрации права </w:t>
            </w:r>
            <w:r w:rsidR="00B028D8" w:rsidRPr="00A62219">
              <w:rPr>
                <w:sz w:val="18"/>
                <w:szCs w:val="18"/>
              </w:rPr>
              <w:t xml:space="preserve">Свидетельство о государственной регистрации от </w:t>
            </w:r>
            <w:r w:rsidR="00B028D8">
              <w:rPr>
                <w:sz w:val="18"/>
                <w:szCs w:val="18"/>
              </w:rPr>
              <w:t>09.11.2010 г., запись в ЕГРП №</w:t>
            </w:r>
            <w:r w:rsidR="00B028D8" w:rsidRPr="00A62219">
              <w:rPr>
                <w:sz w:val="18"/>
                <w:szCs w:val="18"/>
              </w:rPr>
              <w:t xml:space="preserve"> 5</w:t>
            </w:r>
            <w:r w:rsidR="00B028D8">
              <w:rPr>
                <w:sz w:val="18"/>
                <w:szCs w:val="18"/>
              </w:rPr>
              <w:t>0-50-34/034/2010-288</w:t>
            </w:r>
            <w:r w:rsidR="00B028D8" w:rsidRPr="00A62219">
              <w:rPr>
                <w:sz w:val="18"/>
                <w:szCs w:val="18"/>
              </w:rPr>
              <w:t>.</w:t>
            </w:r>
            <w:r w:rsidR="00B028D8">
              <w:rPr>
                <w:sz w:val="18"/>
                <w:szCs w:val="18"/>
              </w:rPr>
              <w:t xml:space="preserve"> </w:t>
            </w:r>
            <w:r w:rsidR="00B028D8" w:rsidRPr="009B6EA8">
              <w:rPr>
                <w:sz w:val="18"/>
                <w:szCs w:val="18"/>
              </w:rPr>
              <w:t>Копия Свидетельства о праве собственност</w:t>
            </w:r>
            <w:r w:rsidR="00B028D8">
              <w:rPr>
                <w:sz w:val="18"/>
                <w:szCs w:val="18"/>
              </w:rPr>
              <w:t>и приложено к отчету об оценки;</w:t>
            </w:r>
          </w:p>
          <w:p w:rsidR="00B028D8" w:rsidRPr="003526F0" w:rsidRDefault="00B028D8" w:rsidP="00B028D8">
            <w:pPr>
              <w:tabs>
                <w:tab w:val="left" w:pos="1568"/>
                <w:tab w:val="left" w:pos="2184"/>
              </w:tabs>
              <w:jc w:val="both"/>
              <w:rPr>
                <w:sz w:val="18"/>
                <w:szCs w:val="18"/>
              </w:rPr>
            </w:pPr>
            <w:r>
              <w:rPr>
                <w:sz w:val="18"/>
                <w:szCs w:val="18"/>
              </w:rPr>
              <w:t xml:space="preserve">9) </w:t>
            </w:r>
            <w:r w:rsidRPr="008361C8">
              <w:rPr>
                <w:sz w:val="18"/>
                <w:szCs w:val="18"/>
              </w:rPr>
              <w:t>Земельный участок,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унифицированного склада</w:t>
            </w:r>
            <w:r>
              <w:rPr>
                <w:sz w:val="18"/>
                <w:szCs w:val="18"/>
              </w:rPr>
              <w:t>, общая</w:t>
            </w:r>
            <w:r w:rsidRPr="008361C8">
              <w:rPr>
                <w:sz w:val="18"/>
                <w:szCs w:val="18"/>
              </w:rPr>
              <w:t xml:space="preserve"> </w:t>
            </w:r>
            <w:r>
              <w:rPr>
                <w:sz w:val="18"/>
                <w:szCs w:val="18"/>
              </w:rPr>
              <w:t xml:space="preserve">площадь </w:t>
            </w:r>
            <w:r w:rsidRPr="008361C8">
              <w:rPr>
                <w:sz w:val="18"/>
                <w:szCs w:val="18"/>
              </w:rPr>
              <w:t xml:space="preserve">3 </w:t>
            </w:r>
            <w:r>
              <w:rPr>
                <w:sz w:val="18"/>
                <w:szCs w:val="18"/>
              </w:rPr>
              <w:t>746 кв.м.</w:t>
            </w:r>
            <w:r w:rsidRPr="008361C8">
              <w:rPr>
                <w:sz w:val="18"/>
                <w:szCs w:val="18"/>
              </w:rPr>
              <w:t xml:space="preserve"> , кадастровый номер 50:</w:t>
            </w:r>
            <w:r>
              <w:rPr>
                <w:sz w:val="18"/>
                <w:szCs w:val="18"/>
              </w:rPr>
              <w:t>34</w:t>
            </w:r>
            <w:r w:rsidRPr="008361C8">
              <w:rPr>
                <w:sz w:val="18"/>
                <w:szCs w:val="18"/>
              </w:rPr>
              <w:t>:0</w:t>
            </w:r>
            <w:r>
              <w:rPr>
                <w:sz w:val="18"/>
                <w:szCs w:val="18"/>
              </w:rPr>
              <w:t>050409</w:t>
            </w:r>
            <w:r w:rsidRPr="008361C8">
              <w:rPr>
                <w:sz w:val="18"/>
                <w:szCs w:val="18"/>
              </w:rPr>
              <w:t>:</w:t>
            </w:r>
            <w:r>
              <w:rPr>
                <w:sz w:val="18"/>
                <w:szCs w:val="18"/>
              </w:rPr>
              <w:t>853</w:t>
            </w:r>
            <w:r w:rsidRPr="009A4DFE">
              <w:rPr>
                <w:sz w:val="18"/>
                <w:szCs w:val="18"/>
              </w:rPr>
              <w:t>, адрес</w:t>
            </w:r>
            <w:r w:rsidRPr="00AC2195">
              <w:rPr>
                <w:sz w:val="18"/>
                <w:szCs w:val="18"/>
              </w:rPr>
              <w:t xml:space="preserve"> Московская область, район Коломенский,</w:t>
            </w:r>
            <w:r>
              <w:rPr>
                <w:sz w:val="18"/>
                <w:szCs w:val="18"/>
              </w:rPr>
              <w:t xml:space="preserve"> с. Федосьино. </w:t>
            </w:r>
            <w:r w:rsidRPr="009B6EA8">
              <w:rPr>
                <w:sz w:val="18"/>
                <w:szCs w:val="18"/>
              </w:rPr>
              <w:t>Право собственности принадлежит ООО «</w:t>
            </w:r>
            <w:r w:rsidRPr="009A4DFE">
              <w:rPr>
                <w:sz w:val="18"/>
                <w:szCs w:val="18"/>
              </w:rPr>
              <w:t>Север</w:t>
            </w:r>
            <w:r w:rsidRPr="009B6EA8">
              <w:rPr>
                <w:sz w:val="18"/>
                <w:szCs w:val="18"/>
              </w:rPr>
              <w:t xml:space="preserve">» на основании регистрации права </w:t>
            </w:r>
            <w:r w:rsidRPr="00A62219">
              <w:rPr>
                <w:sz w:val="18"/>
                <w:szCs w:val="18"/>
              </w:rPr>
              <w:t xml:space="preserve">Свидетельство о государственной </w:t>
            </w:r>
            <w:r w:rsidRPr="00A62219">
              <w:rPr>
                <w:sz w:val="18"/>
                <w:szCs w:val="18"/>
              </w:rPr>
              <w:lastRenderedPageBreak/>
              <w:t xml:space="preserve">регистрации от </w:t>
            </w:r>
            <w:r>
              <w:rPr>
                <w:sz w:val="18"/>
                <w:szCs w:val="18"/>
              </w:rPr>
              <w:t>20.09.2013 г., запись в ЕГРП №</w:t>
            </w:r>
            <w:r w:rsidRPr="00A62219">
              <w:rPr>
                <w:sz w:val="18"/>
                <w:szCs w:val="18"/>
              </w:rPr>
              <w:t xml:space="preserve"> 5</w:t>
            </w:r>
            <w:r>
              <w:rPr>
                <w:sz w:val="18"/>
                <w:szCs w:val="18"/>
              </w:rPr>
              <w:t>0-50-34/022/2013-073</w:t>
            </w:r>
            <w:r w:rsidRPr="00A62219">
              <w:rPr>
                <w:sz w:val="18"/>
                <w:szCs w:val="18"/>
              </w:rPr>
              <w:t>.</w:t>
            </w:r>
            <w:r>
              <w:rPr>
                <w:sz w:val="18"/>
                <w:szCs w:val="18"/>
              </w:rPr>
              <w:t xml:space="preserve"> </w:t>
            </w:r>
            <w:r w:rsidRPr="009B6EA8">
              <w:rPr>
                <w:sz w:val="18"/>
                <w:szCs w:val="18"/>
              </w:rPr>
              <w:t>Копия Свидетельства о праве собственност</w:t>
            </w:r>
            <w:r>
              <w:rPr>
                <w:sz w:val="18"/>
                <w:szCs w:val="18"/>
              </w:rPr>
              <w:t>и приложено к отчету об оценки</w:t>
            </w:r>
            <w:r w:rsidR="00D86E1E">
              <w:rPr>
                <w:sz w:val="18"/>
                <w:szCs w:val="18"/>
              </w:rPr>
              <w:t>.</w:t>
            </w:r>
          </w:p>
        </w:tc>
      </w:tr>
      <w:tr w:rsidR="00C0241A" w:rsidRPr="005D75AC" w:rsidTr="005A3E35">
        <w:trPr>
          <w:trHeight w:val="20"/>
        </w:trPr>
        <w:tc>
          <w:tcPr>
            <w:tcW w:w="3828" w:type="dxa"/>
            <w:vAlign w:val="center"/>
          </w:tcPr>
          <w:p w:rsidR="00C0241A" w:rsidRPr="001B2CD3" w:rsidRDefault="003808D2" w:rsidP="0069188C">
            <w:pPr>
              <w:tabs>
                <w:tab w:val="num" w:pos="0"/>
              </w:tabs>
              <w:rPr>
                <w:i/>
                <w:sz w:val="18"/>
                <w:szCs w:val="18"/>
              </w:rPr>
            </w:pPr>
            <w:r w:rsidRPr="001B2CD3">
              <w:rPr>
                <w:sz w:val="18"/>
                <w:szCs w:val="18"/>
              </w:rPr>
              <w:lastRenderedPageBreak/>
              <w:t>Документы предоставленные заказчиком для выполнения оценки</w:t>
            </w:r>
          </w:p>
        </w:tc>
        <w:tc>
          <w:tcPr>
            <w:tcW w:w="5953" w:type="dxa"/>
            <w:vAlign w:val="center"/>
          </w:tcPr>
          <w:p w:rsidR="00B27363" w:rsidRDefault="00B27363" w:rsidP="00B27363">
            <w:pPr>
              <w:jc w:val="both"/>
              <w:rPr>
                <w:sz w:val="18"/>
                <w:szCs w:val="18"/>
              </w:rPr>
            </w:pPr>
            <w:r w:rsidRPr="009B6EA8">
              <w:rPr>
                <w:sz w:val="18"/>
                <w:szCs w:val="18"/>
              </w:rPr>
              <w:t xml:space="preserve">1) </w:t>
            </w:r>
            <w:r w:rsidRPr="00A62219">
              <w:rPr>
                <w:sz w:val="18"/>
                <w:szCs w:val="18"/>
              </w:rPr>
              <w:t>Свидетельство о государственной регистрации от 0</w:t>
            </w:r>
            <w:r>
              <w:rPr>
                <w:sz w:val="18"/>
                <w:szCs w:val="18"/>
              </w:rPr>
              <w:t>9.11.2010 г., запись в ЕГРП №</w:t>
            </w:r>
            <w:r w:rsidRPr="00A62219">
              <w:rPr>
                <w:sz w:val="18"/>
                <w:szCs w:val="18"/>
              </w:rPr>
              <w:t xml:space="preserve"> 5</w:t>
            </w:r>
            <w:r>
              <w:rPr>
                <w:sz w:val="18"/>
                <w:szCs w:val="18"/>
              </w:rPr>
              <w:t>0-50-34/029/2010-382;</w:t>
            </w:r>
          </w:p>
          <w:p w:rsidR="00B27363" w:rsidRDefault="00B27363" w:rsidP="00B27363">
            <w:pPr>
              <w:jc w:val="both"/>
              <w:rPr>
                <w:sz w:val="18"/>
                <w:szCs w:val="18"/>
              </w:rPr>
            </w:pPr>
            <w:r>
              <w:rPr>
                <w:sz w:val="18"/>
                <w:szCs w:val="18"/>
              </w:rPr>
              <w:t>2</w:t>
            </w:r>
            <w:r w:rsidRPr="009B6EA8">
              <w:rPr>
                <w:sz w:val="18"/>
                <w:szCs w:val="18"/>
              </w:rPr>
              <w:t xml:space="preserve">) </w:t>
            </w:r>
            <w:r w:rsidRPr="00A62219">
              <w:rPr>
                <w:sz w:val="18"/>
                <w:szCs w:val="18"/>
              </w:rPr>
              <w:t>Свидетельство о государственной регистрации от 0</w:t>
            </w:r>
            <w:r>
              <w:rPr>
                <w:sz w:val="18"/>
                <w:szCs w:val="18"/>
              </w:rPr>
              <w:t>9.11.2010 г., запись в ЕГРП №</w:t>
            </w:r>
            <w:r w:rsidRPr="00A62219">
              <w:rPr>
                <w:sz w:val="18"/>
                <w:szCs w:val="18"/>
              </w:rPr>
              <w:t xml:space="preserve"> 5</w:t>
            </w:r>
            <w:r>
              <w:rPr>
                <w:sz w:val="18"/>
                <w:szCs w:val="18"/>
              </w:rPr>
              <w:t>0-50-34/013/2010-342;</w:t>
            </w:r>
          </w:p>
          <w:p w:rsidR="00B27363" w:rsidRDefault="00B27363" w:rsidP="00B27363">
            <w:pPr>
              <w:jc w:val="both"/>
              <w:rPr>
                <w:sz w:val="18"/>
                <w:szCs w:val="18"/>
              </w:rPr>
            </w:pPr>
            <w:r>
              <w:rPr>
                <w:sz w:val="18"/>
                <w:szCs w:val="18"/>
              </w:rPr>
              <w:t>3</w:t>
            </w:r>
            <w:r w:rsidRPr="009B6EA8">
              <w:rPr>
                <w:sz w:val="18"/>
                <w:szCs w:val="18"/>
              </w:rPr>
              <w:t xml:space="preserve">) </w:t>
            </w:r>
            <w:r w:rsidRPr="00A62219">
              <w:rPr>
                <w:sz w:val="18"/>
                <w:szCs w:val="18"/>
              </w:rPr>
              <w:t xml:space="preserve">Свидетельство о государственной регистрации от </w:t>
            </w:r>
            <w:r>
              <w:rPr>
                <w:sz w:val="18"/>
                <w:szCs w:val="18"/>
              </w:rPr>
              <w:t>24.09.2014 г., запись в ЕГРП №</w:t>
            </w:r>
            <w:r w:rsidRPr="00A62219">
              <w:rPr>
                <w:sz w:val="18"/>
                <w:szCs w:val="18"/>
              </w:rPr>
              <w:t xml:space="preserve"> 5</w:t>
            </w:r>
            <w:r>
              <w:rPr>
                <w:sz w:val="18"/>
                <w:szCs w:val="18"/>
              </w:rPr>
              <w:t>0-50-34/029/2010-380;</w:t>
            </w:r>
          </w:p>
          <w:p w:rsidR="00B27363" w:rsidRDefault="00B27363" w:rsidP="00B27363">
            <w:pPr>
              <w:jc w:val="both"/>
              <w:rPr>
                <w:sz w:val="18"/>
                <w:szCs w:val="18"/>
              </w:rPr>
            </w:pPr>
            <w:r w:rsidRPr="003526F0">
              <w:rPr>
                <w:sz w:val="18"/>
                <w:szCs w:val="18"/>
              </w:rPr>
              <w:t>4)</w:t>
            </w:r>
            <w:r>
              <w:rPr>
                <w:sz w:val="18"/>
                <w:szCs w:val="18"/>
              </w:rPr>
              <w:t xml:space="preserve"> </w:t>
            </w:r>
            <w:r w:rsidRPr="00A62219">
              <w:rPr>
                <w:sz w:val="18"/>
                <w:szCs w:val="18"/>
              </w:rPr>
              <w:t xml:space="preserve">Свидетельство о государственной регистрации от </w:t>
            </w:r>
            <w:r>
              <w:rPr>
                <w:sz w:val="18"/>
                <w:szCs w:val="18"/>
              </w:rPr>
              <w:t>25.09.2014 г., запись в ЕГРП №</w:t>
            </w:r>
            <w:r w:rsidRPr="00A62219">
              <w:rPr>
                <w:sz w:val="18"/>
                <w:szCs w:val="18"/>
              </w:rPr>
              <w:t xml:space="preserve"> 5</w:t>
            </w:r>
            <w:r>
              <w:rPr>
                <w:sz w:val="18"/>
                <w:szCs w:val="18"/>
              </w:rPr>
              <w:t>0-50-34/029/2010-381;</w:t>
            </w:r>
          </w:p>
          <w:p w:rsidR="00B27363" w:rsidRDefault="00B27363" w:rsidP="00B27363">
            <w:pPr>
              <w:jc w:val="both"/>
              <w:rPr>
                <w:sz w:val="18"/>
                <w:szCs w:val="18"/>
              </w:rPr>
            </w:pPr>
            <w:r>
              <w:rPr>
                <w:sz w:val="18"/>
                <w:szCs w:val="18"/>
              </w:rPr>
              <w:t xml:space="preserve">5) </w:t>
            </w:r>
            <w:r w:rsidRPr="00A62219">
              <w:rPr>
                <w:sz w:val="18"/>
                <w:szCs w:val="18"/>
              </w:rPr>
              <w:t xml:space="preserve">Свидетельство о государственной регистрации от </w:t>
            </w:r>
            <w:r>
              <w:rPr>
                <w:sz w:val="18"/>
                <w:szCs w:val="18"/>
              </w:rPr>
              <w:t>25.09.2014 г., запись в ЕГРП №</w:t>
            </w:r>
            <w:r w:rsidRPr="00A62219">
              <w:rPr>
                <w:sz w:val="18"/>
                <w:szCs w:val="18"/>
              </w:rPr>
              <w:t xml:space="preserve"> 5</w:t>
            </w:r>
            <w:r>
              <w:rPr>
                <w:sz w:val="18"/>
                <w:szCs w:val="18"/>
              </w:rPr>
              <w:t>0-50-34/029/2010-383;</w:t>
            </w:r>
          </w:p>
          <w:p w:rsidR="00B27363" w:rsidRDefault="00B27363" w:rsidP="00B27363">
            <w:pPr>
              <w:tabs>
                <w:tab w:val="left" w:pos="1568"/>
                <w:tab w:val="left" w:pos="2184"/>
              </w:tabs>
              <w:jc w:val="both"/>
              <w:rPr>
                <w:sz w:val="18"/>
                <w:szCs w:val="18"/>
              </w:rPr>
            </w:pPr>
            <w:r>
              <w:rPr>
                <w:sz w:val="18"/>
                <w:szCs w:val="18"/>
              </w:rPr>
              <w:t>6)</w:t>
            </w:r>
            <w:r w:rsidRPr="009B6EA8">
              <w:rPr>
                <w:sz w:val="18"/>
                <w:szCs w:val="18"/>
              </w:rPr>
              <w:t xml:space="preserve"> </w:t>
            </w:r>
            <w:r w:rsidRPr="00A62219">
              <w:rPr>
                <w:sz w:val="18"/>
                <w:szCs w:val="18"/>
              </w:rPr>
              <w:t xml:space="preserve">Свидетельство о государственной регистрации от </w:t>
            </w:r>
            <w:r>
              <w:rPr>
                <w:sz w:val="18"/>
                <w:szCs w:val="18"/>
              </w:rPr>
              <w:t>09.11.2010 г., запись в ЕГРП №</w:t>
            </w:r>
            <w:r w:rsidRPr="00A62219">
              <w:rPr>
                <w:sz w:val="18"/>
                <w:szCs w:val="18"/>
              </w:rPr>
              <w:t xml:space="preserve"> 5</w:t>
            </w:r>
            <w:r>
              <w:rPr>
                <w:sz w:val="18"/>
                <w:szCs w:val="18"/>
              </w:rPr>
              <w:t>0-50-34/013/2010-343;</w:t>
            </w:r>
          </w:p>
          <w:p w:rsidR="00B27363" w:rsidRDefault="00B27363" w:rsidP="00B27363">
            <w:pPr>
              <w:tabs>
                <w:tab w:val="left" w:pos="1568"/>
                <w:tab w:val="left" w:pos="2184"/>
              </w:tabs>
              <w:jc w:val="both"/>
              <w:rPr>
                <w:sz w:val="18"/>
                <w:szCs w:val="18"/>
              </w:rPr>
            </w:pPr>
            <w:r>
              <w:rPr>
                <w:sz w:val="18"/>
                <w:szCs w:val="18"/>
              </w:rPr>
              <w:t xml:space="preserve">7) </w:t>
            </w:r>
            <w:r w:rsidRPr="00A62219">
              <w:rPr>
                <w:sz w:val="18"/>
                <w:szCs w:val="18"/>
              </w:rPr>
              <w:t xml:space="preserve">Свидетельство о государственной регистрации от </w:t>
            </w:r>
            <w:r>
              <w:rPr>
                <w:sz w:val="18"/>
                <w:szCs w:val="18"/>
              </w:rPr>
              <w:t>09.11.2010 г., запись в ЕГРП №</w:t>
            </w:r>
            <w:r w:rsidRPr="00A62219">
              <w:rPr>
                <w:sz w:val="18"/>
                <w:szCs w:val="18"/>
              </w:rPr>
              <w:t xml:space="preserve"> 5</w:t>
            </w:r>
            <w:r>
              <w:rPr>
                <w:sz w:val="18"/>
                <w:szCs w:val="18"/>
              </w:rPr>
              <w:t>0-50-34/034/2010-287;</w:t>
            </w:r>
          </w:p>
          <w:p w:rsidR="00B27363" w:rsidRDefault="00B27363" w:rsidP="00B27363">
            <w:pPr>
              <w:tabs>
                <w:tab w:val="left" w:pos="1568"/>
                <w:tab w:val="left" w:pos="2184"/>
              </w:tabs>
              <w:jc w:val="both"/>
              <w:rPr>
                <w:sz w:val="18"/>
                <w:szCs w:val="18"/>
              </w:rPr>
            </w:pPr>
            <w:r>
              <w:rPr>
                <w:sz w:val="18"/>
                <w:szCs w:val="18"/>
              </w:rPr>
              <w:t xml:space="preserve">8) </w:t>
            </w:r>
            <w:r w:rsidRPr="00A62219">
              <w:rPr>
                <w:sz w:val="18"/>
                <w:szCs w:val="18"/>
              </w:rPr>
              <w:t xml:space="preserve">Свидетельство о государственной регистрации от </w:t>
            </w:r>
            <w:r>
              <w:rPr>
                <w:sz w:val="18"/>
                <w:szCs w:val="18"/>
              </w:rPr>
              <w:t>09.11.2010 г., запись в ЕГРП №</w:t>
            </w:r>
            <w:r w:rsidRPr="00A62219">
              <w:rPr>
                <w:sz w:val="18"/>
                <w:szCs w:val="18"/>
              </w:rPr>
              <w:t xml:space="preserve"> 5</w:t>
            </w:r>
            <w:r>
              <w:rPr>
                <w:sz w:val="18"/>
                <w:szCs w:val="18"/>
              </w:rPr>
              <w:t>0-50-34/034/2010-288</w:t>
            </w:r>
            <w:r w:rsidR="002A3F1C">
              <w:rPr>
                <w:sz w:val="18"/>
                <w:szCs w:val="18"/>
              </w:rPr>
              <w:t>;</w:t>
            </w:r>
          </w:p>
          <w:p w:rsidR="00FC26FD" w:rsidRPr="00150A1D" w:rsidRDefault="00B27363" w:rsidP="00643D8A">
            <w:pPr>
              <w:pStyle w:val="head0"/>
              <w:rPr>
                <w:sz w:val="18"/>
                <w:szCs w:val="18"/>
              </w:rPr>
            </w:pPr>
            <w:r>
              <w:t>9</w:t>
            </w:r>
            <w:r w:rsidRPr="00150A1D">
              <w:rPr>
                <w:sz w:val="18"/>
                <w:szCs w:val="18"/>
              </w:rPr>
              <w:t>) Свидетельство о государственной регистрации от 20.09.2013 г., запись в ЕГРП № 50-50-34/022/2013-073</w:t>
            </w:r>
            <w:r w:rsidR="002A3F1C" w:rsidRPr="00150A1D">
              <w:rPr>
                <w:sz w:val="18"/>
                <w:szCs w:val="18"/>
              </w:rPr>
              <w:t>;</w:t>
            </w:r>
          </w:p>
          <w:p w:rsidR="002A3F1C" w:rsidRPr="00150A1D" w:rsidRDefault="002A3F1C" w:rsidP="00643D8A">
            <w:pPr>
              <w:pStyle w:val="head0"/>
              <w:rPr>
                <w:sz w:val="18"/>
                <w:szCs w:val="18"/>
              </w:rPr>
            </w:pPr>
            <w:r w:rsidRPr="00150A1D">
              <w:rPr>
                <w:sz w:val="18"/>
                <w:szCs w:val="18"/>
              </w:rPr>
              <w:t xml:space="preserve">10) Выписка из единого государственного реестра права </w:t>
            </w:r>
            <w:r w:rsidR="008C0BEE" w:rsidRPr="00150A1D">
              <w:rPr>
                <w:sz w:val="18"/>
                <w:szCs w:val="18"/>
              </w:rPr>
              <w:t>на недвижимое имущество и сделок с ним оправах отдельного лица на имеющиеся у негообъектов недвижимого имщества № 52/258/900/2016-1393 от 23.12.2016г.;</w:t>
            </w:r>
          </w:p>
          <w:p w:rsidR="008C0BEE" w:rsidRPr="00150A1D" w:rsidRDefault="008C0BEE" w:rsidP="00643D8A">
            <w:pPr>
              <w:pStyle w:val="head0"/>
              <w:rPr>
                <w:sz w:val="18"/>
                <w:szCs w:val="18"/>
              </w:rPr>
            </w:pPr>
            <w:r w:rsidRPr="00150A1D">
              <w:rPr>
                <w:sz w:val="18"/>
                <w:szCs w:val="18"/>
              </w:rPr>
              <w:t>11) Договор № 145800/009В</w:t>
            </w:r>
            <w:r w:rsidR="00E63353" w:rsidRPr="00150A1D">
              <w:rPr>
                <w:sz w:val="18"/>
                <w:szCs w:val="18"/>
              </w:rPr>
              <w:t>-72/1 об ипотеке залоге недвижимости 17.06.2014г.;</w:t>
            </w:r>
          </w:p>
          <w:p w:rsidR="00E63353" w:rsidRPr="00150A1D" w:rsidRDefault="00E63353" w:rsidP="00643D8A">
            <w:pPr>
              <w:pStyle w:val="head0"/>
              <w:rPr>
                <w:sz w:val="18"/>
                <w:szCs w:val="18"/>
              </w:rPr>
            </w:pPr>
            <w:r w:rsidRPr="00150A1D">
              <w:rPr>
                <w:sz w:val="18"/>
                <w:szCs w:val="18"/>
              </w:rPr>
              <w:t>12) Договор № 145800/009В-72/1 об ипотеке залоге недвижимости 17.06.2014г.;</w:t>
            </w:r>
          </w:p>
          <w:p w:rsidR="00E63353" w:rsidRPr="00150A1D" w:rsidRDefault="00150A1D" w:rsidP="00643D8A">
            <w:pPr>
              <w:pStyle w:val="head0"/>
              <w:rPr>
                <w:sz w:val="18"/>
                <w:szCs w:val="18"/>
              </w:rPr>
            </w:pPr>
            <w:r>
              <w:rPr>
                <w:sz w:val="18"/>
                <w:szCs w:val="18"/>
              </w:rPr>
              <w:t xml:space="preserve">13) Инвентаризационная опись №1, №2 </w:t>
            </w:r>
            <w:r w:rsidR="00E63353" w:rsidRPr="00150A1D">
              <w:rPr>
                <w:sz w:val="18"/>
                <w:szCs w:val="18"/>
              </w:rPr>
              <w:t>от 29.12.2016г.;</w:t>
            </w:r>
          </w:p>
          <w:p w:rsidR="00E63353" w:rsidRPr="00150A1D" w:rsidRDefault="00E63353" w:rsidP="00643D8A">
            <w:pPr>
              <w:pStyle w:val="head0"/>
              <w:rPr>
                <w:sz w:val="18"/>
                <w:szCs w:val="18"/>
              </w:rPr>
            </w:pPr>
            <w:r w:rsidRPr="00150A1D">
              <w:rPr>
                <w:sz w:val="18"/>
                <w:szCs w:val="18"/>
              </w:rPr>
              <w:t>14) Определение от 01.09.2016г. по делу № 57/3990-Ю-2014/136;</w:t>
            </w:r>
          </w:p>
          <w:p w:rsidR="00030976" w:rsidRPr="00150A1D" w:rsidRDefault="00D86E1E" w:rsidP="00643D8A">
            <w:pPr>
              <w:pStyle w:val="head0"/>
              <w:rPr>
                <w:sz w:val="18"/>
                <w:szCs w:val="18"/>
              </w:rPr>
            </w:pPr>
            <w:r w:rsidRPr="00150A1D">
              <w:rPr>
                <w:sz w:val="18"/>
                <w:szCs w:val="18"/>
              </w:rPr>
              <w:t>15</w:t>
            </w:r>
            <w:r w:rsidR="003808D2" w:rsidRPr="00150A1D">
              <w:rPr>
                <w:sz w:val="18"/>
                <w:szCs w:val="18"/>
              </w:rPr>
              <w:t xml:space="preserve">) </w:t>
            </w:r>
            <w:r w:rsidR="00FC26FD" w:rsidRPr="00150A1D">
              <w:rPr>
                <w:sz w:val="18"/>
                <w:szCs w:val="18"/>
              </w:rPr>
              <w:t xml:space="preserve">Техническое </w:t>
            </w:r>
            <w:r w:rsidRPr="00150A1D">
              <w:rPr>
                <w:sz w:val="18"/>
                <w:szCs w:val="18"/>
              </w:rPr>
              <w:t>паспорт</w:t>
            </w:r>
            <w:r w:rsidR="00FC26FD" w:rsidRPr="00150A1D">
              <w:rPr>
                <w:sz w:val="18"/>
                <w:szCs w:val="18"/>
              </w:rPr>
              <w:t xml:space="preserve"> здания </w:t>
            </w:r>
            <w:r w:rsidR="00AC7CDB" w:rsidRPr="00150A1D">
              <w:rPr>
                <w:sz w:val="18"/>
                <w:szCs w:val="18"/>
              </w:rPr>
              <w:t>Зернохранилище от 31.03.2006</w:t>
            </w:r>
            <w:r w:rsidR="00FC26FD" w:rsidRPr="00150A1D">
              <w:rPr>
                <w:sz w:val="18"/>
                <w:szCs w:val="18"/>
              </w:rPr>
              <w:t xml:space="preserve"> г.;</w:t>
            </w:r>
          </w:p>
          <w:p w:rsidR="003808D2" w:rsidRPr="00150A1D" w:rsidRDefault="00D86E1E" w:rsidP="00643D8A">
            <w:pPr>
              <w:pStyle w:val="head0"/>
              <w:rPr>
                <w:sz w:val="18"/>
                <w:szCs w:val="18"/>
              </w:rPr>
            </w:pPr>
            <w:r w:rsidRPr="00150A1D">
              <w:rPr>
                <w:sz w:val="18"/>
                <w:szCs w:val="18"/>
              </w:rPr>
              <w:t>16</w:t>
            </w:r>
            <w:r w:rsidR="00030976" w:rsidRPr="00150A1D">
              <w:rPr>
                <w:sz w:val="18"/>
                <w:szCs w:val="18"/>
              </w:rPr>
              <w:t xml:space="preserve">) </w:t>
            </w:r>
            <w:r w:rsidRPr="00150A1D">
              <w:rPr>
                <w:sz w:val="18"/>
                <w:szCs w:val="18"/>
              </w:rPr>
              <w:t>Кадастровый паспорт</w:t>
            </w:r>
            <w:r w:rsidR="00FC26FD" w:rsidRPr="00150A1D">
              <w:rPr>
                <w:sz w:val="18"/>
                <w:szCs w:val="18"/>
              </w:rPr>
              <w:t xml:space="preserve"> № МО-1</w:t>
            </w:r>
            <w:r w:rsidR="00673316" w:rsidRPr="00150A1D">
              <w:rPr>
                <w:sz w:val="18"/>
                <w:szCs w:val="18"/>
              </w:rPr>
              <w:t>4</w:t>
            </w:r>
            <w:r w:rsidR="00FC26FD" w:rsidRPr="00150A1D">
              <w:rPr>
                <w:sz w:val="18"/>
                <w:szCs w:val="18"/>
              </w:rPr>
              <w:t>/ЗВ-</w:t>
            </w:r>
            <w:r w:rsidRPr="00150A1D">
              <w:rPr>
                <w:sz w:val="18"/>
                <w:szCs w:val="18"/>
              </w:rPr>
              <w:t>1290635</w:t>
            </w:r>
            <w:r w:rsidR="00673316" w:rsidRPr="00150A1D">
              <w:rPr>
                <w:sz w:val="18"/>
                <w:szCs w:val="18"/>
              </w:rPr>
              <w:t xml:space="preserve"> </w:t>
            </w:r>
            <w:r w:rsidR="00FC26FD" w:rsidRPr="00150A1D">
              <w:rPr>
                <w:sz w:val="18"/>
                <w:szCs w:val="18"/>
              </w:rPr>
              <w:t xml:space="preserve">от </w:t>
            </w:r>
            <w:r w:rsidRPr="00150A1D">
              <w:rPr>
                <w:sz w:val="18"/>
                <w:szCs w:val="18"/>
              </w:rPr>
              <w:t>19</w:t>
            </w:r>
            <w:r w:rsidR="00FC26FD" w:rsidRPr="00150A1D">
              <w:rPr>
                <w:sz w:val="18"/>
                <w:szCs w:val="18"/>
              </w:rPr>
              <w:t>.0</w:t>
            </w:r>
            <w:r w:rsidRPr="00150A1D">
              <w:rPr>
                <w:sz w:val="18"/>
                <w:szCs w:val="18"/>
              </w:rPr>
              <w:t>8</w:t>
            </w:r>
            <w:r w:rsidR="00FC26FD" w:rsidRPr="00150A1D">
              <w:rPr>
                <w:sz w:val="18"/>
                <w:szCs w:val="18"/>
              </w:rPr>
              <w:t>.201</w:t>
            </w:r>
            <w:r w:rsidR="00673316" w:rsidRPr="00150A1D">
              <w:rPr>
                <w:sz w:val="18"/>
                <w:szCs w:val="18"/>
              </w:rPr>
              <w:t>4</w:t>
            </w:r>
            <w:r w:rsidR="00FC26FD" w:rsidRPr="00150A1D">
              <w:rPr>
                <w:sz w:val="18"/>
                <w:szCs w:val="18"/>
              </w:rPr>
              <w:t xml:space="preserve"> г.</w:t>
            </w:r>
            <w:r w:rsidR="00E42CF4" w:rsidRPr="00150A1D">
              <w:rPr>
                <w:sz w:val="18"/>
                <w:szCs w:val="18"/>
              </w:rPr>
              <w:t>;</w:t>
            </w:r>
            <w:r w:rsidR="003808D2" w:rsidRPr="00150A1D">
              <w:rPr>
                <w:sz w:val="18"/>
                <w:szCs w:val="18"/>
              </w:rPr>
              <w:t xml:space="preserve"> </w:t>
            </w:r>
          </w:p>
          <w:p w:rsidR="00D86E1E" w:rsidRPr="00150A1D" w:rsidRDefault="00AC7CDB" w:rsidP="00643D8A">
            <w:pPr>
              <w:pStyle w:val="head0"/>
              <w:rPr>
                <w:sz w:val="18"/>
                <w:szCs w:val="18"/>
              </w:rPr>
            </w:pPr>
            <w:r w:rsidRPr="00150A1D">
              <w:rPr>
                <w:sz w:val="18"/>
                <w:szCs w:val="18"/>
              </w:rPr>
              <w:t>17</w:t>
            </w:r>
            <w:r w:rsidR="00D86E1E" w:rsidRPr="00150A1D">
              <w:rPr>
                <w:sz w:val="18"/>
                <w:szCs w:val="18"/>
              </w:rPr>
              <w:t xml:space="preserve">) Кадастровая выписка № МО-14/ЗВ-1290636 от 19.08.2014 г.; </w:t>
            </w:r>
          </w:p>
          <w:p w:rsidR="00AC7CDB" w:rsidRPr="00150A1D" w:rsidRDefault="00AC7CDB" w:rsidP="00643D8A">
            <w:pPr>
              <w:pStyle w:val="head0"/>
              <w:rPr>
                <w:sz w:val="18"/>
                <w:szCs w:val="18"/>
              </w:rPr>
            </w:pPr>
            <w:r w:rsidRPr="00150A1D">
              <w:rPr>
                <w:sz w:val="18"/>
                <w:szCs w:val="18"/>
              </w:rPr>
              <w:t xml:space="preserve">18) Техническое паспорт здания </w:t>
            </w:r>
            <w:r w:rsidR="00922F4C" w:rsidRPr="00150A1D">
              <w:rPr>
                <w:sz w:val="18"/>
                <w:szCs w:val="18"/>
              </w:rPr>
              <w:t>Картофелехранилище</w:t>
            </w:r>
            <w:r w:rsidRPr="00150A1D">
              <w:rPr>
                <w:sz w:val="18"/>
                <w:szCs w:val="18"/>
              </w:rPr>
              <w:t xml:space="preserve"> от 31.03.2006 г.;</w:t>
            </w:r>
          </w:p>
          <w:p w:rsidR="00AC7CDB" w:rsidRPr="00150A1D" w:rsidRDefault="00AC7CDB" w:rsidP="00643D8A">
            <w:pPr>
              <w:pStyle w:val="head0"/>
              <w:rPr>
                <w:sz w:val="18"/>
                <w:szCs w:val="18"/>
              </w:rPr>
            </w:pPr>
            <w:r w:rsidRPr="00150A1D">
              <w:rPr>
                <w:sz w:val="18"/>
                <w:szCs w:val="18"/>
              </w:rPr>
              <w:t xml:space="preserve">16) Кадастровый паспорт № МО-14/ЗВ-129449 от 19.08.2014 г.; </w:t>
            </w:r>
          </w:p>
          <w:p w:rsidR="00AC7CDB" w:rsidRPr="00150A1D" w:rsidRDefault="00AC7CDB" w:rsidP="00643D8A">
            <w:pPr>
              <w:pStyle w:val="head0"/>
              <w:rPr>
                <w:sz w:val="18"/>
                <w:szCs w:val="18"/>
              </w:rPr>
            </w:pPr>
            <w:r w:rsidRPr="00150A1D">
              <w:rPr>
                <w:sz w:val="18"/>
                <w:szCs w:val="18"/>
              </w:rPr>
              <w:t>19) Кадастровая выписка № МО-14/ЗВ-1290449</w:t>
            </w:r>
            <w:r w:rsidR="00922F4C" w:rsidRPr="00150A1D">
              <w:rPr>
                <w:sz w:val="18"/>
                <w:szCs w:val="18"/>
              </w:rPr>
              <w:t>1</w:t>
            </w:r>
            <w:r w:rsidRPr="00150A1D">
              <w:rPr>
                <w:sz w:val="18"/>
                <w:szCs w:val="18"/>
              </w:rPr>
              <w:t xml:space="preserve"> от 19.08.2014 г.; </w:t>
            </w:r>
          </w:p>
          <w:p w:rsidR="00922F4C" w:rsidRPr="00150A1D" w:rsidRDefault="00922F4C" w:rsidP="00643D8A">
            <w:pPr>
              <w:pStyle w:val="head0"/>
              <w:rPr>
                <w:sz w:val="18"/>
                <w:szCs w:val="18"/>
              </w:rPr>
            </w:pPr>
            <w:r w:rsidRPr="00150A1D">
              <w:rPr>
                <w:sz w:val="18"/>
                <w:szCs w:val="18"/>
              </w:rPr>
              <w:t>20) Техническое паспорт машинный двор от 16.04.2007 г.;</w:t>
            </w:r>
          </w:p>
          <w:p w:rsidR="00922F4C" w:rsidRPr="00150A1D" w:rsidRDefault="00922F4C" w:rsidP="00643D8A">
            <w:pPr>
              <w:pStyle w:val="head0"/>
              <w:rPr>
                <w:sz w:val="18"/>
                <w:szCs w:val="18"/>
              </w:rPr>
            </w:pPr>
            <w:r w:rsidRPr="00150A1D">
              <w:rPr>
                <w:sz w:val="18"/>
                <w:szCs w:val="18"/>
              </w:rPr>
              <w:t xml:space="preserve">21) Кадастровый паспорт № МО-14/ЗВ-1290643 от 19.08.2014 г.; </w:t>
            </w:r>
          </w:p>
          <w:p w:rsidR="00922F4C" w:rsidRPr="00150A1D" w:rsidRDefault="00922F4C" w:rsidP="00643D8A">
            <w:pPr>
              <w:pStyle w:val="head0"/>
              <w:rPr>
                <w:sz w:val="18"/>
                <w:szCs w:val="18"/>
              </w:rPr>
            </w:pPr>
            <w:r w:rsidRPr="00150A1D">
              <w:rPr>
                <w:sz w:val="18"/>
                <w:szCs w:val="18"/>
              </w:rPr>
              <w:t xml:space="preserve">22) Кадастровая выписка № МО-14/ЗВ-1290644 от 19.08.2014 г.; </w:t>
            </w:r>
          </w:p>
          <w:p w:rsidR="00922F4C" w:rsidRPr="00150A1D" w:rsidRDefault="00922F4C" w:rsidP="00643D8A">
            <w:pPr>
              <w:pStyle w:val="head0"/>
              <w:rPr>
                <w:sz w:val="18"/>
                <w:szCs w:val="18"/>
              </w:rPr>
            </w:pPr>
            <w:r w:rsidRPr="00150A1D">
              <w:rPr>
                <w:sz w:val="18"/>
                <w:szCs w:val="18"/>
              </w:rPr>
              <w:t>23) Техническое паспорт механическая мастерская от 07.02.2007 г.;</w:t>
            </w:r>
          </w:p>
          <w:p w:rsidR="00922F4C" w:rsidRPr="00150A1D" w:rsidRDefault="00922F4C" w:rsidP="00643D8A">
            <w:pPr>
              <w:pStyle w:val="head0"/>
              <w:rPr>
                <w:sz w:val="18"/>
                <w:szCs w:val="18"/>
              </w:rPr>
            </w:pPr>
            <w:r w:rsidRPr="00150A1D">
              <w:rPr>
                <w:sz w:val="18"/>
                <w:szCs w:val="18"/>
              </w:rPr>
              <w:t xml:space="preserve">24) Кадастровый паспорт № МО-14/ЗВ-12904497 от 19.08.2014 г.; </w:t>
            </w:r>
          </w:p>
          <w:p w:rsidR="00922F4C" w:rsidRPr="00150A1D" w:rsidRDefault="00922F4C" w:rsidP="00643D8A">
            <w:pPr>
              <w:pStyle w:val="head0"/>
              <w:rPr>
                <w:sz w:val="18"/>
                <w:szCs w:val="18"/>
              </w:rPr>
            </w:pPr>
            <w:r w:rsidRPr="00150A1D">
              <w:rPr>
                <w:sz w:val="18"/>
                <w:szCs w:val="18"/>
              </w:rPr>
              <w:t>25) Кадастровая</w:t>
            </w:r>
            <w:r>
              <w:t xml:space="preserve"> выписка </w:t>
            </w:r>
            <w:r w:rsidRPr="00150A1D">
              <w:rPr>
                <w:sz w:val="18"/>
                <w:szCs w:val="18"/>
              </w:rPr>
              <w:t xml:space="preserve">№ МО-14/ЗВ-12904498 от 19.08.2014 г.; </w:t>
            </w:r>
          </w:p>
          <w:p w:rsidR="00922F4C" w:rsidRPr="00150A1D" w:rsidRDefault="00922F4C" w:rsidP="00643D8A">
            <w:pPr>
              <w:pStyle w:val="head0"/>
              <w:rPr>
                <w:sz w:val="18"/>
                <w:szCs w:val="18"/>
              </w:rPr>
            </w:pPr>
            <w:r w:rsidRPr="00150A1D">
              <w:rPr>
                <w:sz w:val="18"/>
                <w:szCs w:val="18"/>
              </w:rPr>
              <w:t xml:space="preserve">26) Техническое паспорт </w:t>
            </w:r>
            <w:r w:rsidR="00361A8C" w:rsidRPr="00150A1D">
              <w:rPr>
                <w:sz w:val="18"/>
                <w:szCs w:val="18"/>
              </w:rPr>
              <w:t>здания Семен</w:t>
            </w:r>
            <w:r w:rsidR="00791EDA" w:rsidRPr="00150A1D">
              <w:rPr>
                <w:sz w:val="18"/>
                <w:szCs w:val="18"/>
              </w:rPr>
              <w:t>онохранилище</w:t>
            </w:r>
            <w:r w:rsidRPr="00150A1D">
              <w:rPr>
                <w:sz w:val="18"/>
                <w:szCs w:val="18"/>
              </w:rPr>
              <w:t xml:space="preserve"> от 0</w:t>
            </w:r>
            <w:r w:rsidR="00791EDA" w:rsidRPr="00150A1D">
              <w:rPr>
                <w:sz w:val="18"/>
                <w:szCs w:val="18"/>
              </w:rPr>
              <w:t>3</w:t>
            </w:r>
            <w:r w:rsidRPr="00150A1D">
              <w:rPr>
                <w:sz w:val="18"/>
                <w:szCs w:val="18"/>
              </w:rPr>
              <w:t>.02.200</w:t>
            </w:r>
            <w:r w:rsidR="00791EDA" w:rsidRPr="00150A1D">
              <w:rPr>
                <w:sz w:val="18"/>
                <w:szCs w:val="18"/>
              </w:rPr>
              <w:t>2</w:t>
            </w:r>
            <w:r w:rsidRPr="00150A1D">
              <w:rPr>
                <w:sz w:val="18"/>
                <w:szCs w:val="18"/>
              </w:rPr>
              <w:t xml:space="preserve"> г.;</w:t>
            </w:r>
          </w:p>
          <w:p w:rsidR="00922F4C" w:rsidRPr="00150A1D" w:rsidRDefault="00922F4C" w:rsidP="00643D8A">
            <w:pPr>
              <w:pStyle w:val="head0"/>
              <w:rPr>
                <w:sz w:val="18"/>
                <w:szCs w:val="18"/>
              </w:rPr>
            </w:pPr>
            <w:r w:rsidRPr="00150A1D">
              <w:rPr>
                <w:sz w:val="18"/>
                <w:szCs w:val="18"/>
              </w:rPr>
              <w:t>27) Кадастровый паспорт № МО-14/ЗВ-1</w:t>
            </w:r>
            <w:r w:rsidR="00791EDA" w:rsidRPr="00150A1D">
              <w:rPr>
                <w:sz w:val="18"/>
                <w:szCs w:val="18"/>
              </w:rPr>
              <w:t xml:space="preserve">688542 </w:t>
            </w:r>
            <w:r w:rsidRPr="00150A1D">
              <w:rPr>
                <w:sz w:val="18"/>
                <w:szCs w:val="18"/>
              </w:rPr>
              <w:t xml:space="preserve">от </w:t>
            </w:r>
            <w:r w:rsidR="00791EDA" w:rsidRPr="00150A1D">
              <w:rPr>
                <w:sz w:val="18"/>
                <w:szCs w:val="18"/>
              </w:rPr>
              <w:t>17.10</w:t>
            </w:r>
            <w:r w:rsidRPr="00150A1D">
              <w:rPr>
                <w:sz w:val="18"/>
                <w:szCs w:val="18"/>
              </w:rPr>
              <w:t xml:space="preserve">.2014 г.; </w:t>
            </w:r>
          </w:p>
          <w:p w:rsidR="00922F4C" w:rsidRPr="00150A1D" w:rsidRDefault="00922F4C" w:rsidP="00643D8A">
            <w:pPr>
              <w:pStyle w:val="head0"/>
              <w:rPr>
                <w:sz w:val="18"/>
                <w:szCs w:val="18"/>
              </w:rPr>
            </w:pPr>
            <w:r w:rsidRPr="00150A1D">
              <w:rPr>
                <w:sz w:val="18"/>
                <w:szCs w:val="18"/>
              </w:rPr>
              <w:t>28) Кадастровая выписка № МО-14/ЗВ-</w:t>
            </w:r>
            <w:r w:rsidR="00791EDA" w:rsidRPr="00150A1D">
              <w:rPr>
                <w:sz w:val="18"/>
                <w:szCs w:val="18"/>
              </w:rPr>
              <w:t>1688543 от 17.10.2014 г.;</w:t>
            </w:r>
          </w:p>
          <w:p w:rsidR="00791EDA" w:rsidRPr="00150A1D" w:rsidRDefault="00791EDA" w:rsidP="00643D8A">
            <w:pPr>
              <w:pStyle w:val="head0"/>
              <w:rPr>
                <w:sz w:val="18"/>
                <w:szCs w:val="18"/>
              </w:rPr>
            </w:pPr>
            <w:r w:rsidRPr="00150A1D">
              <w:rPr>
                <w:sz w:val="18"/>
                <w:szCs w:val="18"/>
              </w:rPr>
              <w:t>29) Техническое паспорт здания Сенной сарай от 10.12.2002 г.;</w:t>
            </w:r>
          </w:p>
          <w:p w:rsidR="00791EDA" w:rsidRPr="00150A1D" w:rsidRDefault="00791EDA" w:rsidP="00643D8A">
            <w:pPr>
              <w:pStyle w:val="head0"/>
              <w:rPr>
                <w:sz w:val="18"/>
                <w:szCs w:val="18"/>
              </w:rPr>
            </w:pPr>
            <w:r w:rsidRPr="00150A1D">
              <w:rPr>
                <w:sz w:val="18"/>
                <w:szCs w:val="18"/>
              </w:rPr>
              <w:t xml:space="preserve">30) Кадастровый паспорт № МО-14/ЗВ-1415435 от 08.09.2014 г.; </w:t>
            </w:r>
          </w:p>
          <w:p w:rsidR="00791EDA" w:rsidRPr="00150A1D" w:rsidRDefault="00791EDA" w:rsidP="00643D8A">
            <w:pPr>
              <w:pStyle w:val="head0"/>
              <w:rPr>
                <w:sz w:val="18"/>
                <w:szCs w:val="18"/>
              </w:rPr>
            </w:pPr>
            <w:r w:rsidRPr="00150A1D">
              <w:rPr>
                <w:sz w:val="18"/>
                <w:szCs w:val="18"/>
              </w:rPr>
              <w:t>31) Кадастровая выписка № МО-14/ЗВ-1415435 от 08.09.2014 г.;</w:t>
            </w:r>
          </w:p>
          <w:p w:rsidR="00A1725D" w:rsidRPr="00150A1D" w:rsidRDefault="00A1725D" w:rsidP="00643D8A">
            <w:pPr>
              <w:pStyle w:val="head0"/>
              <w:rPr>
                <w:sz w:val="18"/>
                <w:szCs w:val="18"/>
              </w:rPr>
            </w:pPr>
            <w:r w:rsidRPr="00150A1D">
              <w:rPr>
                <w:sz w:val="18"/>
                <w:szCs w:val="18"/>
              </w:rPr>
              <w:t>32) Техническое паспорт здания Стоянкана на 12 комбайнов от 21.11.2001 г.;</w:t>
            </w:r>
          </w:p>
          <w:p w:rsidR="00A1725D" w:rsidRPr="00150A1D" w:rsidRDefault="00A1725D" w:rsidP="00643D8A">
            <w:pPr>
              <w:pStyle w:val="head0"/>
              <w:rPr>
                <w:sz w:val="18"/>
                <w:szCs w:val="18"/>
              </w:rPr>
            </w:pPr>
            <w:r w:rsidRPr="00150A1D">
              <w:rPr>
                <w:sz w:val="18"/>
                <w:szCs w:val="18"/>
              </w:rPr>
              <w:t xml:space="preserve">33) Кадастровый паспорт № МО-14/ЗВ-1415431 от 08.09.2014 г.; </w:t>
            </w:r>
          </w:p>
          <w:p w:rsidR="00A1725D" w:rsidRPr="00150A1D" w:rsidRDefault="00A1725D" w:rsidP="00643D8A">
            <w:pPr>
              <w:pStyle w:val="head0"/>
              <w:rPr>
                <w:sz w:val="18"/>
                <w:szCs w:val="18"/>
              </w:rPr>
            </w:pPr>
            <w:r w:rsidRPr="00150A1D">
              <w:rPr>
                <w:sz w:val="18"/>
                <w:szCs w:val="18"/>
              </w:rPr>
              <w:t>34) Кадастровая выписка № МО-14/ЗВ-1415432 от 08.09.2014 г.;</w:t>
            </w:r>
          </w:p>
          <w:p w:rsidR="001B05EE" w:rsidRPr="001B2CD3" w:rsidRDefault="00A1725D" w:rsidP="00643D8A">
            <w:pPr>
              <w:pStyle w:val="head0"/>
            </w:pPr>
            <w:r w:rsidRPr="00150A1D">
              <w:rPr>
                <w:sz w:val="18"/>
                <w:szCs w:val="18"/>
              </w:rPr>
              <w:t>35) Техническое паспорт здания Унифицированный скалад от 19.11.2001 г.</w:t>
            </w:r>
          </w:p>
        </w:tc>
      </w:tr>
      <w:tr w:rsidR="001D02BC" w:rsidRPr="005D75AC" w:rsidTr="005A3E35">
        <w:trPr>
          <w:trHeight w:val="20"/>
        </w:trPr>
        <w:tc>
          <w:tcPr>
            <w:tcW w:w="3828" w:type="dxa"/>
            <w:vAlign w:val="center"/>
          </w:tcPr>
          <w:p w:rsidR="001D02BC" w:rsidRPr="001B2CD3" w:rsidRDefault="00AF5771" w:rsidP="0069188C">
            <w:pPr>
              <w:pStyle w:val="7"/>
              <w:keepNext w:val="0"/>
              <w:rPr>
                <w:b w:val="0"/>
                <w:i/>
                <w:sz w:val="18"/>
                <w:szCs w:val="18"/>
              </w:rPr>
            </w:pPr>
            <w:r w:rsidRPr="001B2CD3">
              <w:rPr>
                <w:b w:val="0"/>
                <w:sz w:val="18"/>
                <w:szCs w:val="18"/>
              </w:rPr>
              <w:t>Цель оценки (согласно ФСО №2)</w:t>
            </w:r>
          </w:p>
        </w:tc>
        <w:tc>
          <w:tcPr>
            <w:tcW w:w="5953" w:type="dxa"/>
            <w:vAlign w:val="center"/>
          </w:tcPr>
          <w:p w:rsidR="001D02BC" w:rsidRPr="001B2CD3" w:rsidRDefault="001D02BC" w:rsidP="006F0286">
            <w:pPr>
              <w:autoSpaceDE w:val="0"/>
              <w:autoSpaceDN w:val="0"/>
              <w:adjustRightInd w:val="0"/>
              <w:ind w:left="-99"/>
              <w:jc w:val="both"/>
              <w:rPr>
                <w:i/>
                <w:sz w:val="18"/>
                <w:szCs w:val="18"/>
              </w:rPr>
            </w:pPr>
            <w:r w:rsidRPr="001B2CD3">
              <w:rPr>
                <w:i/>
                <w:sz w:val="18"/>
                <w:szCs w:val="18"/>
              </w:rPr>
              <w:t xml:space="preserve"> </w:t>
            </w:r>
            <w:r w:rsidR="00AF5771" w:rsidRPr="001B2CD3">
              <w:rPr>
                <w:sz w:val="18"/>
                <w:szCs w:val="18"/>
              </w:rPr>
              <w:t>Консультирование Заказчика относительно величины рыночной стоимости имущества с целью реализации в ходе конкурсного управления в соответствии со ст. 179 ФЗ "О несостоятельности (банкротстве)" в редакции от 28.12.2013г.№ 419-ФЗ. Итоговая величина стоимости объекта оценки, указанная в отчете об оценке, может быть признана рекомендуемой для целей совершения сделки с объектом оценки, если с даты составления отчета об оценке до даты совершения сделки с объектом оценки или даты представления публичной оферты прошло не более 6 месяцев (согласно ФСО №1).</w:t>
            </w:r>
          </w:p>
        </w:tc>
      </w:tr>
      <w:tr w:rsidR="001D02BC" w:rsidRPr="005D75AC" w:rsidTr="005A3E35">
        <w:trPr>
          <w:trHeight w:val="20"/>
        </w:trPr>
        <w:tc>
          <w:tcPr>
            <w:tcW w:w="3828" w:type="dxa"/>
            <w:vAlign w:val="center"/>
          </w:tcPr>
          <w:p w:rsidR="001D02BC" w:rsidRPr="001B2CD3" w:rsidRDefault="00AF5771" w:rsidP="0069188C">
            <w:pPr>
              <w:pStyle w:val="7"/>
              <w:keepNext w:val="0"/>
              <w:ind w:right="-108"/>
              <w:rPr>
                <w:b w:val="0"/>
                <w:i/>
                <w:sz w:val="18"/>
                <w:szCs w:val="18"/>
              </w:rPr>
            </w:pPr>
            <w:r w:rsidRPr="001B2CD3">
              <w:rPr>
                <w:b w:val="0"/>
                <w:sz w:val="18"/>
                <w:szCs w:val="18"/>
              </w:rPr>
              <w:t>Вид стоимости</w:t>
            </w:r>
          </w:p>
        </w:tc>
        <w:tc>
          <w:tcPr>
            <w:tcW w:w="5953" w:type="dxa"/>
            <w:vAlign w:val="center"/>
          </w:tcPr>
          <w:p w:rsidR="001D02BC" w:rsidRPr="001B2CD3" w:rsidRDefault="00AF5771" w:rsidP="00691C5C">
            <w:pPr>
              <w:pStyle w:val="a8"/>
              <w:suppressAutoHyphens/>
              <w:ind w:right="175" w:firstLine="0"/>
              <w:rPr>
                <w:rFonts w:ascii="Times New Roman CYR" w:eastAsia="Times New Roman" w:hAnsi="Times New Roman CYR" w:cs="Times New Roman CYR"/>
                <w:i/>
                <w:sz w:val="18"/>
                <w:szCs w:val="18"/>
              </w:rPr>
            </w:pPr>
            <w:r w:rsidRPr="001B2CD3">
              <w:rPr>
                <w:sz w:val="18"/>
                <w:szCs w:val="18"/>
              </w:rPr>
              <w:t>Рыночная стоимость.</w:t>
            </w:r>
          </w:p>
        </w:tc>
      </w:tr>
      <w:tr w:rsidR="00EA1B2E" w:rsidRPr="005D75AC" w:rsidTr="005A3E35">
        <w:trPr>
          <w:trHeight w:val="20"/>
        </w:trPr>
        <w:tc>
          <w:tcPr>
            <w:tcW w:w="3828" w:type="dxa"/>
          </w:tcPr>
          <w:p w:rsidR="00EA1B2E" w:rsidRPr="001B2CD3" w:rsidRDefault="00AF5771" w:rsidP="0069188C">
            <w:pPr>
              <w:pStyle w:val="7"/>
              <w:keepNext w:val="0"/>
              <w:ind w:right="-289"/>
              <w:rPr>
                <w:b w:val="0"/>
                <w:i/>
                <w:sz w:val="18"/>
                <w:szCs w:val="18"/>
              </w:rPr>
            </w:pPr>
            <w:r w:rsidRPr="001B2CD3">
              <w:rPr>
                <w:b w:val="0"/>
                <w:sz w:val="18"/>
                <w:szCs w:val="18"/>
              </w:rPr>
              <w:t>Дата оценки (дата проведения оценки, дата определения стоимости), по состоянию на которую определяется стоимость Объекта оценки), согласно ФСО №1, глава II, п. 8.</w:t>
            </w:r>
          </w:p>
        </w:tc>
        <w:tc>
          <w:tcPr>
            <w:tcW w:w="5953" w:type="dxa"/>
            <w:vAlign w:val="center"/>
          </w:tcPr>
          <w:p w:rsidR="00EA1B2E" w:rsidRPr="001D0324" w:rsidRDefault="003526F0" w:rsidP="003526F0">
            <w:pPr>
              <w:pStyle w:val="a8"/>
              <w:suppressAutoHyphens/>
              <w:ind w:right="175" w:firstLine="0"/>
              <w:rPr>
                <w:rFonts w:ascii="Times New Roman CYR" w:eastAsia="Times New Roman" w:hAnsi="Times New Roman CYR" w:cs="Times New Roman CYR"/>
                <w:i/>
                <w:sz w:val="18"/>
                <w:szCs w:val="18"/>
              </w:rPr>
            </w:pPr>
            <w:r>
              <w:rPr>
                <w:sz w:val="18"/>
                <w:szCs w:val="18"/>
              </w:rPr>
              <w:t>20 января</w:t>
            </w:r>
            <w:r w:rsidR="00135EE4" w:rsidRPr="001D0324">
              <w:rPr>
                <w:sz w:val="18"/>
                <w:szCs w:val="18"/>
              </w:rPr>
              <w:t xml:space="preserve"> 201</w:t>
            </w:r>
            <w:r>
              <w:rPr>
                <w:sz w:val="18"/>
                <w:szCs w:val="18"/>
              </w:rPr>
              <w:t>7</w:t>
            </w:r>
            <w:r w:rsidR="00135EE4" w:rsidRPr="001D0324">
              <w:rPr>
                <w:sz w:val="18"/>
                <w:szCs w:val="18"/>
              </w:rPr>
              <w:t xml:space="preserve"> года</w:t>
            </w:r>
          </w:p>
        </w:tc>
      </w:tr>
      <w:tr w:rsidR="00EA1B2E" w:rsidRPr="005D75AC" w:rsidTr="005A3E35">
        <w:trPr>
          <w:trHeight w:val="20"/>
        </w:trPr>
        <w:tc>
          <w:tcPr>
            <w:tcW w:w="3828" w:type="dxa"/>
          </w:tcPr>
          <w:p w:rsidR="00EA1B2E" w:rsidRPr="005D75AC" w:rsidRDefault="00AF5771" w:rsidP="0069188C">
            <w:pPr>
              <w:pStyle w:val="7"/>
              <w:keepNext w:val="0"/>
              <w:rPr>
                <w:b w:val="0"/>
                <w:i/>
                <w:sz w:val="20"/>
              </w:rPr>
            </w:pPr>
            <w:r w:rsidRPr="005D75AC">
              <w:rPr>
                <w:b w:val="0"/>
                <w:sz w:val="20"/>
              </w:rPr>
              <w:t>Дата составления отчета</w:t>
            </w:r>
          </w:p>
        </w:tc>
        <w:tc>
          <w:tcPr>
            <w:tcW w:w="5953" w:type="dxa"/>
            <w:vAlign w:val="center"/>
          </w:tcPr>
          <w:p w:rsidR="00EA1B2E" w:rsidRPr="001D0324" w:rsidRDefault="003526F0" w:rsidP="003526F0">
            <w:pPr>
              <w:pStyle w:val="a8"/>
              <w:suppressAutoHyphens/>
              <w:ind w:right="175" w:firstLine="0"/>
              <w:rPr>
                <w:rFonts w:ascii="Times New Roman CYR" w:eastAsia="Times New Roman" w:hAnsi="Times New Roman CYR" w:cs="Times New Roman CYR"/>
                <w:i/>
                <w:sz w:val="20"/>
              </w:rPr>
            </w:pPr>
            <w:r>
              <w:rPr>
                <w:sz w:val="18"/>
                <w:szCs w:val="18"/>
              </w:rPr>
              <w:t>20 января</w:t>
            </w:r>
            <w:r w:rsidR="008D2B84" w:rsidRPr="001D0324">
              <w:rPr>
                <w:sz w:val="18"/>
                <w:szCs w:val="18"/>
              </w:rPr>
              <w:t xml:space="preserve"> 201</w:t>
            </w:r>
            <w:r>
              <w:rPr>
                <w:sz w:val="18"/>
                <w:szCs w:val="18"/>
              </w:rPr>
              <w:t>7</w:t>
            </w:r>
            <w:r w:rsidR="008D2B84" w:rsidRPr="001D0324">
              <w:rPr>
                <w:sz w:val="18"/>
                <w:szCs w:val="18"/>
              </w:rPr>
              <w:t xml:space="preserve"> года</w:t>
            </w:r>
          </w:p>
        </w:tc>
      </w:tr>
      <w:tr w:rsidR="00EA1B2E" w:rsidRPr="00976288" w:rsidTr="001D0324">
        <w:trPr>
          <w:trHeight w:val="70"/>
        </w:trPr>
        <w:tc>
          <w:tcPr>
            <w:tcW w:w="3828" w:type="dxa"/>
          </w:tcPr>
          <w:p w:rsidR="00EA1B2E" w:rsidRPr="00976288" w:rsidRDefault="00AF5771" w:rsidP="0069188C">
            <w:pPr>
              <w:pStyle w:val="7"/>
              <w:keepNext w:val="0"/>
              <w:ind w:right="-289"/>
              <w:rPr>
                <w:b w:val="0"/>
                <w:i/>
                <w:sz w:val="18"/>
                <w:szCs w:val="18"/>
              </w:rPr>
            </w:pPr>
            <w:r w:rsidRPr="00976288">
              <w:rPr>
                <w:b w:val="0"/>
                <w:sz w:val="18"/>
                <w:szCs w:val="18"/>
              </w:rPr>
              <w:t>Срок проведения оценки</w:t>
            </w:r>
          </w:p>
        </w:tc>
        <w:tc>
          <w:tcPr>
            <w:tcW w:w="5953" w:type="dxa"/>
            <w:vAlign w:val="center"/>
          </w:tcPr>
          <w:p w:rsidR="00EA1B2E" w:rsidRPr="001D0324" w:rsidRDefault="00135EE4" w:rsidP="003526F0">
            <w:pPr>
              <w:pStyle w:val="7"/>
              <w:tabs>
                <w:tab w:val="left" w:pos="3180"/>
              </w:tabs>
              <w:suppressAutoHyphens/>
              <w:rPr>
                <w:b w:val="0"/>
                <w:i/>
                <w:sz w:val="18"/>
                <w:szCs w:val="18"/>
              </w:rPr>
            </w:pPr>
            <w:r w:rsidRPr="001D0324">
              <w:rPr>
                <w:b w:val="0"/>
                <w:sz w:val="18"/>
                <w:szCs w:val="18"/>
              </w:rPr>
              <w:t xml:space="preserve">с </w:t>
            </w:r>
            <w:r w:rsidR="003526F0">
              <w:rPr>
                <w:b w:val="0"/>
                <w:sz w:val="18"/>
                <w:szCs w:val="18"/>
              </w:rPr>
              <w:t>11</w:t>
            </w:r>
            <w:r w:rsidRPr="001D0324">
              <w:rPr>
                <w:b w:val="0"/>
                <w:sz w:val="18"/>
                <w:szCs w:val="18"/>
              </w:rPr>
              <w:t>.</w:t>
            </w:r>
            <w:r w:rsidR="003526F0">
              <w:rPr>
                <w:b w:val="0"/>
                <w:sz w:val="18"/>
                <w:szCs w:val="18"/>
              </w:rPr>
              <w:t xml:space="preserve">01.2017 </w:t>
            </w:r>
            <w:r w:rsidRPr="001D0324">
              <w:rPr>
                <w:b w:val="0"/>
                <w:sz w:val="18"/>
                <w:szCs w:val="18"/>
              </w:rPr>
              <w:t xml:space="preserve">г. по </w:t>
            </w:r>
            <w:r w:rsidR="003526F0">
              <w:rPr>
                <w:b w:val="0"/>
                <w:sz w:val="18"/>
                <w:szCs w:val="18"/>
              </w:rPr>
              <w:t xml:space="preserve">20.01.2017 </w:t>
            </w:r>
            <w:r w:rsidR="00AF5771" w:rsidRPr="001D0324">
              <w:rPr>
                <w:b w:val="0"/>
                <w:sz w:val="18"/>
                <w:szCs w:val="18"/>
              </w:rPr>
              <w:t>г</w:t>
            </w:r>
            <w:r w:rsidR="003526F0">
              <w:rPr>
                <w:b w:val="0"/>
                <w:sz w:val="18"/>
                <w:szCs w:val="18"/>
              </w:rPr>
              <w:t>.</w:t>
            </w:r>
          </w:p>
        </w:tc>
      </w:tr>
    </w:tbl>
    <w:p w:rsidR="00122A10" w:rsidRDefault="001B2CD3" w:rsidP="00F27F7C">
      <w:pPr>
        <w:pStyle w:val="21"/>
        <w:spacing w:after="240"/>
        <w:ind w:left="1021"/>
        <w:jc w:val="center"/>
      </w:pPr>
      <w:bookmarkStart w:id="27" w:name="_Toc472591842"/>
      <w:bookmarkStart w:id="28" w:name="_Toc202867901"/>
      <w:bookmarkStart w:id="29" w:name="_Toc219440427"/>
      <w:bookmarkStart w:id="30" w:name="_Toc468011972"/>
      <w:bookmarkStart w:id="31" w:name="_Toc472736250"/>
      <w:bookmarkStart w:id="32" w:name="_Toc472736685"/>
      <w:bookmarkStart w:id="33" w:name="_Toc472736824"/>
      <w:bookmarkStart w:id="34" w:name="_Toc480783504"/>
      <w:bookmarkStart w:id="35" w:name="_Toc491849216"/>
      <w:bookmarkStart w:id="36" w:name="_Toc105897285"/>
      <w:bookmarkStart w:id="37" w:name="_Toc107126197"/>
      <w:bookmarkStart w:id="38" w:name="_Toc201485899"/>
      <w:bookmarkStart w:id="39" w:name="_Toc202345107"/>
      <w:bookmarkStart w:id="40" w:name="_Toc203810874"/>
      <w:bookmarkStart w:id="41" w:name="_Toc85621690"/>
      <w:bookmarkStart w:id="42" w:name="_Toc106784537"/>
      <w:bookmarkStart w:id="43" w:name="_Toc77758612"/>
      <w:bookmarkStart w:id="44" w:name="_Toc79544351"/>
      <w:bookmarkStart w:id="45" w:name="_Toc83441397"/>
      <w:bookmarkStart w:id="46" w:name="_Toc83627156"/>
      <w:bookmarkStart w:id="47" w:name="_Toc116353562"/>
      <w:bookmarkEnd w:id="9"/>
      <w:bookmarkEnd w:id="10"/>
      <w:r>
        <w:lastRenderedPageBreak/>
        <w:t>СВЕДЕНИЕ О ЗАКАЗЧИКЕ ОЦЕНКИ И ОБ ОЦЕНЩИКЕ</w:t>
      </w:r>
      <w:bookmarkEnd w:id="27"/>
      <w:r w:rsidR="00122A10">
        <w:t xml:space="preserve"> </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034"/>
      </w:tblGrid>
      <w:tr w:rsidR="00122A10" w:rsidRPr="00CA0E8C" w:rsidTr="001B2CD3">
        <w:trPr>
          <w:trHeight w:val="20"/>
        </w:trPr>
        <w:tc>
          <w:tcPr>
            <w:tcW w:w="3686" w:type="dxa"/>
            <w:vAlign w:val="center"/>
          </w:tcPr>
          <w:p w:rsidR="00122A10" w:rsidRPr="00CB6EFB" w:rsidRDefault="00122A10" w:rsidP="001B2CD3">
            <w:pPr>
              <w:pStyle w:val="7"/>
              <w:rPr>
                <w:i/>
                <w:sz w:val="18"/>
                <w:szCs w:val="18"/>
              </w:rPr>
            </w:pPr>
            <w:r w:rsidRPr="00CB6EFB">
              <w:rPr>
                <w:i/>
                <w:sz w:val="18"/>
                <w:szCs w:val="18"/>
              </w:rPr>
              <w:t>Заказчик оценки</w:t>
            </w:r>
          </w:p>
        </w:tc>
        <w:tc>
          <w:tcPr>
            <w:tcW w:w="6034" w:type="dxa"/>
            <w:vAlign w:val="center"/>
          </w:tcPr>
          <w:p w:rsidR="009A2DAE" w:rsidRPr="009A2DAE" w:rsidRDefault="009A2DAE" w:rsidP="009A2DAE">
            <w:pPr>
              <w:rPr>
                <w:sz w:val="18"/>
                <w:szCs w:val="18"/>
              </w:rPr>
            </w:pPr>
            <w:r w:rsidRPr="009A2DAE">
              <w:rPr>
                <w:sz w:val="18"/>
                <w:szCs w:val="18"/>
              </w:rPr>
              <w:t>Наименование: Общество с ограниченной ответственностью «Север»   (ООО «Север»)</w:t>
            </w:r>
          </w:p>
          <w:p w:rsidR="009A2DAE" w:rsidRPr="009A2DAE" w:rsidRDefault="009A2DAE" w:rsidP="009A2DAE">
            <w:pPr>
              <w:rPr>
                <w:sz w:val="18"/>
                <w:szCs w:val="18"/>
              </w:rPr>
            </w:pPr>
            <w:r w:rsidRPr="009A2DAE">
              <w:rPr>
                <w:sz w:val="18"/>
                <w:szCs w:val="18"/>
              </w:rPr>
              <w:t>Юридический адрес: 140471, Московская область, район Коломенский, поселок Проводник, улица Шоссейная, дом 3</w:t>
            </w:r>
          </w:p>
          <w:p w:rsidR="009A2DAE" w:rsidRPr="009A2DAE" w:rsidRDefault="009A2DAE" w:rsidP="009A2DAE">
            <w:pPr>
              <w:rPr>
                <w:sz w:val="18"/>
                <w:szCs w:val="18"/>
              </w:rPr>
            </w:pPr>
            <w:r w:rsidRPr="009A2DAE">
              <w:rPr>
                <w:sz w:val="18"/>
                <w:szCs w:val="18"/>
              </w:rPr>
              <w:t xml:space="preserve">Почтовый адрес: </w:t>
            </w:r>
            <w:smartTag w:uri="urn:schemas-microsoft-com:office:smarttags" w:element="metricconverter">
              <w:smartTagPr>
                <w:attr w:name="ProductID" w:val="603000, г"/>
              </w:smartTagPr>
              <w:r w:rsidRPr="009A2DAE">
                <w:rPr>
                  <w:sz w:val="18"/>
                  <w:szCs w:val="18"/>
                </w:rPr>
                <w:t>603000, г</w:t>
              </w:r>
            </w:smartTag>
            <w:r w:rsidRPr="009A2DAE">
              <w:rPr>
                <w:sz w:val="18"/>
                <w:szCs w:val="18"/>
              </w:rPr>
              <w:t>. Нижний Новгород, ул. М.Горького, д. 65Б, оф. 206.</w:t>
            </w:r>
          </w:p>
          <w:p w:rsidR="009A2DAE" w:rsidRPr="009A2DAE" w:rsidRDefault="009A2DAE" w:rsidP="009A2DAE">
            <w:pPr>
              <w:rPr>
                <w:sz w:val="18"/>
                <w:szCs w:val="18"/>
              </w:rPr>
            </w:pPr>
            <w:r w:rsidRPr="009A2DAE">
              <w:rPr>
                <w:sz w:val="18"/>
                <w:szCs w:val="18"/>
              </w:rPr>
              <w:t xml:space="preserve">Руководитель: конкурсный </w:t>
            </w:r>
            <w:r w:rsidR="003526F0">
              <w:rPr>
                <w:sz w:val="18"/>
                <w:szCs w:val="18"/>
              </w:rPr>
              <w:t xml:space="preserve">управляющий - Пономарева Любовь </w:t>
            </w:r>
            <w:r w:rsidRPr="009A2DAE">
              <w:rPr>
                <w:sz w:val="18"/>
                <w:szCs w:val="18"/>
              </w:rPr>
              <w:t>Григорьевна, действующий на основании  Решения  Арбитражного  суда  Московской  области  от 05.10.2016  по  делу А41-48597/16</w:t>
            </w:r>
          </w:p>
          <w:p w:rsidR="009A2DAE" w:rsidRPr="009A2DAE" w:rsidRDefault="009A2DAE" w:rsidP="009A2DAE">
            <w:pPr>
              <w:rPr>
                <w:sz w:val="18"/>
                <w:szCs w:val="18"/>
              </w:rPr>
            </w:pPr>
            <w:r w:rsidRPr="009A2DAE">
              <w:rPr>
                <w:sz w:val="18"/>
                <w:szCs w:val="18"/>
              </w:rPr>
              <w:t>Тел/факс: (831) 437-62-11, 437-62-10</w:t>
            </w:r>
          </w:p>
          <w:p w:rsidR="009A2DAE" w:rsidRPr="009A2DAE" w:rsidRDefault="009A2DAE" w:rsidP="009A2DAE">
            <w:pPr>
              <w:rPr>
                <w:sz w:val="18"/>
                <w:szCs w:val="18"/>
              </w:rPr>
            </w:pPr>
            <w:r w:rsidRPr="009A2DAE">
              <w:rPr>
                <w:sz w:val="18"/>
                <w:szCs w:val="18"/>
              </w:rPr>
              <w:t xml:space="preserve">ИНН/КПП </w:t>
            </w:r>
            <w:r>
              <w:rPr>
                <w:sz w:val="18"/>
                <w:szCs w:val="18"/>
              </w:rPr>
              <w:t>7727707719 /</w:t>
            </w:r>
            <w:r w:rsidRPr="009A2DAE">
              <w:rPr>
                <w:sz w:val="18"/>
                <w:szCs w:val="18"/>
              </w:rPr>
              <w:t>502201001</w:t>
            </w:r>
          </w:p>
          <w:p w:rsidR="00122A10" w:rsidRPr="009A2DAE" w:rsidRDefault="009A2DAE" w:rsidP="00FE47E2">
            <w:r w:rsidRPr="009A2DAE">
              <w:rPr>
                <w:sz w:val="18"/>
                <w:szCs w:val="18"/>
              </w:rPr>
              <w:t xml:space="preserve">ОГРН 1097746840400 дата выдачи </w:t>
            </w:r>
            <w:r w:rsidRPr="003526F0">
              <w:rPr>
                <w:color w:val="000000"/>
                <w:sz w:val="18"/>
                <w:szCs w:val="18"/>
                <w:shd w:val="clear" w:color="auto" w:fill="FFFFFF"/>
              </w:rPr>
              <w:t>26.12.2009</w:t>
            </w:r>
          </w:p>
        </w:tc>
      </w:tr>
      <w:tr w:rsidR="00122A10" w:rsidRPr="00CA0E8C" w:rsidTr="001B2CD3">
        <w:trPr>
          <w:trHeight w:val="20"/>
        </w:trPr>
        <w:tc>
          <w:tcPr>
            <w:tcW w:w="3686" w:type="dxa"/>
            <w:vAlign w:val="center"/>
          </w:tcPr>
          <w:p w:rsidR="00122A10" w:rsidRPr="00CB6EFB" w:rsidRDefault="00122A10" w:rsidP="001B2CD3">
            <w:pPr>
              <w:pStyle w:val="7"/>
              <w:rPr>
                <w:i/>
                <w:sz w:val="18"/>
                <w:szCs w:val="18"/>
              </w:rPr>
            </w:pPr>
            <w:r w:rsidRPr="00CB6EFB">
              <w:rPr>
                <w:i/>
                <w:sz w:val="18"/>
                <w:szCs w:val="18"/>
              </w:rPr>
              <w:t>Оценщики, заключившие трудовой договор с юридическим лицом</w:t>
            </w:r>
          </w:p>
        </w:tc>
        <w:tc>
          <w:tcPr>
            <w:tcW w:w="6034" w:type="dxa"/>
            <w:vAlign w:val="center"/>
          </w:tcPr>
          <w:p w:rsidR="00122A10" w:rsidRPr="00CB6EFB" w:rsidRDefault="00122A10" w:rsidP="001B2CD3">
            <w:pPr>
              <w:ind w:right="284"/>
              <w:rPr>
                <w:i/>
                <w:sz w:val="18"/>
                <w:szCs w:val="18"/>
              </w:rPr>
            </w:pPr>
            <w:r w:rsidRPr="00CB6EFB">
              <w:rPr>
                <w:i/>
                <w:sz w:val="18"/>
                <w:szCs w:val="18"/>
              </w:rPr>
              <w:t>Троянова Ольга Владимировна:</w:t>
            </w:r>
          </w:p>
          <w:p w:rsidR="00122A10" w:rsidRPr="00CB6EFB" w:rsidRDefault="00122A10" w:rsidP="00E83954">
            <w:pPr>
              <w:numPr>
                <w:ilvl w:val="0"/>
                <w:numId w:val="5"/>
              </w:numPr>
              <w:ind w:right="284"/>
              <w:rPr>
                <w:i/>
                <w:sz w:val="18"/>
                <w:szCs w:val="18"/>
              </w:rPr>
            </w:pPr>
            <w:r w:rsidRPr="00CB6EFB">
              <w:rPr>
                <w:i/>
                <w:sz w:val="18"/>
                <w:szCs w:val="18"/>
              </w:rPr>
              <w:t>Диплом экономиста-менеджера № 353, выданный Казанской архитектурно-строительной академией 24 июня 2004г.</w:t>
            </w:r>
          </w:p>
          <w:p w:rsidR="00122A10" w:rsidRPr="00CB6EFB" w:rsidRDefault="00122A10" w:rsidP="00E83954">
            <w:pPr>
              <w:numPr>
                <w:ilvl w:val="0"/>
                <w:numId w:val="5"/>
              </w:numPr>
              <w:ind w:right="284"/>
              <w:rPr>
                <w:i/>
                <w:sz w:val="18"/>
                <w:szCs w:val="18"/>
              </w:rPr>
            </w:pPr>
            <w:r w:rsidRPr="00CB6EFB">
              <w:rPr>
                <w:i/>
                <w:sz w:val="18"/>
                <w:szCs w:val="18"/>
              </w:rPr>
              <w:t xml:space="preserve">Диплом о профессиональной переподготовке Ярославского института повышения квалификации руководящих работников и специалистов химической и нефтехимической промышленности по направлению «Оценка собственности» специализация «Оценка стоимости предприятия» (бизнеса), ПП №699441 от 25 января 2005г. </w:t>
            </w:r>
          </w:p>
          <w:p w:rsidR="00122A10" w:rsidRPr="0005210E" w:rsidRDefault="00122A10" w:rsidP="00E83954">
            <w:pPr>
              <w:numPr>
                <w:ilvl w:val="0"/>
                <w:numId w:val="5"/>
              </w:numPr>
              <w:ind w:right="284"/>
              <w:rPr>
                <w:i/>
                <w:sz w:val="18"/>
                <w:szCs w:val="18"/>
              </w:rPr>
            </w:pPr>
            <w:r w:rsidRPr="0005210E">
              <w:rPr>
                <w:i/>
                <w:sz w:val="18"/>
                <w:szCs w:val="18"/>
              </w:rPr>
              <w:t>Стаж – ноябрь 2001г.</w:t>
            </w:r>
          </w:p>
          <w:p w:rsidR="003526F0" w:rsidRPr="003526F0" w:rsidRDefault="003526F0" w:rsidP="00E83954">
            <w:pPr>
              <w:numPr>
                <w:ilvl w:val="0"/>
                <w:numId w:val="5"/>
              </w:numPr>
              <w:ind w:right="284"/>
              <w:rPr>
                <w:i/>
                <w:sz w:val="18"/>
                <w:szCs w:val="18"/>
              </w:rPr>
            </w:pPr>
            <w:r w:rsidRPr="003526F0">
              <w:rPr>
                <w:i/>
                <w:sz w:val="18"/>
                <w:szCs w:val="18"/>
              </w:rPr>
              <w:t>Полис страхования гражданской ответственности полис СПАО «ИНГОССТРАХ» № 433-548-073869/19 от 22 ноября 2016г., срок действия с 23 ноября 2016 г. по 22 ноября 2017г. Страховая сумма 3 000 000 (три миллиона) рублей.</w:t>
            </w:r>
          </w:p>
          <w:p w:rsidR="00122A10" w:rsidRPr="00CB6EFB" w:rsidRDefault="00122A10" w:rsidP="00E83954">
            <w:pPr>
              <w:numPr>
                <w:ilvl w:val="0"/>
                <w:numId w:val="5"/>
              </w:numPr>
              <w:ind w:right="284"/>
              <w:rPr>
                <w:i/>
                <w:sz w:val="18"/>
                <w:szCs w:val="18"/>
              </w:rPr>
            </w:pPr>
            <w:r w:rsidRPr="0005210E">
              <w:rPr>
                <w:i/>
                <w:sz w:val="18"/>
                <w:szCs w:val="18"/>
              </w:rPr>
              <w:t>Оценщик является членом некоммерческого партнерства</w:t>
            </w:r>
            <w:r w:rsidRPr="00CB6EFB">
              <w:rPr>
                <w:i/>
                <w:sz w:val="18"/>
                <w:szCs w:val="18"/>
              </w:rPr>
              <w:t xml:space="preserve"> «Национальная коллегия специалистов-оценщиков» (местонахождение: </w:t>
            </w:r>
            <w:smartTag w:uri="urn:schemas-microsoft-com:office:smarttags" w:element="metricconverter">
              <w:smartTagPr>
                <w:attr w:name="ProductID" w:val="115035, г"/>
              </w:smartTagPr>
              <w:r w:rsidRPr="00CB6EFB">
                <w:rPr>
                  <w:i/>
                  <w:sz w:val="18"/>
                  <w:szCs w:val="18"/>
                </w:rPr>
                <w:t>115035, г</w:t>
              </w:r>
            </w:smartTag>
            <w:r w:rsidRPr="00CB6EFB">
              <w:rPr>
                <w:i/>
                <w:sz w:val="18"/>
                <w:szCs w:val="18"/>
              </w:rPr>
              <w:t>. Москва, Софийская набережная, д.34 «В»). Свидетельство №01120 от 28.12.2007г.</w:t>
            </w:r>
          </w:p>
          <w:p w:rsidR="00122A10" w:rsidRPr="00CB6EFB" w:rsidRDefault="00122A10" w:rsidP="00E83954">
            <w:pPr>
              <w:numPr>
                <w:ilvl w:val="0"/>
                <w:numId w:val="5"/>
              </w:numPr>
              <w:ind w:right="284"/>
              <w:rPr>
                <w:i/>
                <w:sz w:val="18"/>
                <w:szCs w:val="18"/>
              </w:rPr>
            </w:pPr>
            <w:r w:rsidRPr="00CB6EFB">
              <w:rPr>
                <w:i/>
                <w:sz w:val="18"/>
                <w:szCs w:val="18"/>
              </w:rPr>
              <w:t>Выписка №01564 от 08 августа 2008 года из реестра оценщиков»</w:t>
            </w:r>
          </w:p>
          <w:p w:rsidR="00122A10" w:rsidRPr="00CB6EFB" w:rsidRDefault="00122A10" w:rsidP="001B2CD3">
            <w:pPr>
              <w:ind w:right="114"/>
              <w:jc w:val="both"/>
              <w:rPr>
                <w:i/>
                <w:sz w:val="18"/>
                <w:szCs w:val="18"/>
              </w:rPr>
            </w:pPr>
            <w:r w:rsidRPr="00CB6EFB">
              <w:rPr>
                <w:i/>
                <w:sz w:val="18"/>
                <w:szCs w:val="18"/>
              </w:rPr>
              <w:t>Категория: Оценщик I категории (Квалификационный справочник должностей Минтруда РФ).</w:t>
            </w:r>
          </w:p>
        </w:tc>
      </w:tr>
      <w:tr w:rsidR="00122A10" w:rsidRPr="00CA0E8C" w:rsidTr="001B2CD3">
        <w:trPr>
          <w:trHeight w:val="20"/>
        </w:trPr>
        <w:tc>
          <w:tcPr>
            <w:tcW w:w="3686" w:type="dxa"/>
            <w:vAlign w:val="center"/>
          </w:tcPr>
          <w:p w:rsidR="00122A10" w:rsidRPr="00CB6EFB" w:rsidRDefault="00122A10" w:rsidP="001B2CD3">
            <w:pPr>
              <w:pStyle w:val="7"/>
              <w:keepNext w:val="0"/>
              <w:rPr>
                <w:i/>
                <w:sz w:val="18"/>
                <w:szCs w:val="18"/>
              </w:rPr>
            </w:pPr>
            <w:r w:rsidRPr="00CB6EFB">
              <w:rPr>
                <w:i/>
                <w:sz w:val="18"/>
                <w:szCs w:val="18"/>
              </w:rPr>
              <w:t>Полное наименование юридического лица, с которым оценщик заключил трудовой договор</w:t>
            </w:r>
          </w:p>
        </w:tc>
        <w:tc>
          <w:tcPr>
            <w:tcW w:w="6034" w:type="dxa"/>
            <w:vAlign w:val="center"/>
          </w:tcPr>
          <w:p w:rsidR="00122A10" w:rsidRPr="00CB6EFB" w:rsidRDefault="00122A10" w:rsidP="00135EE4">
            <w:pPr>
              <w:jc w:val="both"/>
              <w:rPr>
                <w:i/>
                <w:sz w:val="18"/>
                <w:szCs w:val="18"/>
              </w:rPr>
            </w:pPr>
            <w:r w:rsidRPr="00CB6EFB">
              <w:rPr>
                <w:rFonts w:eastAsia="B52"/>
                <w:i/>
                <w:sz w:val="18"/>
                <w:szCs w:val="18"/>
              </w:rPr>
              <w:t>Общество с ограниченной ответственностью «</w:t>
            </w:r>
            <w:r w:rsidR="00135EE4">
              <w:rPr>
                <w:i/>
                <w:spacing w:val="-1"/>
                <w:w w:val="95"/>
                <w:sz w:val="18"/>
                <w:szCs w:val="18"/>
              </w:rPr>
              <w:t>ПАК</w:t>
            </w:r>
            <w:r w:rsidRPr="00CB6EFB">
              <w:rPr>
                <w:rFonts w:eastAsia="B52"/>
                <w:i/>
                <w:sz w:val="18"/>
                <w:szCs w:val="18"/>
              </w:rPr>
              <w:t>»</w:t>
            </w:r>
          </w:p>
        </w:tc>
      </w:tr>
      <w:tr w:rsidR="00135EE4" w:rsidRPr="00CA0E8C" w:rsidTr="001B2CD3">
        <w:trPr>
          <w:trHeight w:val="20"/>
        </w:trPr>
        <w:tc>
          <w:tcPr>
            <w:tcW w:w="3686" w:type="dxa"/>
            <w:vAlign w:val="center"/>
          </w:tcPr>
          <w:p w:rsidR="00135EE4" w:rsidRPr="00EA0396" w:rsidRDefault="00135EE4" w:rsidP="00B34DC0">
            <w:pPr>
              <w:pStyle w:val="7"/>
              <w:keepNext w:val="0"/>
              <w:rPr>
                <w:i/>
                <w:sz w:val="20"/>
              </w:rPr>
            </w:pPr>
            <w:r w:rsidRPr="00EA0396">
              <w:rPr>
                <w:i/>
                <w:sz w:val="20"/>
              </w:rPr>
              <w:t>ОГРН, дата присвоения юридического лица, с которым оценщик заключил трудовой договор</w:t>
            </w:r>
          </w:p>
        </w:tc>
        <w:tc>
          <w:tcPr>
            <w:tcW w:w="6034" w:type="dxa"/>
            <w:vAlign w:val="center"/>
          </w:tcPr>
          <w:p w:rsidR="00135EE4" w:rsidRPr="00EA0396" w:rsidRDefault="00135EE4" w:rsidP="00B34DC0">
            <w:pPr>
              <w:ind w:firstLine="34"/>
              <w:jc w:val="both"/>
              <w:rPr>
                <w:i/>
                <w:sz w:val="20"/>
                <w:szCs w:val="20"/>
              </w:rPr>
            </w:pPr>
            <w:r w:rsidRPr="00EA0396">
              <w:rPr>
                <w:i/>
                <w:sz w:val="20"/>
                <w:szCs w:val="20"/>
              </w:rPr>
              <w:t xml:space="preserve">ОГРН 16581690104730, дата регистрации </w:t>
            </w:r>
            <w:r>
              <w:rPr>
                <w:i/>
                <w:sz w:val="20"/>
                <w:szCs w:val="20"/>
              </w:rPr>
              <w:t>23.05.201</w:t>
            </w:r>
            <w:r w:rsidRPr="00EA0396">
              <w:rPr>
                <w:i/>
                <w:sz w:val="20"/>
                <w:szCs w:val="20"/>
              </w:rPr>
              <w:t>6</w:t>
            </w:r>
            <w:r w:rsidRPr="00EA0396">
              <w:rPr>
                <w:i/>
                <w:spacing w:val="-8"/>
                <w:sz w:val="20"/>
                <w:szCs w:val="20"/>
              </w:rPr>
              <w:t xml:space="preserve"> </w:t>
            </w:r>
            <w:r w:rsidRPr="00EA0396">
              <w:rPr>
                <w:i/>
                <w:sz w:val="20"/>
                <w:szCs w:val="20"/>
              </w:rPr>
              <w:t>г.</w:t>
            </w:r>
          </w:p>
          <w:p w:rsidR="00135EE4" w:rsidRPr="00EA0396" w:rsidRDefault="00135EE4" w:rsidP="00B34DC0">
            <w:pPr>
              <w:jc w:val="both"/>
              <w:rPr>
                <w:i/>
                <w:sz w:val="20"/>
                <w:szCs w:val="20"/>
              </w:rPr>
            </w:pPr>
          </w:p>
        </w:tc>
      </w:tr>
      <w:tr w:rsidR="00135EE4" w:rsidRPr="00CA0E8C" w:rsidTr="001B2CD3">
        <w:trPr>
          <w:trHeight w:val="20"/>
        </w:trPr>
        <w:tc>
          <w:tcPr>
            <w:tcW w:w="3686" w:type="dxa"/>
            <w:vAlign w:val="center"/>
          </w:tcPr>
          <w:p w:rsidR="00135EE4" w:rsidRPr="00EA0396" w:rsidRDefault="00135EE4" w:rsidP="00B34DC0">
            <w:pPr>
              <w:pStyle w:val="7"/>
              <w:keepNext w:val="0"/>
              <w:rPr>
                <w:i/>
                <w:sz w:val="20"/>
              </w:rPr>
            </w:pPr>
            <w:r>
              <w:rPr>
                <w:i/>
                <w:sz w:val="20"/>
              </w:rPr>
              <w:t>ИНН/КПП</w:t>
            </w:r>
          </w:p>
        </w:tc>
        <w:tc>
          <w:tcPr>
            <w:tcW w:w="6034" w:type="dxa"/>
            <w:vAlign w:val="center"/>
          </w:tcPr>
          <w:p w:rsidR="00135EE4" w:rsidRPr="00EA0396" w:rsidRDefault="00135EE4" w:rsidP="00B34DC0">
            <w:pPr>
              <w:ind w:firstLine="34"/>
              <w:jc w:val="both"/>
              <w:rPr>
                <w:i/>
                <w:sz w:val="20"/>
                <w:szCs w:val="20"/>
              </w:rPr>
            </w:pPr>
            <w:r>
              <w:rPr>
                <w:i/>
                <w:sz w:val="20"/>
                <w:szCs w:val="20"/>
              </w:rPr>
              <w:t>165811116/165801001</w:t>
            </w:r>
          </w:p>
        </w:tc>
      </w:tr>
      <w:tr w:rsidR="00135EE4" w:rsidRPr="00CA0E8C" w:rsidTr="001B2CD3">
        <w:trPr>
          <w:trHeight w:val="20"/>
        </w:trPr>
        <w:tc>
          <w:tcPr>
            <w:tcW w:w="3686" w:type="dxa"/>
            <w:vAlign w:val="center"/>
          </w:tcPr>
          <w:p w:rsidR="00135EE4" w:rsidRPr="000C6186" w:rsidRDefault="00135EE4" w:rsidP="00B34DC0">
            <w:pPr>
              <w:pStyle w:val="7"/>
              <w:keepNext w:val="0"/>
              <w:rPr>
                <w:i/>
                <w:sz w:val="20"/>
                <w:highlight w:val="yellow"/>
              </w:rPr>
            </w:pPr>
            <w:r w:rsidRPr="00CB6A26">
              <w:rPr>
                <w:i/>
                <w:sz w:val="20"/>
              </w:rPr>
              <w:t>Страховка фирмы</w:t>
            </w:r>
          </w:p>
        </w:tc>
        <w:tc>
          <w:tcPr>
            <w:tcW w:w="6034" w:type="dxa"/>
            <w:vAlign w:val="center"/>
          </w:tcPr>
          <w:p w:rsidR="00135EE4" w:rsidRPr="004D311D" w:rsidRDefault="00135EE4" w:rsidP="003526F0">
            <w:pPr>
              <w:ind w:firstLine="34"/>
              <w:jc w:val="both"/>
              <w:rPr>
                <w:i/>
                <w:sz w:val="20"/>
                <w:szCs w:val="20"/>
                <w:highlight w:val="yellow"/>
              </w:rPr>
            </w:pPr>
            <w:r w:rsidRPr="004D311D">
              <w:rPr>
                <w:i/>
                <w:sz w:val="20"/>
                <w:szCs w:val="20"/>
              </w:rPr>
              <w:t>Договор обязательного страхования ответственности при осуществлении оценочной деятельности  ООО Страховой общество  «Помощь» № М 150858-25-16  от 25 июля 2016г., срок действия с</w:t>
            </w:r>
            <w:r w:rsidR="005A3E35">
              <w:rPr>
                <w:i/>
                <w:sz w:val="20"/>
                <w:szCs w:val="20"/>
              </w:rPr>
              <w:t xml:space="preserve"> 25 июля 2016 г. по 24 июля 2017</w:t>
            </w:r>
            <w:r w:rsidRPr="004D311D">
              <w:rPr>
                <w:i/>
                <w:sz w:val="20"/>
                <w:szCs w:val="20"/>
              </w:rPr>
              <w:t>г. Страховая сумма 5 000 000 (пять миллионов) рублей</w:t>
            </w:r>
          </w:p>
        </w:tc>
      </w:tr>
      <w:tr w:rsidR="00122A10" w:rsidRPr="00CA0E8C" w:rsidTr="001B2CD3">
        <w:trPr>
          <w:trHeight w:val="20"/>
        </w:trPr>
        <w:tc>
          <w:tcPr>
            <w:tcW w:w="3686" w:type="dxa"/>
            <w:vAlign w:val="center"/>
          </w:tcPr>
          <w:p w:rsidR="00122A10" w:rsidRPr="00CB6EFB" w:rsidRDefault="00122A10" w:rsidP="001B2CD3">
            <w:pPr>
              <w:pStyle w:val="7"/>
              <w:keepNext w:val="0"/>
              <w:rPr>
                <w:i/>
                <w:sz w:val="18"/>
                <w:szCs w:val="18"/>
              </w:rPr>
            </w:pPr>
            <w:r w:rsidRPr="00CB6EFB">
              <w:rPr>
                <w:i/>
                <w:sz w:val="18"/>
                <w:szCs w:val="18"/>
              </w:rPr>
              <w:t>Информация обо всех привлекаемых к проведению оценки и подготовке отчета об оценке организациях и специалистах с указанием их участия в проведении оценки объекта оценки</w:t>
            </w:r>
          </w:p>
        </w:tc>
        <w:tc>
          <w:tcPr>
            <w:tcW w:w="6034" w:type="dxa"/>
            <w:vAlign w:val="center"/>
          </w:tcPr>
          <w:p w:rsidR="00122A10" w:rsidRPr="00CB6EFB" w:rsidRDefault="00122A10" w:rsidP="001B2CD3">
            <w:pPr>
              <w:jc w:val="both"/>
              <w:rPr>
                <w:i/>
                <w:sz w:val="18"/>
                <w:szCs w:val="18"/>
              </w:rPr>
            </w:pPr>
            <w:r w:rsidRPr="00CB6EFB">
              <w:rPr>
                <w:i/>
                <w:sz w:val="18"/>
                <w:szCs w:val="18"/>
              </w:rPr>
              <w:t>Троянова О.В. – осмотр, расчеты, составление отчета по оценке.</w:t>
            </w:r>
          </w:p>
          <w:p w:rsidR="00122A10" w:rsidRPr="00CB6EFB" w:rsidRDefault="00122A10" w:rsidP="001B2CD3">
            <w:pPr>
              <w:jc w:val="both"/>
              <w:rPr>
                <w:i/>
                <w:sz w:val="18"/>
                <w:szCs w:val="18"/>
              </w:rPr>
            </w:pPr>
            <w:r w:rsidRPr="00CB6EFB">
              <w:rPr>
                <w:i/>
                <w:sz w:val="18"/>
                <w:szCs w:val="18"/>
              </w:rPr>
              <w:t>Другие специалисты, участвующие в оценке -  отсутствуют</w:t>
            </w:r>
          </w:p>
        </w:tc>
      </w:tr>
    </w:tbl>
    <w:p w:rsidR="000C5AFE" w:rsidRPr="00CA0E8C" w:rsidRDefault="000C5AFE" w:rsidP="00F27F7C">
      <w:pPr>
        <w:pStyle w:val="21"/>
        <w:spacing w:after="240"/>
        <w:ind w:left="1021"/>
        <w:jc w:val="center"/>
        <w:rPr>
          <w:sz w:val="24"/>
          <w:szCs w:val="24"/>
        </w:rPr>
      </w:pPr>
      <w:bookmarkStart w:id="48" w:name="_Toc472591843"/>
      <w:r w:rsidRPr="00CA0E8C">
        <w:rPr>
          <w:sz w:val="24"/>
          <w:szCs w:val="24"/>
        </w:rPr>
        <w:t>ЗАЯВЛЕНИЕ О СООТВЕТСТВИИ</w:t>
      </w:r>
      <w:bookmarkEnd w:id="28"/>
      <w:bookmarkEnd w:id="29"/>
      <w:bookmarkEnd w:id="48"/>
    </w:p>
    <w:p w:rsidR="000C5AFE" w:rsidRPr="00E81C80" w:rsidRDefault="000C5AFE" w:rsidP="0083673D">
      <w:pPr>
        <w:pStyle w:val="a8"/>
        <w:numPr>
          <w:ilvl w:val="0"/>
          <w:numId w:val="2"/>
        </w:numPr>
        <w:tabs>
          <w:tab w:val="left" w:pos="993"/>
        </w:tabs>
        <w:ind w:left="0" w:right="403" w:firstLine="720"/>
        <w:rPr>
          <w:sz w:val="22"/>
          <w:szCs w:val="22"/>
        </w:rPr>
      </w:pPr>
      <w:r w:rsidRPr="00E81C80">
        <w:rPr>
          <w:sz w:val="22"/>
          <w:szCs w:val="22"/>
        </w:rPr>
        <w:t>Утверждения о фактах, представленных в отчете, правильны и основываются на знаниях оценщика.</w:t>
      </w:r>
    </w:p>
    <w:p w:rsidR="000C5AFE" w:rsidRPr="00E81C80" w:rsidRDefault="000C5AFE" w:rsidP="0083673D">
      <w:pPr>
        <w:pStyle w:val="a8"/>
        <w:numPr>
          <w:ilvl w:val="0"/>
          <w:numId w:val="2"/>
        </w:numPr>
        <w:tabs>
          <w:tab w:val="left" w:pos="993"/>
        </w:tabs>
        <w:ind w:left="0" w:right="403" w:firstLine="720"/>
        <w:rPr>
          <w:sz w:val="22"/>
          <w:szCs w:val="22"/>
        </w:rPr>
      </w:pPr>
      <w:r w:rsidRPr="00E81C80">
        <w:rPr>
          <w:sz w:val="22"/>
          <w:szCs w:val="22"/>
        </w:rPr>
        <w:t>Анализ и заключения ограничены только изложенными допущениями и условиями.</w:t>
      </w:r>
    </w:p>
    <w:p w:rsidR="000C5AFE" w:rsidRPr="00E81C80" w:rsidRDefault="000C5AFE" w:rsidP="0083673D">
      <w:pPr>
        <w:pStyle w:val="a8"/>
        <w:numPr>
          <w:ilvl w:val="0"/>
          <w:numId w:val="2"/>
        </w:numPr>
        <w:tabs>
          <w:tab w:val="left" w:pos="993"/>
        </w:tabs>
        <w:ind w:left="0" w:right="403" w:firstLine="720"/>
        <w:rPr>
          <w:sz w:val="22"/>
          <w:szCs w:val="22"/>
        </w:rPr>
      </w:pPr>
      <w:r w:rsidRPr="00E81C80">
        <w:rPr>
          <w:sz w:val="22"/>
          <w:szCs w:val="22"/>
        </w:rPr>
        <w:t xml:space="preserve"> Оценщик не имел интереса в оцениваемом имуществе.</w:t>
      </w:r>
    </w:p>
    <w:p w:rsidR="000C5AFE" w:rsidRPr="00E81C80" w:rsidRDefault="000C5AFE" w:rsidP="0083673D">
      <w:pPr>
        <w:pStyle w:val="a8"/>
        <w:numPr>
          <w:ilvl w:val="0"/>
          <w:numId w:val="2"/>
        </w:numPr>
        <w:tabs>
          <w:tab w:val="left" w:pos="993"/>
        </w:tabs>
        <w:ind w:left="0" w:right="403" w:firstLine="720"/>
        <w:rPr>
          <w:sz w:val="22"/>
          <w:szCs w:val="22"/>
        </w:rPr>
      </w:pPr>
      <w:r w:rsidRPr="00E81C80">
        <w:rPr>
          <w:sz w:val="22"/>
          <w:szCs w:val="22"/>
        </w:rPr>
        <w:t>Вознаграждение оценщика не зависит от какого-либо аспекта отчета</w:t>
      </w:r>
    </w:p>
    <w:p w:rsidR="000C5AFE" w:rsidRPr="00E81C80" w:rsidRDefault="000C5AFE" w:rsidP="0083673D">
      <w:pPr>
        <w:pStyle w:val="a8"/>
        <w:numPr>
          <w:ilvl w:val="0"/>
          <w:numId w:val="2"/>
        </w:numPr>
        <w:tabs>
          <w:tab w:val="left" w:pos="993"/>
        </w:tabs>
        <w:ind w:left="0" w:right="403" w:firstLine="720"/>
        <w:rPr>
          <w:sz w:val="22"/>
          <w:szCs w:val="22"/>
        </w:rPr>
      </w:pPr>
      <w:r w:rsidRPr="00E81C80">
        <w:rPr>
          <w:sz w:val="22"/>
          <w:szCs w:val="22"/>
        </w:rPr>
        <w:t>Оценка была произведена в соответствии с кодексом этики и стандартами исполнения.</w:t>
      </w:r>
    </w:p>
    <w:p w:rsidR="000C5AFE" w:rsidRPr="00E81C80" w:rsidRDefault="000C5AFE" w:rsidP="0083673D">
      <w:pPr>
        <w:pStyle w:val="a8"/>
        <w:numPr>
          <w:ilvl w:val="0"/>
          <w:numId w:val="2"/>
        </w:numPr>
        <w:tabs>
          <w:tab w:val="left" w:pos="993"/>
        </w:tabs>
        <w:ind w:left="0" w:right="403" w:firstLine="720"/>
        <w:rPr>
          <w:sz w:val="22"/>
          <w:szCs w:val="22"/>
        </w:rPr>
      </w:pPr>
      <w:r w:rsidRPr="00E81C80">
        <w:rPr>
          <w:sz w:val="22"/>
          <w:szCs w:val="22"/>
        </w:rPr>
        <w:t>Образование оценщика соответствует необходимым требованиям.</w:t>
      </w:r>
    </w:p>
    <w:p w:rsidR="000C5AFE" w:rsidRPr="00E81C80" w:rsidRDefault="000C5AFE" w:rsidP="0083673D">
      <w:pPr>
        <w:pStyle w:val="a8"/>
        <w:numPr>
          <w:ilvl w:val="0"/>
          <w:numId w:val="2"/>
        </w:numPr>
        <w:tabs>
          <w:tab w:val="left" w:pos="993"/>
        </w:tabs>
        <w:ind w:left="0" w:right="403" w:firstLine="720"/>
        <w:rPr>
          <w:sz w:val="22"/>
          <w:szCs w:val="22"/>
        </w:rPr>
      </w:pPr>
      <w:r w:rsidRPr="00E81C80">
        <w:rPr>
          <w:sz w:val="22"/>
          <w:szCs w:val="22"/>
        </w:rPr>
        <w:t>Оценщик имеет опыт оценки, связанный с местонахождением и категорией аналогичного имущества.</w:t>
      </w:r>
    </w:p>
    <w:p w:rsidR="000C5AFE" w:rsidRPr="00E81C80" w:rsidRDefault="000C5AFE" w:rsidP="0083673D">
      <w:pPr>
        <w:pStyle w:val="a8"/>
        <w:numPr>
          <w:ilvl w:val="0"/>
          <w:numId w:val="2"/>
        </w:numPr>
        <w:tabs>
          <w:tab w:val="left" w:pos="993"/>
        </w:tabs>
        <w:ind w:left="0" w:right="403" w:firstLine="720"/>
        <w:rPr>
          <w:sz w:val="22"/>
          <w:szCs w:val="22"/>
        </w:rPr>
      </w:pPr>
      <w:r w:rsidRPr="00E81C80">
        <w:rPr>
          <w:sz w:val="22"/>
          <w:szCs w:val="22"/>
        </w:rPr>
        <w:t>Оценщик</w:t>
      </w:r>
      <w:r w:rsidR="00594BC2" w:rsidRPr="00E81C80">
        <w:rPr>
          <w:sz w:val="22"/>
          <w:szCs w:val="22"/>
        </w:rPr>
        <w:t xml:space="preserve"> </w:t>
      </w:r>
      <w:r w:rsidRPr="00E81C80">
        <w:rPr>
          <w:sz w:val="22"/>
          <w:szCs w:val="22"/>
        </w:rPr>
        <w:t>произвел обследование имущества лично.</w:t>
      </w:r>
    </w:p>
    <w:p w:rsidR="000C5AFE" w:rsidRPr="00E81C80" w:rsidRDefault="000C5AFE" w:rsidP="0083673D">
      <w:pPr>
        <w:pStyle w:val="a8"/>
        <w:numPr>
          <w:ilvl w:val="0"/>
          <w:numId w:val="2"/>
        </w:numPr>
        <w:tabs>
          <w:tab w:val="left" w:pos="993"/>
        </w:tabs>
        <w:ind w:left="0" w:right="403" w:firstLine="720"/>
        <w:rPr>
          <w:sz w:val="22"/>
          <w:szCs w:val="22"/>
        </w:rPr>
      </w:pPr>
      <w:r w:rsidRPr="00E81C80">
        <w:rPr>
          <w:sz w:val="22"/>
          <w:szCs w:val="22"/>
        </w:rPr>
        <w:lastRenderedPageBreak/>
        <w:t>Никто, кроме лиц, указанных в отчете, не оказывал профессиональной помощи в подготовке отчета.</w:t>
      </w:r>
    </w:p>
    <w:p w:rsidR="00826912" w:rsidRPr="00E81C80" w:rsidRDefault="00826912" w:rsidP="005E7E1A">
      <w:pPr>
        <w:pStyle w:val="a8"/>
        <w:tabs>
          <w:tab w:val="left" w:pos="993"/>
        </w:tabs>
        <w:ind w:right="403" w:firstLine="720"/>
        <w:rPr>
          <w:sz w:val="22"/>
          <w:szCs w:val="22"/>
        </w:rPr>
      </w:pPr>
    </w:p>
    <w:p w:rsidR="007808F3" w:rsidRPr="00E81C80" w:rsidRDefault="00E81C80" w:rsidP="00FE1C39">
      <w:pPr>
        <w:pStyle w:val="a8"/>
        <w:tabs>
          <w:tab w:val="left" w:pos="993"/>
        </w:tabs>
        <w:ind w:right="403" w:firstLine="720"/>
        <w:rPr>
          <w:sz w:val="22"/>
          <w:szCs w:val="22"/>
        </w:rPr>
      </w:pPr>
      <w:r>
        <w:rPr>
          <w:sz w:val="22"/>
          <w:szCs w:val="22"/>
        </w:rPr>
        <w:t>Оценщик</w:t>
      </w:r>
      <w:r w:rsidR="000210CF" w:rsidRPr="00E81C80">
        <w:rPr>
          <w:sz w:val="22"/>
          <w:szCs w:val="22"/>
        </w:rPr>
        <w:t xml:space="preserve">:                                            </w:t>
      </w:r>
      <w:r w:rsidR="00E76129" w:rsidRPr="00E81C80">
        <w:rPr>
          <w:sz w:val="22"/>
          <w:szCs w:val="22"/>
        </w:rPr>
        <w:t>О</w:t>
      </w:r>
      <w:r w:rsidR="0063312F" w:rsidRPr="00E81C80">
        <w:rPr>
          <w:sz w:val="22"/>
          <w:szCs w:val="22"/>
        </w:rPr>
        <w:t>.</w:t>
      </w:r>
      <w:r w:rsidR="00E76129" w:rsidRPr="00E81C80">
        <w:rPr>
          <w:sz w:val="22"/>
          <w:szCs w:val="22"/>
        </w:rPr>
        <w:t>В</w:t>
      </w:r>
      <w:r w:rsidR="0063312F" w:rsidRPr="00E81C80">
        <w:rPr>
          <w:sz w:val="22"/>
          <w:szCs w:val="22"/>
        </w:rPr>
        <w:t xml:space="preserve">. </w:t>
      </w:r>
      <w:r w:rsidR="00E76129" w:rsidRPr="00E81C80">
        <w:rPr>
          <w:sz w:val="22"/>
          <w:szCs w:val="22"/>
        </w:rPr>
        <w:t>Троянова</w:t>
      </w:r>
      <w:r w:rsidR="000210CF" w:rsidRPr="00E81C80">
        <w:rPr>
          <w:sz w:val="22"/>
          <w:szCs w:val="22"/>
        </w:rPr>
        <w:t xml:space="preserve">          ___________________</w:t>
      </w:r>
    </w:p>
    <w:p w:rsidR="006617D8" w:rsidRPr="00CA0E8C" w:rsidRDefault="006617D8" w:rsidP="005E7E1A">
      <w:pPr>
        <w:pStyle w:val="a8"/>
        <w:tabs>
          <w:tab w:val="left" w:pos="993"/>
        </w:tabs>
        <w:ind w:right="403"/>
      </w:pPr>
    </w:p>
    <w:p w:rsidR="009B6EA8" w:rsidRPr="00723CE7" w:rsidRDefault="009B6EA8" w:rsidP="00F27F7C">
      <w:pPr>
        <w:pStyle w:val="21"/>
        <w:spacing w:before="0" w:after="240"/>
        <w:ind w:left="1021" w:right="403"/>
        <w:jc w:val="center"/>
        <w:rPr>
          <w:sz w:val="28"/>
          <w:szCs w:val="28"/>
        </w:rPr>
      </w:pPr>
      <w:bookmarkStart w:id="49" w:name="_Toc472591844"/>
      <w:bookmarkStart w:id="50" w:name="_Toc219440428"/>
      <w:r w:rsidRPr="00723CE7">
        <w:rPr>
          <w:sz w:val="28"/>
          <w:szCs w:val="28"/>
        </w:rPr>
        <w:t>Допущения</w:t>
      </w:r>
      <w:r>
        <w:t xml:space="preserve"> </w:t>
      </w:r>
      <w:r w:rsidRPr="00723CE7">
        <w:rPr>
          <w:sz w:val="28"/>
          <w:szCs w:val="28"/>
        </w:rPr>
        <w:t>и ограничительные условия</w:t>
      </w:r>
      <w:bookmarkEnd w:id="49"/>
    </w:p>
    <w:p w:rsidR="009B6EA8" w:rsidRDefault="009B6EA8" w:rsidP="009B6EA8">
      <w:r>
        <w:t>Оценка произведена с учетом всех допущений и ограничивающих условий, содержащихся в настоящем разделе</w:t>
      </w:r>
    </w:p>
    <w:tbl>
      <w:tblPr>
        <w:tblStyle w:val="aff2"/>
        <w:tblW w:w="0" w:type="auto"/>
        <w:tblLook w:val="04A0" w:firstRow="1" w:lastRow="0" w:firstColumn="1" w:lastColumn="0" w:noHBand="0" w:noVBand="1"/>
      </w:tblPr>
      <w:tblGrid>
        <w:gridCol w:w="3227"/>
        <w:gridCol w:w="6889"/>
      </w:tblGrid>
      <w:tr w:rsidR="009B6EA8" w:rsidTr="008B2332">
        <w:tc>
          <w:tcPr>
            <w:tcW w:w="3227" w:type="dxa"/>
          </w:tcPr>
          <w:p w:rsidR="009B6EA8" w:rsidRPr="00534053" w:rsidRDefault="009B6EA8" w:rsidP="009B6EA8">
            <w:pPr>
              <w:rPr>
                <w:sz w:val="18"/>
                <w:szCs w:val="18"/>
                <w:highlight w:val="yellow"/>
              </w:rPr>
            </w:pPr>
            <w:r w:rsidRPr="00534053">
              <w:rPr>
                <w:sz w:val="18"/>
                <w:szCs w:val="18"/>
              </w:rPr>
              <w:t>Допущения к составу работ по оценке и содержанию отчета об оценке</w:t>
            </w:r>
          </w:p>
        </w:tc>
        <w:tc>
          <w:tcPr>
            <w:tcW w:w="6889" w:type="dxa"/>
          </w:tcPr>
          <w:p w:rsidR="00534053" w:rsidRPr="00534053" w:rsidRDefault="009B6EA8" w:rsidP="009B6EA8">
            <w:pPr>
              <w:rPr>
                <w:sz w:val="18"/>
                <w:szCs w:val="18"/>
              </w:rPr>
            </w:pPr>
            <w:r w:rsidRPr="00534053">
              <w:rPr>
                <w:sz w:val="18"/>
                <w:szCs w:val="18"/>
              </w:rPr>
              <w:t>1. Работы по оценке включают: - сбор и анализ информации, необходимой для обоснования сути и меры полезности объекта оценки в настоящем и будущем; - выполнение необходимых исследований, прогнозов и вычислений; подготовку письменного отчета об оценке.</w:t>
            </w:r>
          </w:p>
          <w:p w:rsidR="00534053" w:rsidRPr="00534053" w:rsidRDefault="009B6EA8" w:rsidP="009B6EA8">
            <w:pPr>
              <w:rPr>
                <w:sz w:val="18"/>
                <w:szCs w:val="18"/>
              </w:rPr>
            </w:pPr>
            <w:r w:rsidRPr="00534053">
              <w:rPr>
                <w:sz w:val="18"/>
                <w:szCs w:val="18"/>
              </w:rPr>
              <w:t xml:space="preserve"> 2. Состав работ по оценке, детальность и глубина выполняемых анализов и исследований, содержание отчета удовлетворяют требованиям необходимости и достаточности для доказательства результата оценки: - состав работ по оценке не содержит работ, выполнение которых не повысит доказательности результата оценки и не повлияет на значение итогового результата в пределах неизбежной погрешности; - глубина анализов и исследований ограничивается существенностью их влияния на значение результата оценки, его погрешность и степень обоснованности; - отчет не содержит сведений, которые не используются в анализах, выводах и расчетах.</w:t>
            </w:r>
          </w:p>
          <w:p w:rsidR="00534053" w:rsidRPr="00534053" w:rsidRDefault="009B6EA8" w:rsidP="009B6EA8">
            <w:pPr>
              <w:rPr>
                <w:sz w:val="18"/>
                <w:szCs w:val="18"/>
              </w:rPr>
            </w:pPr>
            <w:r w:rsidRPr="00534053">
              <w:rPr>
                <w:sz w:val="18"/>
                <w:szCs w:val="18"/>
              </w:rPr>
              <w:t xml:space="preserve"> 3. Отчет содержит все необходимое для того, чтобы представитель получателя отчета (имеющий высшее или дополнительное образование в области экономики, но не являющийся профессиональным оценщиком) мог понять содержание отчета; примененные оценщиком способы выполнения работ, анализов и исследований; идентифицировать источники использованной им информации и степень ее достоверности; проверить выполненные расчеты.</w:t>
            </w:r>
          </w:p>
          <w:p w:rsidR="00534053" w:rsidRPr="00534053" w:rsidRDefault="009B6EA8" w:rsidP="009B6EA8">
            <w:pPr>
              <w:rPr>
                <w:sz w:val="18"/>
                <w:szCs w:val="18"/>
              </w:rPr>
            </w:pPr>
            <w:r w:rsidRPr="00534053">
              <w:rPr>
                <w:sz w:val="18"/>
                <w:szCs w:val="18"/>
              </w:rPr>
              <w:t xml:space="preserve"> 4. Оценщиком не проводится как часть работы юридическая экспертиза Объекта оценки. </w:t>
            </w:r>
          </w:p>
          <w:p w:rsidR="009B6EA8" w:rsidRPr="00534053" w:rsidRDefault="009B6EA8" w:rsidP="009B6EA8">
            <w:pPr>
              <w:rPr>
                <w:sz w:val="18"/>
                <w:szCs w:val="18"/>
                <w:highlight w:val="yellow"/>
              </w:rPr>
            </w:pPr>
            <w:r w:rsidRPr="00534053">
              <w:rPr>
                <w:sz w:val="18"/>
                <w:szCs w:val="18"/>
              </w:rPr>
              <w:t>5. Отчет об оценке достоверен лишь в полном объеме и лишь в указанных в нем целях.</w:t>
            </w:r>
          </w:p>
        </w:tc>
      </w:tr>
      <w:tr w:rsidR="009B6EA8" w:rsidTr="008B2332">
        <w:tc>
          <w:tcPr>
            <w:tcW w:w="3227" w:type="dxa"/>
          </w:tcPr>
          <w:p w:rsidR="009B6EA8" w:rsidRPr="00534053" w:rsidRDefault="009B6EA8" w:rsidP="009B6EA8">
            <w:pPr>
              <w:rPr>
                <w:sz w:val="18"/>
                <w:szCs w:val="18"/>
                <w:highlight w:val="yellow"/>
              </w:rPr>
            </w:pPr>
            <w:r w:rsidRPr="00534053">
              <w:rPr>
                <w:sz w:val="18"/>
                <w:szCs w:val="18"/>
              </w:rPr>
              <w:t>Допущения и ограничения к проведению оценки</w:t>
            </w:r>
          </w:p>
        </w:tc>
        <w:tc>
          <w:tcPr>
            <w:tcW w:w="6889" w:type="dxa"/>
          </w:tcPr>
          <w:p w:rsidR="00534053" w:rsidRPr="00534053" w:rsidRDefault="009B6EA8" w:rsidP="009B6EA8">
            <w:pPr>
              <w:rPr>
                <w:sz w:val="18"/>
                <w:szCs w:val="18"/>
              </w:rPr>
            </w:pPr>
            <w:r w:rsidRPr="00534053">
              <w:rPr>
                <w:sz w:val="18"/>
                <w:szCs w:val="18"/>
              </w:rPr>
              <w:t xml:space="preserve">При оценке выводы делаются на основании стандартных допущений: </w:t>
            </w:r>
          </w:p>
          <w:p w:rsidR="00534053" w:rsidRPr="00534053" w:rsidRDefault="009B6EA8" w:rsidP="009B6EA8">
            <w:pPr>
              <w:rPr>
                <w:sz w:val="18"/>
                <w:szCs w:val="18"/>
              </w:rPr>
            </w:pPr>
            <w:r w:rsidRPr="00534053">
              <w:rPr>
                <w:sz w:val="18"/>
                <w:szCs w:val="18"/>
              </w:rPr>
              <w:t xml:space="preserve">1. Объект оценки, по предположениям оценщика, не характеризуется какими-либо скрытыми (не указанными явным образом) факторами, которые могут повлиять на его стоимость. </w:t>
            </w:r>
          </w:p>
          <w:p w:rsidR="00534053" w:rsidRPr="00534053" w:rsidRDefault="009B6EA8" w:rsidP="009B6EA8">
            <w:pPr>
              <w:rPr>
                <w:sz w:val="18"/>
                <w:szCs w:val="18"/>
              </w:rPr>
            </w:pPr>
            <w:r w:rsidRPr="00534053">
              <w:rPr>
                <w:sz w:val="18"/>
                <w:szCs w:val="18"/>
              </w:rPr>
              <w:t xml:space="preserve">2. Оценщик не несет ответственности за будущие изменения экономической среды, свойств объекта оценки, макроэкономических показателей, возможные изменения экономической политики Правительства РФ, других существенных для результата оценки обстоятельств, которые он не мог прогнозировать и учитывать в процессе выполнения оценки. </w:t>
            </w:r>
          </w:p>
          <w:p w:rsidR="00534053" w:rsidRPr="00534053" w:rsidRDefault="009B6EA8" w:rsidP="009B6EA8">
            <w:pPr>
              <w:rPr>
                <w:sz w:val="18"/>
                <w:szCs w:val="18"/>
              </w:rPr>
            </w:pPr>
            <w:r w:rsidRPr="00534053">
              <w:rPr>
                <w:sz w:val="18"/>
                <w:szCs w:val="18"/>
              </w:rPr>
              <w:t xml:space="preserve">3. Услуги, оказанные в рамках настоящего отчета, представляют собой стандартную практику оценки. Оказанные Оценщиком услуги ограничиваются его квалификацией в области оценки и не включают в себя прочие услуги по аудиту, налогообложению. </w:t>
            </w:r>
          </w:p>
          <w:p w:rsidR="009B6EA8" w:rsidRPr="00CB53A0" w:rsidRDefault="009B6EA8" w:rsidP="009B6EA8">
            <w:pPr>
              <w:rPr>
                <w:sz w:val="18"/>
                <w:szCs w:val="18"/>
              </w:rPr>
            </w:pPr>
            <w:r w:rsidRPr="00534053">
              <w:rPr>
                <w:sz w:val="18"/>
                <w:szCs w:val="18"/>
              </w:rPr>
              <w:t xml:space="preserve">4. Оценщик не берет на себя ответственность за полноту учета имущества и основывается на данных, предоставленных </w:t>
            </w:r>
            <w:r w:rsidRPr="00CB53A0">
              <w:rPr>
                <w:sz w:val="18"/>
                <w:szCs w:val="18"/>
              </w:rPr>
              <w:t>Заказчиком.</w:t>
            </w:r>
          </w:p>
          <w:p w:rsidR="00CB53A0" w:rsidRPr="00534053" w:rsidRDefault="00CB53A0" w:rsidP="009B6EA8">
            <w:pPr>
              <w:rPr>
                <w:sz w:val="18"/>
                <w:szCs w:val="18"/>
                <w:highlight w:val="yellow"/>
              </w:rPr>
            </w:pPr>
            <w:r w:rsidRPr="00CB53A0">
              <w:rPr>
                <w:sz w:val="18"/>
                <w:szCs w:val="18"/>
              </w:rPr>
              <w:t xml:space="preserve">5. Итоговая рыночная стоимость без учета НДС, так как </w:t>
            </w:r>
            <w:r w:rsidRPr="00D05CD0">
              <w:rPr>
                <w:color w:val="000000"/>
                <w:sz w:val="18"/>
                <w:szCs w:val="18"/>
              </w:rPr>
              <w:t>в соответствии с п. 2 ст. 146 Налогового кодекса РФ для начисления НДС не признаются объектом налогообложения: - операции по реализации земельных участков (долей в них) (пп. 6 п. 2 ст. 146 НК РФ); - операции по реализации имущества и (или) имущественных прав должников, признанных в соответствии с законодательством Российской Федерации несостоятельными (банкротами) (пп. 15 п. 2 ст.146 НК РФ). Положения пп. 15 п. 2 ст.146 НК РФ введены в действия федеральным законом №336-фз от 24.11.2014, вступившим в законную силу с 01.01.2015.</w:t>
            </w:r>
          </w:p>
        </w:tc>
      </w:tr>
      <w:tr w:rsidR="009B6EA8" w:rsidTr="008B2332">
        <w:tc>
          <w:tcPr>
            <w:tcW w:w="3227" w:type="dxa"/>
          </w:tcPr>
          <w:p w:rsidR="009B6EA8" w:rsidRPr="00534053" w:rsidRDefault="009B6EA8" w:rsidP="009B6EA8">
            <w:pPr>
              <w:rPr>
                <w:sz w:val="18"/>
                <w:szCs w:val="18"/>
                <w:highlight w:val="yellow"/>
              </w:rPr>
            </w:pPr>
            <w:r w:rsidRPr="00534053">
              <w:rPr>
                <w:sz w:val="18"/>
                <w:szCs w:val="18"/>
              </w:rPr>
              <w:t>Допущения в отношении оцениваемых прав</w:t>
            </w:r>
          </w:p>
        </w:tc>
        <w:tc>
          <w:tcPr>
            <w:tcW w:w="6889" w:type="dxa"/>
          </w:tcPr>
          <w:p w:rsidR="00534053" w:rsidRPr="00534053" w:rsidRDefault="009B6EA8" w:rsidP="009B6EA8">
            <w:pPr>
              <w:rPr>
                <w:sz w:val="18"/>
                <w:szCs w:val="18"/>
              </w:rPr>
            </w:pPr>
            <w:r w:rsidRPr="00534053">
              <w:rPr>
                <w:sz w:val="18"/>
                <w:szCs w:val="18"/>
              </w:rPr>
              <w:t>1. Оценщик не берет на себя никаких обязательств по правовым вопросам, включая толкование законов или контрактов.</w:t>
            </w:r>
          </w:p>
          <w:p w:rsidR="00534053" w:rsidRPr="00534053" w:rsidRDefault="009B6EA8" w:rsidP="009B6EA8">
            <w:pPr>
              <w:rPr>
                <w:sz w:val="18"/>
                <w:szCs w:val="18"/>
              </w:rPr>
            </w:pPr>
            <w:r w:rsidRPr="00534053">
              <w:rPr>
                <w:sz w:val="18"/>
                <w:szCs w:val="18"/>
              </w:rPr>
              <w:t xml:space="preserve"> 2. Оценщик не изучал вопрос о правовом статусе и исходил из того, что заявленное право в</w:t>
            </w:r>
            <w:r w:rsidR="00534053" w:rsidRPr="00534053">
              <w:rPr>
                <w:sz w:val="18"/>
                <w:szCs w:val="18"/>
              </w:rPr>
              <w:t>ладельца на имущество является</w:t>
            </w:r>
            <w:r w:rsidRPr="00534053">
              <w:rPr>
                <w:sz w:val="18"/>
                <w:szCs w:val="18"/>
              </w:rPr>
              <w:t xml:space="preserve"> обоснованным. </w:t>
            </w:r>
          </w:p>
          <w:p w:rsidR="00534053" w:rsidRPr="00534053" w:rsidRDefault="009B6EA8" w:rsidP="009B6EA8">
            <w:pPr>
              <w:rPr>
                <w:sz w:val="18"/>
                <w:szCs w:val="18"/>
              </w:rPr>
            </w:pPr>
            <w:r w:rsidRPr="00534053">
              <w:rPr>
                <w:sz w:val="18"/>
                <w:szCs w:val="18"/>
              </w:rPr>
              <w:t xml:space="preserve">4. Оценщик не берет на себя ответственность за полноту учета имущественных прав, а также обязательств и обременений, которые могли иметь место в отношении имущества и имущественных прав Заказчика, а также за анализ юридических аспектов возникновения таких обязательств и обременений. </w:t>
            </w:r>
          </w:p>
          <w:p w:rsidR="009B6EA8" w:rsidRPr="00534053" w:rsidRDefault="009B6EA8" w:rsidP="009B6EA8">
            <w:pPr>
              <w:rPr>
                <w:sz w:val="18"/>
                <w:szCs w:val="18"/>
                <w:highlight w:val="yellow"/>
              </w:rPr>
            </w:pPr>
            <w:r w:rsidRPr="00534053">
              <w:rPr>
                <w:sz w:val="18"/>
                <w:szCs w:val="18"/>
              </w:rPr>
              <w:t>5. Объект оценки оценивается свободным, от каких бы то ни было прав его удержания, долговых обязательств под заклад имущества или иных обременений; не сопровождается наложенным на него в соответствии с законодательством России арестами, сервитутами и иными ограничениями имущественных прав.</w:t>
            </w:r>
          </w:p>
        </w:tc>
      </w:tr>
      <w:tr w:rsidR="009B6EA8" w:rsidTr="008B2332">
        <w:tc>
          <w:tcPr>
            <w:tcW w:w="3227" w:type="dxa"/>
          </w:tcPr>
          <w:p w:rsidR="009B6EA8" w:rsidRPr="00534053" w:rsidRDefault="009B6EA8" w:rsidP="009B6EA8">
            <w:pPr>
              <w:rPr>
                <w:sz w:val="18"/>
                <w:szCs w:val="18"/>
                <w:highlight w:val="yellow"/>
              </w:rPr>
            </w:pPr>
            <w:r w:rsidRPr="00534053">
              <w:rPr>
                <w:sz w:val="18"/>
                <w:szCs w:val="18"/>
              </w:rPr>
              <w:t>Допущения к источникам информации, использованным в отчете</w:t>
            </w:r>
          </w:p>
        </w:tc>
        <w:tc>
          <w:tcPr>
            <w:tcW w:w="6889" w:type="dxa"/>
          </w:tcPr>
          <w:p w:rsidR="00534053" w:rsidRPr="00534053" w:rsidRDefault="009B6EA8" w:rsidP="009B6EA8">
            <w:pPr>
              <w:rPr>
                <w:sz w:val="18"/>
                <w:szCs w:val="18"/>
              </w:rPr>
            </w:pPr>
            <w:r w:rsidRPr="00534053">
              <w:rPr>
                <w:sz w:val="18"/>
                <w:szCs w:val="18"/>
              </w:rPr>
              <w:t>1. Информация, используемая в настоящем отчете, оценивалась по достаточности, достоверности и актуальности.</w:t>
            </w:r>
          </w:p>
          <w:p w:rsidR="00534053" w:rsidRPr="00534053" w:rsidRDefault="009B6EA8" w:rsidP="009B6EA8">
            <w:pPr>
              <w:rPr>
                <w:sz w:val="18"/>
                <w:szCs w:val="18"/>
              </w:rPr>
            </w:pPr>
            <w:r w:rsidRPr="00534053">
              <w:rPr>
                <w:sz w:val="18"/>
                <w:szCs w:val="18"/>
              </w:rPr>
              <w:t xml:space="preserve"> 2. Сведения, полученные Оценщиком и содержащиеся в Отчете, считаются достаточными и достоверными для получения обоснованной оценки. Однако Оценщик не может гарантировать абсолютную точность информации, поэтому для </w:t>
            </w:r>
            <w:r w:rsidRPr="00534053">
              <w:rPr>
                <w:sz w:val="18"/>
                <w:szCs w:val="18"/>
              </w:rPr>
              <w:lastRenderedPageBreak/>
              <w:t xml:space="preserve">всех сведений указан источник информации. </w:t>
            </w:r>
          </w:p>
          <w:p w:rsidR="00534053" w:rsidRPr="00534053" w:rsidRDefault="009B6EA8" w:rsidP="009B6EA8">
            <w:pPr>
              <w:rPr>
                <w:sz w:val="18"/>
                <w:szCs w:val="18"/>
              </w:rPr>
            </w:pPr>
            <w:r w:rsidRPr="00534053">
              <w:rPr>
                <w:sz w:val="18"/>
                <w:szCs w:val="18"/>
              </w:rPr>
              <w:t xml:space="preserve">3. Большая часть существенной для оценки информации об Объекте оценки была предоставлена Заказчиком. Оценщик не располагает данными независимых источников об Объекте оценки, и не имеет необходимой квалификации для подтверждения указанной информации и не выражает какого-либо мнения относительно ее корректности. </w:t>
            </w:r>
          </w:p>
          <w:p w:rsidR="00534053" w:rsidRPr="00534053" w:rsidRDefault="009B6EA8" w:rsidP="009B6EA8">
            <w:pPr>
              <w:rPr>
                <w:sz w:val="18"/>
                <w:szCs w:val="18"/>
              </w:rPr>
            </w:pPr>
            <w:r w:rsidRPr="00534053">
              <w:rPr>
                <w:sz w:val="18"/>
                <w:szCs w:val="18"/>
              </w:rPr>
              <w:t>4. При наличии альтернативных данных, несогласованности поступившей в распоряжении Оценщика информации или её отсутствии расчеты и выводы делались, исходя из информации и предположений Оценщика.</w:t>
            </w:r>
          </w:p>
          <w:p w:rsidR="009B6EA8" w:rsidRPr="00534053" w:rsidRDefault="009B6EA8" w:rsidP="009B6EA8">
            <w:pPr>
              <w:rPr>
                <w:sz w:val="18"/>
                <w:szCs w:val="18"/>
                <w:highlight w:val="yellow"/>
              </w:rPr>
            </w:pPr>
            <w:r w:rsidRPr="00534053">
              <w:rPr>
                <w:sz w:val="18"/>
                <w:szCs w:val="18"/>
              </w:rPr>
              <w:t xml:space="preserve"> 5. Ссылки на использованные источники информации и литературу не заменяют разумного объема разъяснений, которые содержаться в Отчете, и предоставляют пользователю Отчета возможность проверки качества использованных данных и результатов анализа.</w:t>
            </w:r>
          </w:p>
        </w:tc>
      </w:tr>
      <w:tr w:rsidR="009B6EA8" w:rsidTr="008B2332">
        <w:tc>
          <w:tcPr>
            <w:tcW w:w="3227" w:type="dxa"/>
          </w:tcPr>
          <w:p w:rsidR="009B6EA8" w:rsidRPr="00534053" w:rsidRDefault="009B6EA8" w:rsidP="009B6EA8">
            <w:pPr>
              <w:rPr>
                <w:sz w:val="18"/>
                <w:szCs w:val="18"/>
                <w:highlight w:val="yellow"/>
              </w:rPr>
            </w:pPr>
            <w:r w:rsidRPr="00534053">
              <w:rPr>
                <w:sz w:val="18"/>
                <w:szCs w:val="18"/>
              </w:rPr>
              <w:lastRenderedPageBreak/>
              <w:t>Допущения в отношении используемых методов расчета</w:t>
            </w:r>
          </w:p>
        </w:tc>
        <w:tc>
          <w:tcPr>
            <w:tcW w:w="6889" w:type="dxa"/>
          </w:tcPr>
          <w:p w:rsidR="00534053" w:rsidRPr="00534053" w:rsidRDefault="009B6EA8" w:rsidP="009B6EA8">
            <w:pPr>
              <w:rPr>
                <w:sz w:val="18"/>
                <w:szCs w:val="18"/>
              </w:rPr>
            </w:pPr>
            <w:r w:rsidRPr="00534053">
              <w:rPr>
                <w:sz w:val="18"/>
                <w:szCs w:val="18"/>
              </w:rPr>
              <w:t xml:space="preserve">1. Допущения, сформулированные в рамках использованных конкретных методов оценки, ограничения и границы применения полученного результата приведены непосредственно в расчётных разделах настоящего Отчёта. </w:t>
            </w:r>
          </w:p>
          <w:p w:rsidR="00FC26FD" w:rsidRDefault="009B6EA8" w:rsidP="00FC26FD">
            <w:pPr>
              <w:rPr>
                <w:sz w:val="18"/>
                <w:szCs w:val="18"/>
              </w:rPr>
            </w:pPr>
            <w:r w:rsidRPr="00534053">
              <w:rPr>
                <w:sz w:val="18"/>
                <w:szCs w:val="18"/>
              </w:rPr>
              <w:t>2. При расчетах общей стоимости Объекта доходным и сравнительным подходом учитывались площади, оказывающие влияние на формирование рыночной стоимости, и имеющие значение в процессе её формирования.</w:t>
            </w:r>
          </w:p>
          <w:p w:rsidR="00FC26FD" w:rsidRPr="00FC26FD" w:rsidRDefault="00FC26FD" w:rsidP="00FC26FD">
            <w:pPr>
              <w:rPr>
                <w:sz w:val="18"/>
                <w:szCs w:val="18"/>
              </w:rPr>
            </w:pPr>
            <w:r w:rsidRPr="00FC26FD">
              <w:rPr>
                <w:sz w:val="18"/>
                <w:szCs w:val="18"/>
              </w:rPr>
              <w:t>3</w:t>
            </w:r>
            <w:r>
              <w:t xml:space="preserve">. </w:t>
            </w:r>
            <w:r w:rsidRPr="00FC26FD">
              <w:rPr>
                <w:sz w:val="18"/>
                <w:szCs w:val="18"/>
              </w:rPr>
              <w:t xml:space="preserve">Согласно данным договоров аренды земельного участка </w:t>
            </w:r>
            <w:r w:rsidR="00623D7C" w:rsidRPr="00673316">
              <w:rPr>
                <w:sz w:val="18"/>
                <w:szCs w:val="18"/>
              </w:rPr>
              <w:t>№ 9367 от 08.09.2014 г.</w:t>
            </w:r>
            <w:r w:rsidRPr="00FC26FD">
              <w:rPr>
                <w:sz w:val="18"/>
                <w:szCs w:val="18"/>
              </w:rPr>
              <w:t>, земельный участок имеет охранную зону водопровода, газопровода, канализации, и электрокабеля. Ценообразование на рынке земель подобного назначения с сопоставимым местоположением с наличием и с отсутствием подобных обременений типично, потому расчеты проводились, исходя из предположения, что данный факт в ценах предложения объектов аналогов подобные ограничения учтены, внесение дополнительных поправок не требуется.</w:t>
            </w:r>
          </w:p>
        </w:tc>
      </w:tr>
      <w:tr w:rsidR="009B6EA8" w:rsidTr="008B2332">
        <w:tc>
          <w:tcPr>
            <w:tcW w:w="3227" w:type="dxa"/>
          </w:tcPr>
          <w:p w:rsidR="009B6EA8" w:rsidRPr="00534053" w:rsidRDefault="009B6EA8" w:rsidP="009B6EA8">
            <w:pPr>
              <w:rPr>
                <w:sz w:val="18"/>
                <w:szCs w:val="18"/>
                <w:highlight w:val="yellow"/>
              </w:rPr>
            </w:pPr>
            <w:r w:rsidRPr="00534053">
              <w:rPr>
                <w:sz w:val="18"/>
                <w:szCs w:val="18"/>
              </w:rPr>
              <w:t>Допущения и ограничивающие условия к результату оценки</w:t>
            </w:r>
          </w:p>
        </w:tc>
        <w:tc>
          <w:tcPr>
            <w:tcW w:w="6889" w:type="dxa"/>
          </w:tcPr>
          <w:p w:rsidR="00534053" w:rsidRPr="00534053" w:rsidRDefault="009B6EA8" w:rsidP="009B6EA8">
            <w:pPr>
              <w:rPr>
                <w:sz w:val="18"/>
                <w:szCs w:val="18"/>
              </w:rPr>
            </w:pPr>
            <w:r w:rsidRPr="00534053">
              <w:rPr>
                <w:sz w:val="18"/>
                <w:szCs w:val="18"/>
              </w:rPr>
              <w:t xml:space="preserve">1. Заключение о стоимости, содержащееся в Отчете, базируется на данных о сложившейся ситуации на дату оценки. Оценщик не принимает во внимание события, которые произошли или могут произойти после даты проведения оценки. </w:t>
            </w:r>
          </w:p>
          <w:p w:rsidR="00534053" w:rsidRPr="00534053" w:rsidRDefault="009B6EA8" w:rsidP="009B6EA8">
            <w:pPr>
              <w:rPr>
                <w:sz w:val="18"/>
                <w:szCs w:val="18"/>
              </w:rPr>
            </w:pPr>
            <w:r w:rsidRPr="00534053">
              <w:rPr>
                <w:sz w:val="18"/>
                <w:szCs w:val="18"/>
              </w:rPr>
              <w:t>2. Оценщик не несет обязательств по обновлению настоящего Отчета или сделанной им оценки с учетом событий и сделок, произошедших после даты оценки.</w:t>
            </w:r>
          </w:p>
          <w:p w:rsidR="009B6EA8" w:rsidRPr="00534053" w:rsidRDefault="009B6EA8" w:rsidP="009B6EA8">
            <w:pPr>
              <w:rPr>
                <w:sz w:val="18"/>
                <w:szCs w:val="18"/>
                <w:highlight w:val="yellow"/>
              </w:rPr>
            </w:pPr>
            <w:r w:rsidRPr="00534053">
              <w:rPr>
                <w:sz w:val="18"/>
                <w:szCs w:val="18"/>
              </w:rPr>
              <w:t xml:space="preserve"> 3. Итоговый результат стоимости, полученный в рамках настоящей оценки, характеризуется неизбежной погрешностью, являющейся следствием качества исходных данных и вычисляемых оценщиком параметров, используемых для расчета результата оценки.</w:t>
            </w:r>
          </w:p>
        </w:tc>
      </w:tr>
      <w:tr w:rsidR="009B6EA8" w:rsidTr="008B2332">
        <w:tc>
          <w:tcPr>
            <w:tcW w:w="3227" w:type="dxa"/>
          </w:tcPr>
          <w:p w:rsidR="009B6EA8" w:rsidRPr="00534053" w:rsidRDefault="00534053" w:rsidP="00534053">
            <w:pPr>
              <w:rPr>
                <w:sz w:val="18"/>
                <w:szCs w:val="18"/>
                <w:highlight w:val="yellow"/>
              </w:rPr>
            </w:pPr>
            <w:r w:rsidRPr="00534053">
              <w:rPr>
                <w:sz w:val="18"/>
                <w:szCs w:val="18"/>
              </w:rPr>
              <w:t>Ограничивающие условия использования результатов, полученных при проведении оценки</w:t>
            </w:r>
          </w:p>
        </w:tc>
        <w:tc>
          <w:tcPr>
            <w:tcW w:w="6889" w:type="dxa"/>
          </w:tcPr>
          <w:p w:rsidR="00534053" w:rsidRPr="00534053" w:rsidRDefault="00534053" w:rsidP="009B6EA8">
            <w:pPr>
              <w:rPr>
                <w:sz w:val="18"/>
                <w:szCs w:val="18"/>
              </w:rPr>
            </w:pPr>
            <w:r w:rsidRPr="00534053">
              <w:rPr>
                <w:sz w:val="18"/>
                <w:szCs w:val="18"/>
              </w:rPr>
              <w:t>1. Сумма денежного выражения ценности Объекта, (итоговая величина рыночной стоимости), указанная в настоящем Отчете использования результатов, полученных при проведении оценки оценке, носит рекомендательный характер для целей совершения сделки с объектом оценки, и может быть признана рекомендуемой для целей совершения сделки с объектом оценки, если с даты составления отчета об оценке до даты совершения сделки с объектом оценки или даты представления публичной оферты прошло не более 6 месяцев.</w:t>
            </w:r>
          </w:p>
          <w:p w:rsidR="00534053" w:rsidRPr="00534053" w:rsidRDefault="00534053" w:rsidP="009B6EA8">
            <w:pPr>
              <w:rPr>
                <w:sz w:val="18"/>
                <w:szCs w:val="18"/>
              </w:rPr>
            </w:pPr>
            <w:r w:rsidRPr="00534053">
              <w:rPr>
                <w:sz w:val="18"/>
                <w:szCs w:val="18"/>
              </w:rPr>
              <w:t xml:space="preserve"> 2. Оценщик обязуется соблюдать условия строгой конфиденциальности во взаимоотношениях с Заказчиком, т.е. Оценщик обязуется не разглашать третьим лицам конфиденциальные сведения, полученные от Заказчика, равно как и результаты задания, выполненного для Заказчика, за исключением следующих лиц: - лиц, письменно уполномоченных Заказчиком; - суда, арбитражного или третейского суда; - уполномоченных положениями действующего законодательства лиц, занимающихся экспертизой отчетов профессиональных оценщиков или принимающих для хранения обязательные копии документов, подготовленных профессиональными оценщиками, для целей проведения официальных аттестаций или аккредитаций профессиональных оценщиков. </w:t>
            </w:r>
          </w:p>
          <w:p w:rsidR="00534053" w:rsidRPr="00534053" w:rsidRDefault="00534053" w:rsidP="009B6EA8">
            <w:pPr>
              <w:rPr>
                <w:sz w:val="18"/>
                <w:szCs w:val="18"/>
              </w:rPr>
            </w:pPr>
            <w:r w:rsidRPr="00534053">
              <w:rPr>
                <w:sz w:val="18"/>
                <w:szCs w:val="18"/>
              </w:rPr>
              <w:t xml:space="preserve">3. Ни Заказчик, ни Оценщик не могут использовать Отчет иначе, чем это предусмотрено Договором на оценку. Отчет или какая-либо его часть не могут быть предоставлены Заказчиком для использования в целях рекламы, для мероприятий по связям с общественностью без предварительного письменного согласования с Оценщиком. </w:t>
            </w:r>
          </w:p>
          <w:p w:rsidR="009B6EA8" w:rsidRPr="00534053" w:rsidRDefault="00534053" w:rsidP="009B6EA8">
            <w:pPr>
              <w:rPr>
                <w:sz w:val="18"/>
                <w:szCs w:val="18"/>
                <w:highlight w:val="yellow"/>
              </w:rPr>
            </w:pPr>
            <w:r w:rsidRPr="00534053">
              <w:rPr>
                <w:sz w:val="18"/>
                <w:szCs w:val="18"/>
              </w:rPr>
              <w:t>4. От Оценщика не требуется появляться в суде или свидетельствовать иным способом по поводу произведенной оценки, иначе как по официальному вызову суда</w:t>
            </w:r>
          </w:p>
        </w:tc>
      </w:tr>
      <w:tr w:rsidR="008B2332" w:rsidRPr="008B2332" w:rsidTr="008B2332">
        <w:tc>
          <w:tcPr>
            <w:tcW w:w="3227" w:type="dxa"/>
          </w:tcPr>
          <w:p w:rsidR="008B2332" w:rsidRPr="008B2332" w:rsidRDefault="008B2332" w:rsidP="00534053">
            <w:pPr>
              <w:rPr>
                <w:sz w:val="18"/>
                <w:szCs w:val="18"/>
              </w:rPr>
            </w:pPr>
            <w:r w:rsidRPr="008B2332">
              <w:rPr>
                <w:sz w:val="18"/>
                <w:szCs w:val="18"/>
              </w:rPr>
              <w:t>Обременение (ограничение) права</w:t>
            </w:r>
          </w:p>
        </w:tc>
        <w:tc>
          <w:tcPr>
            <w:tcW w:w="6889" w:type="dxa"/>
          </w:tcPr>
          <w:p w:rsidR="008B2332" w:rsidRPr="008B2332" w:rsidRDefault="00422E85" w:rsidP="009B6EA8">
            <w:pPr>
              <w:rPr>
                <w:sz w:val="18"/>
                <w:szCs w:val="18"/>
              </w:rPr>
            </w:pPr>
            <w:r>
              <w:rPr>
                <w:sz w:val="18"/>
                <w:szCs w:val="18"/>
              </w:rPr>
              <w:t>Ипотека</w:t>
            </w:r>
          </w:p>
        </w:tc>
      </w:tr>
    </w:tbl>
    <w:p w:rsidR="00775007" w:rsidRPr="009B6EA8" w:rsidRDefault="00775007" w:rsidP="00F27F7C">
      <w:pPr>
        <w:pStyle w:val="21"/>
        <w:spacing w:before="0" w:after="240"/>
        <w:ind w:left="1021" w:right="403"/>
        <w:jc w:val="center"/>
        <w:rPr>
          <w:sz w:val="24"/>
        </w:rPr>
      </w:pPr>
      <w:bookmarkStart w:id="51" w:name="_Toc472591845"/>
      <w:r w:rsidRPr="009B6EA8">
        <w:rPr>
          <w:sz w:val="24"/>
        </w:rPr>
        <w:t>СОДЕРЖАНИЕ И ОБЪЕМ РАБОТ, ИСПОЛЬЗОВАННЫХ ДЛЯ ПРОВЕДЕНИЯ ОЦЕНКИ</w:t>
      </w:r>
      <w:bookmarkEnd w:id="50"/>
      <w:bookmarkEnd w:id="51"/>
    </w:p>
    <w:p w:rsidR="009B6EA8" w:rsidRPr="00254FC7" w:rsidRDefault="009B6EA8" w:rsidP="009B6EA8">
      <w:pPr>
        <w:ind w:firstLine="684"/>
        <w:rPr>
          <w:sz w:val="22"/>
          <w:szCs w:val="22"/>
        </w:rPr>
      </w:pPr>
      <w:bookmarkStart w:id="52" w:name="_Toc219440430"/>
      <w:bookmarkEnd w:id="30"/>
      <w:bookmarkEnd w:id="31"/>
      <w:bookmarkEnd w:id="32"/>
      <w:bookmarkEnd w:id="33"/>
      <w:bookmarkEnd w:id="34"/>
      <w:bookmarkEnd w:id="35"/>
      <w:bookmarkEnd w:id="36"/>
      <w:bookmarkEnd w:id="37"/>
      <w:bookmarkEnd w:id="38"/>
      <w:bookmarkEnd w:id="39"/>
      <w:bookmarkEnd w:id="40"/>
      <w:r w:rsidRPr="00254FC7">
        <w:rPr>
          <w:sz w:val="22"/>
          <w:szCs w:val="22"/>
        </w:rPr>
        <w:t xml:space="preserve">Проведение оценки включает следующие этапы: </w:t>
      </w:r>
    </w:p>
    <w:p w:rsidR="009B6EA8" w:rsidRPr="009B6EA8" w:rsidRDefault="009B6EA8" w:rsidP="00E83954">
      <w:pPr>
        <w:pStyle w:val="aff5"/>
        <w:numPr>
          <w:ilvl w:val="0"/>
          <w:numId w:val="6"/>
        </w:numPr>
        <w:jc w:val="both"/>
        <w:rPr>
          <w:sz w:val="22"/>
          <w:szCs w:val="22"/>
        </w:rPr>
      </w:pPr>
      <w:r w:rsidRPr="009B6EA8">
        <w:rPr>
          <w:sz w:val="22"/>
          <w:szCs w:val="22"/>
        </w:rPr>
        <w:t xml:space="preserve">заключение договора на проведение оценки, включающего задание на оценку; </w:t>
      </w:r>
    </w:p>
    <w:p w:rsidR="009B6EA8" w:rsidRPr="009B6EA8" w:rsidRDefault="009B6EA8" w:rsidP="00E83954">
      <w:pPr>
        <w:pStyle w:val="aff5"/>
        <w:numPr>
          <w:ilvl w:val="0"/>
          <w:numId w:val="6"/>
        </w:numPr>
        <w:jc w:val="both"/>
        <w:rPr>
          <w:sz w:val="22"/>
          <w:szCs w:val="22"/>
        </w:rPr>
      </w:pPr>
      <w:r w:rsidRPr="009B6EA8">
        <w:rPr>
          <w:sz w:val="22"/>
          <w:szCs w:val="22"/>
        </w:rPr>
        <w:t xml:space="preserve">сбор и анализ информации, необходимой для проведения оценки; </w:t>
      </w:r>
    </w:p>
    <w:p w:rsidR="009B6EA8" w:rsidRPr="009B6EA8" w:rsidRDefault="009B6EA8" w:rsidP="00E83954">
      <w:pPr>
        <w:pStyle w:val="aff5"/>
        <w:numPr>
          <w:ilvl w:val="0"/>
          <w:numId w:val="6"/>
        </w:numPr>
        <w:jc w:val="both"/>
        <w:rPr>
          <w:sz w:val="22"/>
          <w:szCs w:val="22"/>
        </w:rPr>
      </w:pPr>
      <w:r w:rsidRPr="009B6EA8">
        <w:rPr>
          <w:sz w:val="22"/>
          <w:szCs w:val="22"/>
        </w:rPr>
        <w:t xml:space="preserve">применение подходов к оценке, включая выбор методов оценки и осуществление необходимых расчетов; </w:t>
      </w:r>
    </w:p>
    <w:p w:rsidR="009B6EA8" w:rsidRPr="009B6EA8" w:rsidRDefault="009B6EA8" w:rsidP="00E83954">
      <w:pPr>
        <w:pStyle w:val="aff5"/>
        <w:numPr>
          <w:ilvl w:val="0"/>
          <w:numId w:val="6"/>
        </w:numPr>
        <w:jc w:val="both"/>
        <w:rPr>
          <w:sz w:val="22"/>
          <w:szCs w:val="22"/>
        </w:rPr>
      </w:pPr>
      <w:r w:rsidRPr="009B6EA8">
        <w:rPr>
          <w:sz w:val="22"/>
          <w:szCs w:val="22"/>
        </w:rPr>
        <w:lastRenderedPageBreak/>
        <w:t xml:space="preserve">согласование (обобщение) результатов применения подходов к оценке и определение итоговой величины стоимости объекта оценки; </w:t>
      </w:r>
    </w:p>
    <w:p w:rsidR="009B6EA8" w:rsidRPr="009B6EA8" w:rsidRDefault="009B6EA8" w:rsidP="00E83954">
      <w:pPr>
        <w:pStyle w:val="aff5"/>
        <w:numPr>
          <w:ilvl w:val="0"/>
          <w:numId w:val="6"/>
        </w:numPr>
        <w:jc w:val="both"/>
        <w:rPr>
          <w:sz w:val="22"/>
          <w:szCs w:val="22"/>
        </w:rPr>
      </w:pPr>
      <w:r w:rsidRPr="009B6EA8">
        <w:rPr>
          <w:sz w:val="22"/>
          <w:szCs w:val="22"/>
        </w:rPr>
        <w:t>составление отчета об оценке.</w:t>
      </w:r>
    </w:p>
    <w:p w:rsidR="00775007" w:rsidRPr="00CA0E8C" w:rsidRDefault="00775007" w:rsidP="00F27F7C">
      <w:pPr>
        <w:pStyle w:val="21"/>
        <w:spacing w:before="0" w:after="240"/>
        <w:ind w:left="710" w:right="-22"/>
        <w:jc w:val="center"/>
        <w:rPr>
          <w:sz w:val="24"/>
        </w:rPr>
      </w:pPr>
      <w:bookmarkStart w:id="53" w:name="_Toc472591846"/>
      <w:r w:rsidRPr="00CA0E8C">
        <w:rPr>
          <w:sz w:val="24"/>
        </w:rPr>
        <w:t>ДОПУЩЕНИЯ И ОГРАНИЧИТЕЛЬНЫЕ УСЛОВИЯ, ИСПОЛЬЗОВАННЫЕ ОЦЕНЩИКОМ ПРИ ПРОВЕДЕНИИ ОЦЕНКИ</w:t>
      </w:r>
      <w:bookmarkEnd w:id="52"/>
      <w:bookmarkEnd w:id="53"/>
    </w:p>
    <w:p w:rsidR="00F10909" w:rsidRPr="00EB6D1C" w:rsidRDefault="00775007" w:rsidP="00A6498D">
      <w:pPr>
        <w:ind w:right="-22" w:firstLine="720"/>
        <w:jc w:val="both"/>
        <w:rPr>
          <w:bCs/>
          <w:sz w:val="22"/>
          <w:szCs w:val="22"/>
        </w:rPr>
      </w:pPr>
      <w:r w:rsidRPr="00EB6D1C">
        <w:rPr>
          <w:bCs/>
          <w:sz w:val="22"/>
          <w:szCs w:val="22"/>
        </w:rPr>
        <w:t>Отчет выполнен в соответствии с Федеральным Законом «Об оценочной деятельности в РФ» от 29.07.98 № 135-ФЗ, Федеральных стандартов оценки №256, 255, 254, утверждённые М</w:t>
      </w:r>
      <w:r w:rsidR="009E5BF2" w:rsidRPr="00EB6D1C">
        <w:rPr>
          <w:bCs/>
          <w:sz w:val="22"/>
          <w:szCs w:val="22"/>
        </w:rPr>
        <w:t>инэкономразвития России от 20.05</w:t>
      </w:r>
      <w:r w:rsidRPr="00EB6D1C">
        <w:rPr>
          <w:bCs/>
          <w:sz w:val="22"/>
          <w:szCs w:val="22"/>
        </w:rPr>
        <w:t>.</w:t>
      </w:r>
      <w:r w:rsidR="009E5BF2" w:rsidRPr="00EB6D1C">
        <w:rPr>
          <w:bCs/>
          <w:sz w:val="22"/>
          <w:szCs w:val="22"/>
        </w:rPr>
        <w:t>15</w:t>
      </w:r>
      <w:r w:rsidRPr="00EB6D1C">
        <w:rPr>
          <w:bCs/>
          <w:sz w:val="22"/>
          <w:szCs w:val="22"/>
        </w:rPr>
        <w:t xml:space="preserve"> г.,</w:t>
      </w:r>
      <w:r w:rsidR="009E5BF2" w:rsidRPr="00EB6D1C">
        <w:rPr>
          <w:bCs/>
          <w:sz w:val="22"/>
          <w:szCs w:val="22"/>
        </w:rPr>
        <w:t xml:space="preserve"> </w:t>
      </w:r>
      <w:r w:rsidRPr="00EB6D1C">
        <w:rPr>
          <w:bCs/>
          <w:sz w:val="22"/>
          <w:szCs w:val="22"/>
        </w:rPr>
        <w:t xml:space="preserve"> </w:t>
      </w:r>
      <w:r w:rsidR="009E5BF2" w:rsidRPr="00EB6D1C">
        <w:rPr>
          <w:bCs/>
          <w:sz w:val="22"/>
          <w:szCs w:val="22"/>
        </w:rPr>
        <w:t>Федеральных стандартов оценки №6</w:t>
      </w:r>
      <w:r w:rsidR="00A6498D" w:rsidRPr="00EB6D1C">
        <w:rPr>
          <w:bCs/>
          <w:sz w:val="22"/>
          <w:szCs w:val="22"/>
        </w:rPr>
        <w:t>11</w:t>
      </w:r>
      <w:r w:rsidR="009E5BF2" w:rsidRPr="00EB6D1C">
        <w:rPr>
          <w:bCs/>
          <w:sz w:val="22"/>
          <w:szCs w:val="22"/>
        </w:rPr>
        <w:t xml:space="preserve"> утверждённые Минэкономразвития России</w:t>
      </w:r>
      <w:r w:rsidR="00A6498D" w:rsidRPr="00EB6D1C">
        <w:rPr>
          <w:bCs/>
          <w:sz w:val="22"/>
          <w:szCs w:val="22"/>
        </w:rPr>
        <w:t xml:space="preserve"> от 25.09.</w:t>
      </w:r>
      <w:r w:rsidR="00F10909" w:rsidRPr="00EB6D1C">
        <w:rPr>
          <w:bCs/>
          <w:sz w:val="22"/>
          <w:szCs w:val="22"/>
        </w:rPr>
        <w:t>2014</w:t>
      </w:r>
      <w:r w:rsidR="00A6498D" w:rsidRPr="00EB6D1C">
        <w:rPr>
          <w:bCs/>
          <w:sz w:val="22"/>
          <w:szCs w:val="22"/>
        </w:rPr>
        <w:t>г.</w:t>
      </w:r>
      <w:r w:rsidR="009E5BF2" w:rsidRPr="00EB6D1C">
        <w:rPr>
          <w:bCs/>
          <w:sz w:val="22"/>
          <w:szCs w:val="22"/>
        </w:rPr>
        <w:t xml:space="preserve"> </w:t>
      </w:r>
    </w:p>
    <w:p w:rsidR="00F10909" w:rsidRPr="00EB6D1C" w:rsidRDefault="00A6498D" w:rsidP="00A6498D">
      <w:pPr>
        <w:ind w:right="-22" w:firstLine="720"/>
        <w:jc w:val="both"/>
        <w:rPr>
          <w:sz w:val="22"/>
          <w:szCs w:val="22"/>
        </w:rPr>
      </w:pPr>
      <w:r w:rsidRPr="00EB6D1C">
        <w:rPr>
          <w:sz w:val="22"/>
          <w:szCs w:val="22"/>
        </w:rPr>
        <w:t xml:space="preserve">Данный отчет действителен только в полном объёме, любое использование отдельных частей отчета не отражает точку зрения оценщиков. </w:t>
      </w:r>
    </w:p>
    <w:p w:rsidR="00F10909" w:rsidRPr="00EB6D1C" w:rsidRDefault="00A6498D" w:rsidP="00A6498D">
      <w:pPr>
        <w:ind w:right="-22" w:firstLine="720"/>
        <w:jc w:val="both"/>
        <w:rPr>
          <w:sz w:val="22"/>
          <w:szCs w:val="22"/>
        </w:rPr>
      </w:pPr>
      <w:r w:rsidRPr="00EB6D1C">
        <w:rPr>
          <w:sz w:val="22"/>
          <w:szCs w:val="22"/>
        </w:rPr>
        <w:t xml:space="preserve">Предполагается, что информация, полученная от заказчика или сторонних специалистов, является надёжной и достоверной. Тем не менее, оценщики не могут гарантировать их абсолютную точность, поэтому там, где это возможно, делаются ссылки на источник информации. </w:t>
      </w:r>
    </w:p>
    <w:p w:rsidR="00F10909" w:rsidRPr="00EB6D1C" w:rsidRDefault="00A6498D" w:rsidP="00A6498D">
      <w:pPr>
        <w:ind w:right="-22" w:firstLine="720"/>
        <w:jc w:val="both"/>
        <w:rPr>
          <w:sz w:val="22"/>
          <w:szCs w:val="22"/>
        </w:rPr>
      </w:pPr>
      <w:r w:rsidRPr="00EB6D1C">
        <w:rPr>
          <w:sz w:val="22"/>
          <w:szCs w:val="22"/>
        </w:rPr>
        <w:t xml:space="preserve">Оценщики не несут ответственности за юридическое описание прав оцениваемой собственности или за вопросы, связанные с рассмотрением прав собственности. Объект оценки считается свободной от каких-либо претензий или ограничений, кроме оговорённых в отчете. </w:t>
      </w:r>
      <w:r w:rsidR="00F10909" w:rsidRPr="00EB6D1C">
        <w:rPr>
          <w:sz w:val="22"/>
          <w:szCs w:val="22"/>
        </w:rPr>
        <w:t xml:space="preserve">   </w:t>
      </w:r>
    </w:p>
    <w:p w:rsidR="00F10909" w:rsidRPr="00EB6D1C" w:rsidRDefault="00A6498D" w:rsidP="00A6498D">
      <w:pPr>
        <w:ind w:right="-22" w:firstLine="720"/>
        <w:jc w:val="both"/>
        <w:rPr>
          <w:sz w:val="22"/>
          <w:szCs w:val="22"/>
        </w:rPr>
      </w:pPr>
      <w:r w:rsidRPr="00EB6D1C">
        <w:rPr>
          <w:sz w:val="22"/>
          <w:szCs w:val="22"/>
        </w:rPr>
        <w:t xml:space="preserve">От оценщиков не требуется появляться в суде или свидетельствовать иным способом по поводу произведённой оценки, иначе как по официальному вызову суда. </w:t>
      </w:r>
    </w:p>
    <w:p w:rsidR="00F10909" w:rsidRPr="00623D7C" w:rsidRDefault="00A6498D" w:rsidP="00A6498D">
      <w:pPr>
        <w:ind w:right="-22" w:firstLine="720"/>
        <w:jc w:val="both"/>
        <w:rPr>
          <w:sz w:val="22"/>
          <w:szCs w:val="22"/>
        </w:rPr>
      </w:pPr>
      <w:r w:rsidRPr="00EB6D1C">
        <w:rPr>
          <w:sz w:val="22"/>
          <w:szCs w:val="22"/>
        </w:rPr>
        <w:t xml:space="preserve">Мнение оценщика относительно стоимости объекта оценки действительно только на дату оценки. Оценщик не принимает на себя никакой ответственности за изменение экономических, юридических и иных факторов, которые могут возникнуть после этой даты и повлиять на рыночную ситуацию, а, следовательно, и на стоимость объекта оценки. При проведении оценки предполагалось отсутствие каких-либо скрытых факторов, влияющих на </w:t>
      </w:r>
      <w:r w:rsidRPr="00623D7C">
        <w:rPr>
          <w:sz w:val="22"/>
          <w:szCs w:val="22"/>
        </w:rPr>
        <w:t xml:space="preserve">результаты оценки. </w:t>
      </w:r>
    </w:p>
    <w:p w:rsidR="00623D7C" w:rsidRDefault="00623D7C" w:rsidP="00A6498D">
      <w:pPr>
        <w:ind w:right="-22" w:firstLine="720"/>
        <w:jc w:val="both"/>
      </w:pPr>
      <w:r w:rsidRPr="00623D7C">
        <w:rPr>
          <w:sz w:val="22"/>
          <w:szCs w:val="22"/>
        </w:rPr>
        <w:t>Согласно данным договоров аренды земельного участка № 9367 от 08.09.2014 г.,</w:t>
      </w:r>
      <w:r w:rsidRPr="00623D7C">
        <w:t xml:space="preserve"> земельный участок имеет охранную зону водопровода, газопровода, канализации, и электрокабеля. Ценообразование на рынке земель подобного назначения с сопоставимым местоположением с наличием и с отсутствием подобных обременений типично, потому расчеты проводились, исходя из предположения, что данный факт в ценах предложения объектов аналогов подобные ограничения учтены, внесение дополнительных поправок не требуется.</w:t>
      </w:r>
    </w:p>
    <w:p w:rsidR="00E44DAC" w:rsidRPr="00623D7C" w:rsidRDefault="00E44DAC" w:rsidP="00A6498D">
      <w:pPr>
        <w:ind w:right="-22" w:firstLine="720"/>
        <w:jc w:val="both"/>
      </w:pPr>
      <w:r>
        <w:t>Балансовая стоимость не предоставлена.</w:t>
      </w:r>
    </w:p>
    <w:p w:rsidR="00A6498D" w:rsidRPr="00EB6D1C" w:rsidRDefault="00A6498D" w:rsidP="00A6498D">
      <w:pPr>
        <w:ind w:right="-22" w:firstLine="720"/>
        <w:jc w:val="both"/>
        <w:rPr>
          <w:bCs/>
          <w:sz w:val="22"/>
          <w:szCs w:val="22"/>
        </w:rPr>
      </w:pPr>
      <w:r w:rsidRPr="00EB6D1C">
        <w:rPr>
          <w:sz w:val="22"/>
          <w:szCs w:val="22"/>
        </w:rPr>
        <w:t>Итоговая величина стоимости объекта оценки, указанная в отчете об оценке, может быть признана рекомендуемой для целей совершения сделки с объектом оценки, если с даты составления настоящего отчета об оценке до даты совершения сделки с объектом оценки или даты представления публичной оферты прошло не более шести месяцев (согласно ФСО№1 п. 26)</w:t>
      </w:r>
    </w:p>
    <w:p w:rsidR="0045337B" w:rsidRPr="00CA0E8C" w:rsidRDefault="0045337B" w:rsidP="00F27F7C">
      <w:pPr>
        <w:pStyle w:val="21"/>
        <w:keepNext w:val="0"/>
        <w:spacing w:after="240"/>
        <w:ind w:left="710" w:right="-22"/>
        <w:jc w:val="center"/>
        <w:rPr>
          <w:sz w:val="24"/>
        </w:rPr>
      </w:pPr>
      <w:bookmarkStart w:id="54" w:name="_Toc218065772"/>
      <w:bookmarkStart w:id="55" w:name="_Toc219432406"/>
      <w:bookmarkStart w:id="56" w:name="_Toc29158034"/>
      <w:bookmarkStart w:id="57" w:name="_Toc472591847"/>
      <w:bookmarkEnd w:id="41"/>
      <w:bookmarkEnd w:id="42"/>
      <w:bookmarkEnd w:id="43"/>
      <w:bookmarkEnd w:id="44"/>
      <w:bookmarkEnd w:id="45"/>
      <w:bookmarkEnd w:id="46"/>
      <w:bookmarkEnd w:id="47"/>
      <w:r w:rsidRPr="00CA0E8C">
        <w:rPr>
          <w:sz w:val="24"/>
        </w:rPr>
        <w:t>ПЕРЕЧЕНЬ ДОКУМЕНТОВ, УСТАНАВЛИВАЮЩИХ КОЛИЧЕСТВЕННЫЕ И КАЧЕСТВЕННЫЕ ХАРАКТЕРИСТИКИ    ОБЪЕКТА ОЦЕНКИ</w:t>
      </w:r>
      <w:bookmarkEnd w:id="54"/>
      <w:bookmarkEnd w:id="55"/>
      <w:bookmarkEnd w:id="56"/>
      <w:bookmarkEnd w:id="57"/>
    </w:p>
    <w:p w:rsidR="0045337B" w:rsidRPr="00623D7C" w:rsidRDefault="0045337B" w:rsidP="0076466A">
      <w:pPr>
        <w:pStyle w:val="a8"/>
        <w:rPr>
          <w:sz w:val="22"/>
          <w:szCs w:val="22"/>
        </w:rPr>
      </w:pPr>
      <w:r w:rsidRPr="00623D7C">
        <w:rPr>
          <w:sz w:val="22"/>
          <w:szCs w:val="22"/>
        </w:rPr>
        <w:t>Перечень документов, использованных Оценщиком и устанавливающих количественные и качественные характеристики объектов оценки, включает:</w:t>
      </w:r>
    </w:p>
    <w:p w:rsidR="00A1725D" w:rsidRPr="00F620AC" w:rsidRDefault="00A1725D" w:rsidP="00A1725D">
      <w:pPr>
        <w:jc w:val="both"/>
        <w:rPr>
          <w:sz w:val="20"/>
          <w:szCs w:val="20"/>
        </w:rPr>
      </w:pPr>
      <w:bookmarkStart w:id="58" w:name="_Toc29158035"/>
      <w:r w:rsidRPr="00F620AC">
        <w:rPr>
          <w:sz w:val="20"/>
          <w:szCs w:val="20"/>
        </w:rPr>
        <w:t>1) Свидетельство о государственной регистрации от 09.11.2010 г., запись в ЕГРП № 50-50-34/029/2010-382;</w:t>
      </w:r>
    </w:p>
    <w:p w:rsidR="00A1725D" w:rsidRPr="00F620AC" w:rsidRDefault="00A1725D" w:rsidP="00A1725D">
      <w:pPr>
        <w:jc w:val="both"/>
        <w:rPr>
          <w:sz w:val="20"/>
          <w:szCs w:val="20"/>
        </w:rPr>
      </w:pPr>
      <w:r w:rsidRPr="00F620AC">
        <w:rPr>
          <w:sz w:val="20"/>
          <w:szCs w:val="20"/>
        </w:rPr>
        <w:t>2) Свидетельство о государственной регистрации от 09.11.2010 г., запись в ЕГРП № 50-50-34/013/2010-342;</w:t>
      </w:r>
    </w:p>
    <w:p w:rsidR="00A1725D" w:rsidRPr="00F620AC" w:rsidRDefault="00A1725D" w:rsidP="00A1725D">
      <w:pPr>
        <w:jc w:val="both"/>
        <w:rPr>
          <w:sz w:val="20"/>
          <w:szCs w:val="20"/>
        </w:rPr>
      </w:pPr>
      <w:r w:rsidRPr="00F620AC">
        <w:rPr>
          <w:sz w:val="20"/>
          <w:szCs w:val="20"/>
        </w:rPr>
        <w:t>3) Свидетельство о государственной регистрации от 24.09.2014 г., запись в ЕГРП № 50-50-34/029/2010-380;</w:t>
      </w:r>
    </w:p>
    <w:p w:rsidR="00A1725D" w:rsidRPr="00F620AC" w:rsidRDefault="00A1725D" w:rsidP="00A1725D">
      <w:pPr>
        <w:jc w:val="both"/>
        <w:rPr>
          <w:sz w:val="20"/>
          <w:szCs w:val="20"/>
        </w:rPr>
      </w:pPr>
      <w:r w:rsidRPr="00F620AC">
        <w:rPr>
          <w:sz w:val="20"/>
          <w:szCs w:val="20"/>
        </w:rPr>
        <w:t>4) Свидетельство о государственной регистрации от 25.09.2014 г., запись в ЕГРП № 50-50-34/029/2010-381;</w:t>
      </w:r>
    </w:p>
    <w:p w:rsidR="00A1725D" w:rsidRPr="00F620AC" w:rsidRDefault="00A1725D" w:rsidP="00A1725D">
      <w:pPr>
        <w:jc w:val="both"/>
        <w:rPr>
          <w:sz w:val="20"/>
          <w:szCs w:val="20"/>
        </w:rPr>
      </w:pPr>
      <w:r w:rsidRPr="00F620AC">
        <w:rPr>
          <w:sz w:val="20"/>
          <w:szCs w:val="20"/>
        </w:rPr>
        <w:t>5) Свидетельство о государственной регистрации от 25.09.2014 г., запись в ЕГРП № 50-50-34/029/2010-383;</w:t>
      </w:r>
    </w:p>
    <w:p w:rsidR="00A1725D" w:rsidRPr="00F620AC" w:rsidRDefault="00A1725D" w:rsidP="00A1725D">
      <w:pPr>
        <w:tabs>
          <w:tab w:val="left" w:pos="1568"/>
          <w:tab w:val="left" w:pos="2184"/>
        </w:tabs>
        <w:jc w:val="both"/>
        <w:rPr>
          <w:sz w:val="20"/>
          <w:szCs w:val="20"/>
        </w:rPr>
      </w:pPr>
      <w:r w:rsidRPr="00F620AC">
        <w:rPr>
          <w:sz w:val="20"/>
          <w:szCs w:val="20"/>
        </w:rPr>
        <w:t>6) Свидетельство о государственной регистрации от 09.11.2010 г., запись в ЕГРП № 50-50-34/013/2010-343;</w:t>
      </w:r>
    </w:p>
    <w:p w:rsidR="00A1725D" w:rsidRPr="00F620AC" w:rsidRDefault="00A1725D" w:rsidP="00A1725D">
      <w:pPr>
        <w:tabs>
          <w:tab w:val="left" w:pos="1568"/>
          <w:tab w:val="left" w:pos="2184"/>
        </w:tabs>
        <w:jc w:val="both"/>
        <w:rPr>
          <w:sz w:val="20"/>
          <w:szCs w:val="20"/>
        </w:rPr>
      </w:pPr>
      <w:r w:rsidRPr="00F620AC">
        <w:rPr>
          <w:sz w:val="20"/>
          <w:szCs w:val="20"/>
        </w:rPr>
        <w:t>7) Свидетельство о государственной регистрации от 09.11.2010 г., запись в ЕГРП № 50-50-34/034/2010-287;</w:t>
      </w:r>
    </w:p>
    <w:p w:rsidR="00A1725D" w:rsidRPr="00F620AC" w:rsidRDefault="00A1725D" w:rsidP="00A1725D">
      <w:pPr>
        <w:tabs>
          <w:tab w:val="left" w:pos="1568"/>
          <w:tab w:val="left" w:pos="2184"/>
        </w:tabs>
        <w:jc w:val="both"/>
        <w:rPr>
          <w:sz w:val="20"/>
          <w:szCs w:val="20"/>
        </w:rPr>
      </w:pPr>
      <w:r w:rsidRPr="00F620AC">
        <w:rPr>
          <w:sz w:val="20"/>
          <w:szCs w:val="20"/>
        </w:rPr>
        <w:t>8) Свидетельство о государственной регистрации от 09.11.2010 г., запись в ЕГРП № 50-50-34/034/2010-288;</w:t>
      </w:r>
    </w:p>
    <w:p w:rsidR="00A1725D" w:rsidRPr="00F620AC" w:rsidRDefault="00A1725D" w:rsidP="00643D8A">
      <w:pPr>
        <w:pStyle w:val="head0"/>
        <w:rPr>
          <w:sz w:val="20"/>
          <w:szCs w:val="20"/>
        </w:rPr>
      </w:pPr>
      <w:r w:rsidRPr="00F620AC">
        <w:rPr>
          <w:sz w:val="20"/>
          <w:szCs w:val="20"/>
        </w:rPr>
        <w:t>9) Свидетельство о государственной регистрации от 20.09.2013 г., запись в ЕГРП № 50-50-34/022/2013-073;</w:t>
      </w:r>
    </w:p>
    <w:p w:rsidR="00A1725D" w:rsidRPr="00F620AC" w:rsidRDefault="00A1725D" w:rsidP="00643D8A">
      <w:pPr>
        <w:pStyle w:val="head0"/>
        <w:rPr>
          <w:sz w:val="20"/>
          <w:szCs w:val="20"/>
        </w:rPr>
      </w:pPr>
      <w:r w:rsidRPr="00F620AC">
        <w:rPr>
          <w:sz w:val="20"/>
          <w:szCs w:val="20"/>
        </w:rPr>
        <w:t>10) Выписка из единого государственного реестра права на недвижимое имущество и сделок с ним оправах отдельного лица на имеющиеся у негообъектов недвижимого имщества № 52/258/900/2016-1393 от 23.12.2016г.;</w:t>
      </w:r>
    </w:p>
    <w:p w:rsidR="00A1725D" w:rsidRPr="00F620AC" w:rsidRDefault="00A1725D" w:rsidP="00643D8A">
      <w:pPr>
        <w:pStyle w:val="head0"/>
        <w:rPr>
          <w:sz w:val="20"/>
          <w:szCs w:val="20"/>
        </w:rPr>
      </w:pPr>
      <w:r w:rsidRPr="00F620AC">
        <w:rPr>
          <w:sz w:val="20"/>
          <w:szCs w:val="20"/>
        </w:rPr>
        <w:t>11) Договор № 145800/009В-72/1 об ипотеке залоге недвижимости 17.06.2014г.;</w:t>
      </w:r>
    </w:p>
    <w:p w:rsidR="00A1725D" w:rsidRPr="00F620AC" w:rsidRDefault="00A1725D" w:rsidP="00643D8A">
      <w:pPr>
        <w:pStyle w:val="head0"/>
        <w:rPr>
          <w:sz w:val="20"/>
          <w:szCs w:val="20"/>
        </w:rPr>
      </w:pPr>
      <w:r w:rsidRPr="00F620AC">
        <w:rPr>
          <w:sz w:val="20"/>
          <w:szCs w:val="20"/>
        </w:rPr>
        <w:t>12) Договор № 145800/009В-72/1 об ипотеке залоге недвижимости 17.06.2014г.;</w:t>
      </w:r>
    </w:p>
    <w:p w:rsidR="00A1725D" w:rsidRPr="00F620AC" w:rsidRDefault="00A1725D" w:rsidP="00643D8A">
      <w:pPr>
        <w:pStyle w:val="head0"/>
        <w:rPr>
          <w:sz w:val="20"/>
          <w:szCs w:val="20"/>
        </w:rPr>
      </w:pPr>
      <w:r w:rsidRPr="00F620AC">
        <w:rPr>
          <w:sz w:val="20"/>
          <w:szCs w:val="20"/>
        </w:rPr>
        <w:t>13) Инвентаризационная опись №1</w:t>
      </w:r>
      <w:r w:rsidR="00150A1D" w:rsidRPr="00F620AC">
        <w:rPr>
          <w:sz w:val="20"/>
          <w:szCs w:val="20"/>
        </w:rPr>
        <w:t>, №2</w:t>
      </w:r>
      <w:r w:rsidRPr="00F620AC">
        <w:rPr>
          <w:sz w:val="20"/>
          <w:szCs w:val="20"/>
        </w:rPr>
        <w:t xml:space="preserve"> от 29.12.2016г.;</w:t>
      </w:r>
    </w:p>
    <w:p w:rsidR="00A1725D" w:rsidRPr="00F620AC" w:rsidRDefault="00A1725D" w:rsidP="00643D8A">
      <w:pPr>
        <w:pStyle w:val="head0"/>
        <w:rPr>
          <w:sz w:val="20"/>
          <w:szCs w:val="20"/>
        </w:rPr>
      </w:pPr>
      <w:r w:rsidRPr="00F620AC">
        <w:rPr>
          <w:sz w:val="20"/>
          <w:szCs w:val="20"/>
        </w:rPr>
        <w:t>14) Определение от 01.09.2016г. по делу № 57/3990-Ю-2014/136;</w:t>
      </w:r>
    </w:p>
    <w:p w:rsidR="00A1725D" w:rsidRPr="00F620AC" w:rsidRDefault="00A1725D" w:rsidP="00643D8A">
      <w:pPr>
        <w:pStyle w:val="head0"/>
        <w:rPr>
          <w:sz w:val="20"/>
          <w:szCs w:val="20"/>
        </w:rPr>
      </w:pPr>
      <w:r w:rsidRPr="00F620AC">
        <w:rPr>
          <w:sz w:val="20"/>
          <w:szCs w:val="20"/>
        </w:rPr>
        <w:t>15) Техническое паспорт здания Зернохранилище от 31.03.2006 г.;</w:t>
      </w:r>
    </w:p>
    <w:p w:rsidR="00A1725D" w:rsidRPr="00F620AC" w:rsidRDefault="00A1725D" w:rsidP="00643D8A">
      <w:pPr>
        <w:pStyle w:val="head0"/>
        <w:rPr>
          <w:sz w:val="20"/>
          <w:szCs w:val="20"/>
        </w:rPr>
      </w:pPr>
      <w:r w:rsidRPr="00F620AC">
        <w:rPr>
          <w:sz w:val="20"/>
          <w:szCs w:val="20"/>
        </w:rPr>
        <w:t xml:space="preserve">16) Кадастровый паспорт № МО-14/ЗВ-1290635 от 19.08.2014 г.; </w:t>
      </w:r>
    </w:p>
    <w:p w:rsidR="00A1725D" w:rsidRPr="00F620AC" w:rsidRDefault="00A1725D" w:rsidP="00643D8A">
      <w:pPr>
        <w:pStyle w:val="head0"/>
        <w:rPr>
          <w:sz w:val="20"/>
          <w:szCs w:val="20"/>
        </w:rPr>
      </w:pPr>
      <w:r w:rsidRPr="00F620AC">
        <w:rPr>
          <w:sz w:val="20"/>
          <w:szCs w:val="20"/>
        </w:rPr>
        <w:t xml:space="preserve">17) Кадастровая выписка № МО-14/ЗВ-1290636 от 19.08.2014 г.; </w:t>
      </w:r>
    </w:p>
    <w:p w:rsidR="00A1725D" w:rsidRPr="00F620AC" w:rsidRDefault="00A1725D" w:rsidP="00643D8A">
      <w:pPr>
        <w:pStyle w:val="head0"/>
        <w:rPr>
          <w:sz w:val="20"/>
          <w:szCs w:val="20"/>
        </w:rPr>
      </w:pPr>
      <w:r w:rsidRPr="00F620AC">
        <w:rPr>
          <w:sz w:val="20"/>
          <w:szCs w:val="20"/>
        </w:rPr>
        <w:t>18) Техническое паспорт здания Картофелехранилище от 31.03.2006 г.;</w:t>
      </w:r>
    </w:p>
    <w:p w:rsidR="00A1725D" w:rsidRPr="00F620AC" w:rsidRDefault="00A1725D" w:rsidP="00643D8A">
      <w:pPr>
        <w:pStyle w:val="head0"/>
        <w:rPr>
          <w:sz w:val="20"/>
          <w:szCs w:val="20"/>
        </w:rPr>
      </w:pPr>
      <w:r w:rsidRPr="00F620AC">
        <w:rPr>
          <w:sz w:val="20"/>
          <w:szCs w:val="20"/>
        </w:rPr>
        <w:lastRenderedPageBreak/>
        <w:t xml:space="preserve">16) Кадастровый паспорт № МО-14/ЗВ-129449 от 19.08.2014 г.; </w:t>
      </w:r>
    </w:p>
    <w:p w:rsidR="00A1725D" w:rsidRPr="00F620AC" w:rsidRDefault="00A1725D" w:rsidP="00643D8A">
      <w:pPr>
        <w:pStyle w:val="head0"/>
        <w:rPr>
          <w:sz w:val="20"/>
          <w:szCs w:val="20"/>
        </w:rPr>
      </w:pPr>
      <w:r w:rsidRPr="00F620AC">
        <w:rPr>
          <w:sz w:val="20"/>
          <w:szCs w:val="20"/>
        </w:rPr>
        <w:t xml:space="preserve">19) Кадастровая выписка № МО-14/ЗВ-12904491 от 19.08.2014 г.; </w:t>
      </w:r>
    </w:p>
    <w:p w:rsidR="00A1725D" w:rsidRPr="00F620AC" w:rsidRDefault="00A1725D" w:rsidP="00643D8A">
      <w:pPr>
        <w:pStyle w:val="head0"/>
        <w:rPr>
          <w:sz w:val="20"/>
          <w:szCs w:val="20"/>
        </w:rPr>
      </w:pPr>
      <w:r w:rsidRPr="00F620AC">
        <w:rPr>
          <w:sz w:val="20"/>
          <w:szCs w:val="20"/>
        </w:rPr>
        <w:t>20) Техническое паспорт машинный двор от 16.04.2007 г.;</w:t>
      </w:r>
    </w:p>
    <w:p w:rsidR="00A1725D" w:rsidRPr="00F620AC" w:rsidRDefault="00A1725D" w:rsidP="00643D8A">
      <w:pPr>
        <w:pStyle w:val="head0"/>
        <w:rPr>
          <w:sz w:val="20"/>
          <w:szCs w:val="20"/>
        </w:rPr>
      </w:pPr>
      <w:r w:rsidRPr="00F620AC">
        <w:rPr>
          <w:sz w:val="20"/>
          <w:szCs w:val="20"/>
        </w:rPr>
        <w:t xml:space="preserve">21) Кадастровый паспорт № МО-14/ЗВ-1290643 от 19.08.2014 г.; </w:t>
      </w:r>
    </w:p>
    <w:p w:rsidR="00A1725D" w:rsidRPr="00F620AC" w:rsidRDefault="00A1725D" w:rsidP="00643D8A">
      <w:pPr>
        <w:pStyle w:val="head0"/>
        <w:rPr>
          <w:sz w:val="20"/>
          <w:szCs w:val="20"/>
        </w:rPr>
      </w:pPr>
      <w:r w:rsidRPr="00F620AC">
        <w:rPr>
          <w:sz w:val="20"/>
          <w:szCs w:val="20"/>
        </w:rPr>
        <w:t xml:space="preserve">22) Кадастровая выписка № МО-14/ЗВ-1290644 от 19.08.2014 г.; </w:t>
      </w:r>
    </w:p>
    <w:p w:rsidR="00A1725D" w:rsidRPr="00F620AC" w:rsidRDefault="00A1725D" w:rsidP="00643D8A">
      <w:pPr>
        <w:pStyle w:val="head0"/>
        <w:rPr>
          <w:sz w:val="20"/>
          <w:szCs w:val="20"/>
        </w:rPr>
      </w:pPr>
      <w:r w:rsidRPr="00F620AC">
        <w:rPr>
          <w:sz w:val="20"/>
          <w:szCs w:val="20"/>
        </w:rPr>
        <w:t>23) Техническое паспорт механическая мастерская от 07.02.2007 г.;</w:t>
      </w:r>
    </w:p>
    <w:p w:rsidR="00A1725D" w:rsidRPr="00F620AC" w:rsidRDefault="00A1725D" w:rsidP="00643D8A">
      <w:pPr>
        <w:pStyle w:val="head0"/>
        <w:rPr>
          <w:sz w:val="20"/>
          <w:szCs w:val="20"/>
        </w:rPr>
      </w:pPr>
      <w:r w:rsidRPr="00F620AC">
        <w:rPr>
          <w:sz w:val="20"/>
          <w:szCs w:val="20"/>
        </w:rPr>
        <w:t xml:space="preserve">24) Кадастровый паспорт № МО-14/ЗВ-12904497 от 19.08.2014 г.; </w:t>
      </w:r>
    </w:p>
    <w:p w:rsidR="00A1725D" w:rsidRPr="00F620AC" w:rsidRDefault="00A1725D" w:rsidP="00643D8A">
      <w:pPr>
        <w:pStyle w:val="head0"/>
        <w:rPr>
          <w:sz w:val="20"/>
          <w:szCs w:val="20"/>
        </w:rPr>
      </w:pPr>
      <w:r w:rsidRPr="00F620AC">
        <w:rPr>
          <w:sz w:val="20"/>
          <w:szCs w:val="20"/>
        </w:rPr>
        <w:t xml:space="preserve">25) Кадастровая выписка № МО-14/ЗВ-12904498 от 19.08.2014 г.; </w:t>
      </w:r>
    </w:p>
    <w:p w:rsidR="00A1725D" w:rsidRPr="00F620AC" w:rsidRDefault="00A1725D" w:rsidP="00643D8A">
      <w:pPr>
        <w:pStyle w:val="head0"/>
        <w:rPr>
          <w:sz w:val="20"/>
          <w:szCs w:val="20"/>
        </w:rPr>
      </w:pPr>
      <w:r w:rsidRPr="00F620AC">
        <w:rPr>
          <w:sz w:val="20"/>
          <w:szCs w:val="20"/>
        </w:rPr>
        <w:t>26) Техническое паспорт здания Семеннонохранилище от 03.02.2002 г.;</w:t>
      </w:r>
    </w:p>
    <w:p w:rsidR="00A1725D" w:rsidRPr="00F620AC" w:rsidRDefault="00A1725D" w:rsidP="00643D8A">
      <w:pPr>
        <w:pStyle w:val="head0"/>
        <w:rPr>
          <w:sz w:val="20"/>
          <w:szCs w:val="20"/>
        </w:rPr>
      </w:pPr>
      <w:r w:rsidRPr="00F620AC">
        <w:rPr>
          <w:sz w:val="20"/>
          <w:szCs w:val="20"/>
        </w:rPr>
        <w:t xml:space="preserve">27) Кадастровый паспорт № МО-14/ЗВ-1688542 от 17.10.2014 г.; </w:t>
      </w:r>
    </w:p>
    <w:p w:rsidR="00A1725D" w:rsidRPr="00F620AC" w:rsidRDefault="00A1725D" w:rsidP="00643D8A">
      <w:pPr>
        <w:pStyle w:val="head0"/>
        <w:rPr>
          <w:sz w:val="20"/>
          <w:szCs w:val="20"/>
        </w:rPr>
      </w:pPr>
      <w:r w:rsidRPr="00F620AC">
        <w:rPr>
          <w:sz w:val="20"/>
          <w:szCs w:val="20"/>
        </w:rPr>
        <w:t>28) Кадастровая выписка № МО-14/ЗВ-1688543 от 17.10.2014 г.;</w:t>
      </w:r>
    </w:p>
    <w:p w:rsidR="00A1725D" w:rsidRPr="00F620AC" w:rsidRDefault="00A1725D" w:rsidP="00643D8A">
      <w:pPr>
        <w:pStyle w:val="head0"/>
        <w:rPr>
          <w:sz w:val="20"/>
          <w:szCs w:val="20"/>
        </w:rPr>
      </w:pPr>
      <w:r w:rsidRPr="00F620AC">
        <w:rPr>
          <w:sz w:val="20"/>
          <w:szCs w:val="20"/>
        </w:rPr>
        <w:t>29) Техническое паспорт здания Сенной сарай от 10.12.2002 г.;</w:t>
      </w:r>
    </w:p>
    <w:p w:rsidR="00A1725D" w:rsidRPr="00F620AC" w:rsidRDefault="00A1725D" w:rsidP="00643D8A">
      <w:pPr>
        <w:pStyle w:val="head0"/>
        <w:rPr>
          <w:sz w:val="20"/>
          <w:szCs w:val="20"/>
        </w:rPr>
      </w:pPr>
      <w:r w:rsidRPr="00F620AC">
        <w:rPr>
          <w:sz w:val="20"/>
          <w:szCs w:val="20"/>
        </w:rPr>
        <w:t xml:space="preserve">30) Кадастровый паспорт № МО-14/ЗВ-1415435 от 08.09.2014 г.; </w:t>
      </w:r>
    </w:p>
    <w:p w:rsidR="00A1725D" w:rsidRPr="00F620AC" w:rsidRDefault="00A1725D" w:rsidP="00643D8A">
      <w:pPr>
        <w:pStyle w:val="head0"/>
        <w:rPr>
          <w:sz w:val="20"/>
          <w:szCs w:val="20"/>
        </w:rPr>
      </w:pPr>
      <w:r w:rsidRPr="00F620AC">
        <w:rPr>
          <w:sz w:val="20"/>
          <w:szCs w:val="20"/>
        </w:rPr>
        <w:t>31) Кадастровая выписка № МО-14/ЗВ-1415435 от 08.09.2014 г.;</w:t>
      </w:r>
    </w:p>
    <w:p w:rsidR="00A1725D" w:rsidRPr="00F620AC" w:rsidRDefault="00A1725D" w:rsidP="00643D8A">
      <w:pPr>
        <w:pStyle w:val="head0"/>
        <w:rPr>
          <w:sz w:val="20"/>
          <w:szCs w:val="20"/>
        </w:rPr>
      </w:pPr>
      <w:r w:rsidRPr="00F620AC">
        <w:rPr>
          <w:sz w:val="20"/>
          <w:szCs w:val="20"/>
        </w:rPr>
        <w:t>32) Техническое паспорт здания Стоянкана на 12 комбайнов от 21.11.2001 г.;</w:t>
      </w:r>
    </w:p>
    <w:p w:rsidR="00A1725D" w:rsidRPr="00F620AC" w:rsidRDefault="00A1725D" w:rsidP="00643D8A">
      <w:pPr>
        <w:pStyle w:val="head0"/>
        <w:rPr>
          <w:sz w:val="20"/>
          <w:szCs w:val="20"/>
        </w:rPr>
      </w:pPr>
      <w:r w:rsidRPr="00F620AC">
        <w:rPr>
          <w:sz w:val="20"/>
          <w:szCs w:val="20"/>
        </w:rPr>
        <w:t xml:space="preserve">33) Кадастровый паспорт № МО-14/ЗВ-1415431 от 08.09.2014 г.; </w:t>
      </w:r>
    </w:p>
    <w:p w:rsidR="00A1725D" w:rsidRPr="00F620AC" w:rsidRDefault="00A1725D" w:rsidP="00643D8A">
      <w:pPr>
        <w:pStyle w:val="head0"/>
        <w:rPr>
          <w:sz w:val="20"/>
          <w:szCs w:val="20"/>
        </w:rPr>
      </w:pPr>
      <w:r w:rsidRPr="00F620AC">
        <w:rPr>
          <w:sz w:val="20"/>
          <w:szCs w:val="20"/>
        </w:rPr>
        <w:t>34) Кадастровая выписка № МО-14/ЗВ-1415432 от 08.09.2014 г.;</w:t>
      </w:r>
    </w:p>
    <w:p w:rsidR="00A1725D" w:rsidRPr="00F620AC" w:rsidRDefault="00A1725D" w:rsidP="00643D8A">
      <w:pPr>
        <w:pStyle w:val="head0"/>
        <w:rPr>
          <w:sz w:val="20"/>
          <w:szCs w:val="20"/>
        </w:rPr>
      </w:pPr>
      <w:r w:rsidRPr="00F620AC">
        <w:rPr>
          <w:sz w:val="20"/>
          <w:szCs w:val="20"/>
        </w:rPr>
        <w:t>35) Техническое паспорт здания Унифицированный скалад от 19.11.2001 г.</w:t>
      </w:r>
    </w:p>
    <w:p w:rsidR="00D86E1E" w:rsidRPr="00A1725D" w:rsidRDefault="0045337B" w:rsidP="00A1725D">
      <w:pPr>
        <w:pStyle w:val="21"/>
        <w:keepNext w:val="0"/>
        <w:spacing w:after="240"/>
        <w:ind w:left="1560" w:right="-22"/>
        <w:jc w:val="both"/>
        <w:rPr>
          <w:sz w:val="24"/>
        </w:rPr>
      </w:pPr>
      <w:bookmarkStart w:id="59" w:name="_Toc472591848"/>
      <w:r w:rsidRPr="00CA0E8C">
        <w:rPr>
          <w:sz w:val="24"/>
        </w:rPr>
        <w:t>ТОЧНОЕ ОПИСАНИЕ ОБЪ</w:t>
      </w:r>
      <w:r w:rsidR="00376FE6">
        <w:rPr>
          <w:sz w:val="24"/>
        </w:rPr>
        <w:t xml:space="preserve">ЕКТА ОЦЕНКИ С ПРИВЕДЕНИЕМ </w:t>
      </w:r>
      <w:r w:rsidRPr="00CA0E8C">
        <w:rPr>
          <w:sz w:val="24"/>
        </w:rPr>
        <w:t>ССЫЛОК НА ДОКУМЕНТЫ, УСТАНАВЛИВАЮЩИЕ КОЛИЧЕСТВЕННЫЕ И КАЧЕСТВЕННЫЕ ХАРАКТЕРИС</w:t>
      </w:r>
      <w:r w:rsidR="0063312F" w:rsidRPr="00CA0E8C">
        <w:rPr>
          <w:sz w:val="24"/>
        </w:rPr>
        <w:t>Т</w:t>
      </w:r>
      <w:r w:rsidRPr="00CA0E8C">
        <w:rPr>
          <w:sz w:val="24"/>
        </w:rPr>
        <w:t>ИКИ ОБЪЕКТА.</w:t>
      </w:r>
      <w:bookmarkEnd w:id="58"/>
      <w:bookmarkEnd w:id="59"/>
    </w:p>
    <w:p w:rsidR="00623D7C" w:rsidRDefault="006F5997" w:rsidP="00D86E1E">
      <w:pPr>
        <w:ind w:firstLine="709"/>
        <w:jc w:val="both"/>
        <w:rPr>
          <w:sz w:val="22"/>
          <w:szCs w:val="22"/>
        </w:rPr>
      </w:pPr>
      <w:r w:rsidRPr="006F5997">
        <w:rPr>
          <w:b/>
          <w:sz w:val="22"/>
          <w:szCs w:val="22"/>
        </w:rPr>
        <w:t xml:space="preserve">Идентификация объекта оценки </w:t>
      </w:r>
    </w:p>
    <w:p w:rsidR="00D86E1E" w:rsidRPr="00F620AC" w:rsidRDefault="00D86E1E" w:rsidP="00D86E1E">
      <w:pPr>
        <w:jc w:val="both"/>
        <w:rPr>
          <w:sz w:val="20"/>
          <w:szCs w:val="20"/>
        </w:rPr>
      </w:pPr>
      <w:r w:rsidRPr="00F620AC">
        <w:rPr>
          <w:sz w:val="20"/>
          <w:szCs w:val="20"/>
        </w:rPr>
        <w:t>1) Здание механическая  мастерская, 1-этажное,  общая площадь 1073,2 кв.м, инв. №20769, лит. А, кадастровый (условный) номер 50:34:05:13911:001,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w:t>
      </w:r>
      <w:r w:rsidR="00643D8A" w:rsidRPr="00F620AC">
        <w:rPr>
          <w:sz w:val="20"/>
          <w:szCs w:val="20"/>
        </w:rPr>
        <w:t xml:space="preserve"> в ЕГРП № 50-50-34/029/2010-382</w:t>
      </w:r>
      <w:r w:rsidRPr="00F620AC">
        <w:rPr>
          <w:sz w:val="20"/>
          <w:szCs w:val="20"/>
        </w:rPr>
        <w:t>;</w:t>
      </w:r>
    </w:p>
    <w:p w:rsidR="00D86E1E" w:rsidRPr="00F620AC" w:rsidRDefault="00D86E1E" w:rsidP="00D86E1E">
      <w:pPr>
        <w:jc w:val="both"/>
        <w:rPr>
          <w:sz w:val="20"/>
          <w:szCs w:val="20"/>
        </w:rPr>
      </w:pPr>
      <w:r w:rsidRPr="00F620AC">
        <w:rPr>
          <w:sz w:val="20"/>
          <w:szCs w:val="20"/>
        </w:rPr>
        <w:t>2) Здание: унифицированный склад, назначение: нежилое, 1-этажное,  общая площадь 1016,7 кв.м, инв. №20711, лит. Б, кадастровый (условный) номер 50:34:05:13920:001, адрес: Московская область, район Коломенский, с. Федосьино.</w:t>
      </w:r>
      <w:r w:rsidRPr="00F620AC">
        <w:rPr>
          <w:b/>
          <w:sz w:val="20"/>
          <w:szCs w:val="20"/>
        </w:rPr>
        <w:t xml:space="preserve"> </w:t>
      </w:r>
      <w:r w:rsidRPr="00F620AC">
        <w:rPr>
          <w:sz w:val="20"/>
          <w:szCs w:val="20"/>
        </w:rPr>
        <w:t>Право собственности принадлежит ООО «Север» на основании регистрации права Свидетельство о государственной регистрации от 09.11.2010 г., запись</w:t>
      </w:r>
      <w:r w:rsidR="00643D8A" w:rsidRPr="00F620AC">
        <w:rPr>
          <w:sz w:val="20"/>
          <w:szCs w:val="20"/>
        </w:rPr>
        <w:t xml:space="preserve"> в ЕГРП № 50-50-34/013/2010-342</w:t>
      </w:r>
      <w:r w:rsidRPr="00F620AC">
        <w:rPr>
          <w:sz w:val="20"/>
          <w:szCs w:val="20"/>
        </w:rPr>
        <w:t>;</w:t>
      </w:r>
    </w:p>
    <w:p w:rsidR="00D86E1E" w:rsidRPr="00F620AC" w:rsidRDefault="00D86E1E" w:rsidP="00D86E1E">
      <w:pPr>
        <w:jc w:val="both"/>
        <w:rPr>
          <w:sz w:val="20"/>
          <w:szCs w:val="20"/>
        </w:rPr>
      </w:pPr>
      <w:r w:rsidRPr="00F620AC">
        <w:rPr>
          <w:sz w:val="20"/>
          <w:szCs w:val="20"/>
        </w:rPr>
        <w:t>3) Здание, назначение: нежилое,1-этажное,  общая площадь 1073,9 кв.м, кадастровый (условный) номер 50:34:0000000:2168, адрес: Московская область, район Коломенский, Федосьинский с.о., пос. Проводник, центральное отделение.</w:t>
      </w:r>
      <w:r w:rsidRPr="00F620AC">
        <w:rPr>
          <w:b/>
          <w:sz w:val="20"/>
          <w:szCs w:val="20"/>
        </w:rPr>
        <w:t xml:space="preserve"> </w:t>
      </w:r>
      <w:r w:rsidRPr="00F620AC">
        <w:rPr>
          <w:sz w:val="20"/>
          <w:szCs w:val="20"/>
        </w:rPr>
        <w:t>Право собственности принадлежит ООО «Север» на основании регистрации права Свидетельство о государственной регистрации от 24.09.2014 г., запись в ЕГРП № 50-50-34/029/20</w:t>
      </w:r>
      <w:r w:rsidR="00643D8A" w:rsidRPr="00F620AC">
        <w:rPr>
          <w:sz w:val="20"/>
          <w:szCs w:val="20"/>
        </w:rPr>
        <w:t>10-380</w:t>
      </w:r>
      <w:r w:rsidRPr="00F620AC">
        <w:rPr>
          <w:sz w:val="20"/>
          <w:szCs w:val="20"/>
        </w:rPr>
        <w:t>;</w:t>
      </w:r>
    </w:p>
    <w:p w:rsidR="00D86E1E" w:rsidRPr="00F620AC" w:rsidRDefault="00D86E1E" w:rsidP="00D86E1E">
      <w:pPr>
        <w:jc w:val="both"/>
        <w:rPr>
          <w:sz w:val="20"/>
          <w:szCs w:val="20"/>
        </w:rPr>
      </w:pPr>
      <w:r w:rsidRPr="00F620AC">
        <w:rPr>
          <w:sz w:val="20"/>
          <w:szCs w:val="20"/>
        </w:rPr>
        <w:t xml:space="preserve">4) Здание, назначение: нежилое,1-этажное,  общая площадь 2192,2 кв.м, кадастровый (условный) номер 50:34:0000000:10237,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25.09.2014 г., запись в ЕГРП </w:t>
      </w:r>
      <w:r w:rsidR="00643D8A" w:rsidRPr="00F620AC">
        <w:rPr>
          <w:sz w:val="20"/>
          <w:szCs w:val="20"/>
        </w:rPr>
        <w:t>№ 50-50-34/029/2010-381</w:t>
      </w:r>
      <w:r w:rsidRPr="00F620AC">
        <w:rPr>
          <w:sz w:val="20"/>
          <w:szCs w:val="20"/>
        </w:rPr>
        <w:t>;</w:t>
      </w:r>
    </w:p>
    <w:p w:rsidR="00D86E1E" w:rsidRPr="00F620AC" w:rsidRDefault="00D86E1E" w:rsidP="00D86E1E">
      <w:pPr>
        <w:jc w:val="both"/>
        <w:rPr>
          <w:sz w:val="20"/>
          <w:szCs w:val="20"/>
        </w:rPr>
      </w:pPr>
      <w:r w:rsidRPr="00F620AC">
        <w:rPr>
          <w:sz w:val="20"/>
          <w:szCs w:val="20"/>
        </w:rPr>
        <w:t>5) Здание стоянка на 12 комбайнов, назначение: нежилое, 1-этажный,  общая площадь 774  кв.м, инв. №20770, лит. Б, кадастровый (условный) номер 50:34:05:13914:001, адрес: Московская область, район Коломенский, пос. "Проводник". Право собственности принадлежит ООО «Север» на основании регистрации права Свидетельство о государственной регистрации от 25.09.2014 г., запись в ЕГРП № 50-50-34/029/2010-383;</w:t>
      </w:r>
    </w:p>
    <w:p w:rsidR="00D86E1E" w:rsidRPr="00F620AC" w:rsidRDefault="00D86E1E" w:rsidP="00D86E1E">
      <w:pPr>
        <w:tabs>
          <w:tab w:val="left" w:pos="1568"/>
          <w:tab w:val="left" w:pos="2184"/>
        </w:tabs>
        <w:jc w:val="both"/>
        <w:rPr>
          <w:sz w:val="20"/>
          <w:szCs w:val="20"/>
        </w:rPr>
      </w:pPr>
      <w:r w:rsidRPr="00F620AC">
        <w:rPr>
          <w:sz w:val="20"/>
          <w:szCs w:val="20"/>
        </w:rPr>
        <w:t>6) Здание машинный двор, назначение: нежилое, 1-этажный,  общая площадь 576,5  кв.м, инв. №20753, лит. Б, кадастровый (условный) номер 50:34:05:13925:001, адрес Московская область, район Коломенский, пос. совхоза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 в ЕГРП № 50-50-34/013/2010-343;</w:t>
      </w:r>
    </w:p>
    <w:p w:rsidR="00D86E1E" w:rsidRPr="00F620AC" w:rsidRDefault="00D86E1E" w:rsidP="00D86E1E">
      <w:pPr>
        <w:tabs>
          <w:tab w:val="left" w:pos="1568"/>
          <w:tab w:val="left" w:pos="2184"/>
        </w:tabs>
        <w:jc w:val="both"/>
        <w:rPr>
          <w:sz w:val="20"/>
          <w:szCs w:val="20"/>
        </w:rPr>
      </w:pPr>
      <w:r w:rsidRPr="00F620AC">
        <w:rPr>
          <w:sz w:val="20"/>
          <w:szCs w:val="20"/>
        </w:rPr>
        <w:t>7) Здание: семенохранилище, назначение: нежилое, 1-этажный,  общая площадь 439,8  кв.м, инв. №20788, лит. Б, кадастровый (условный) номер 50:34:05:14097:001, адрес: Московская область, район Коломенский, пос. совхоза "Проводник". Право собственности принадлежит ООО «Север» на основании регистрации права Свидетельство о государственной регистрации от 09.11.2010 г., запись в ЕГРП № 50-50-34/034/2010-287;</w:t>
      </w:r>
    </w:p>
    <w:p w:rsidR="00643D8A" w:rsidRPr="00F620AC" w:rsidRDefault="00361A8C" w:rsidP="00643D8A">
      <w:pPr>
        <w:tabs>
          <w:tab w:val="left" w:pos="1568"/>
          <w:tab w:val="left" w:pos="2184"/>
        </w:tabs>
        <w:jc w:val="both"/>
        <w:rPr>
          <w:sz w:val="20"/>
          <w:szCs w:val="20"/>
        </w:rPr>
      </w:pPr>
      <w:r w:rsidRPr="00F620AC">
        <w:rPr>
          <w:sz w:val="20"/>
          <w:szCs w:val="20"/>
        </w:rPr>
        <w:t>8) Здание: сен</w:t>
      </w:r>
      <w:r w:rsidR="00D86E1E" w:rsidRPr="00F620AC">
        <w:rPr>
          <w:sz w:val="20"/>
          <w:szCs w:val="20"/>
        </w:rPr>
        <w:t>ной сарай, назначение: нежилое, 1-этажный,  общая площадь 992,2  кв.м, инв. №20785, лит. Б, кадастровый (условный) номер 50:34:05:14099:001, адрес: Московская область, район Коломенский,  пос. "Проводник". Право собственности принадлежит ООО «Север» на основании регистрации права Свидетельство о государственной регистрации от 09.11.2010 г., запись</w:t>
      </w:r>
      <w:r w:rsidR="00643D8A" w:rsidRPr="00F620AC">
        <w:rPr>
          <w:sz w:val="20"/>
          <w:szCs w:val="20"/>
        </w:rPr>
        <w:t xml:space="preserve"> в ЕГРП № 50-50-34/034/2010-288</w:t>
      </w:r>
      <w:r w:rsidR="00D86E1E" w:rsidRPr="00F620AC">
        <w:rPr>
          <w:sz w:val="20"/>
          <w:szCs w:val="20"/>
        </w:rPr>
        <w:t>;</w:t>
      </w:r>
    </w:p>
    <w:p w:rsidR="00D86E1E" w:rsidRPr="00F620AC" w:rsidRDefault="00D86E1E" w:rsidP="00643D8A">
      <w:pPr>
        <w:tabs>
          <w:tab w:val="left" w:pos="1568"/>
          <w:tab w:val="left" w:pos="2184"/>
        </w:tabs>
        <w:jc w:val="both"/>
        <w:rPr>
          <w:sz w:val="20"/>
          <w:szCs w:val="20"/>
        </w:rPr>
      </w:pPr>
      <w:r w:rsidRPr="00F620AC">
        <w:rPr>
          <w:sz w:val="20"/>
          <w:szCs w:val="20"/>
        </w:rPr>
        <w:t>9) Земельный участок,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унифицированного склада, общая площадь 3 746 кв.м. , кадастровый номер 50:34:0050409:853, адрес Московская область, район Коломенский, с. Федосьино. Право собственности принадлежит ООО «Север» на основании регистрации права Свидетельство о государственной регистрации от 20.09.2013 г., запись в ЕГРП № 50-50-34/022/2013-073.</w:t>
      </w:r>
    </w:p>
    <w:p w:rsidR="00623D7C" w:rsidRPr="00623D7C" w:rsidRDefault="00623D7C" w:rsidP="00A64627">
      <w:pPr>
        <w:ind w:firstLine="709"/>
        <w:jc w:val="both"/>
        <w:rPr>
          <w:sz w:val="22"/>
          <w:szCs w:val="22"/>
        </w:rPr>
      </w:pPr>
      <w:r w:rsidRPr="00623D7C">
        <w:rPr>
          <w:sz w:val="22"/>
          <w:szCs w:val="22"/>
        </w:rPr>
        <w:t>Здание – это объемная наземная строительная система, состоящая из несущих и ограждающих конструкций с обеспечением санитарно-технического климата для проживания или пребывания людей и для выполнения производственных процессов различного вида.</w:t>
      </w:r>
    </w:p>
    <w:p w:rsidR="006F5997" w:rsidRPr="00623D7C" w:rsidRDefault="006F5997" w:rsidP="00A64627">
      <w:pPr>
        <w:ind w:firstLine="709"/>
        <w:jc w:val="both"/>
        <w:rPr>
          <w:sz w:val="22"/>
          <w:szCs w:val="22"/>
        </w:rPr>
      </w:pPr>
      <w:r w:rsidRPr="00623D7C">
        <w:rPr>
          <w:sz w:val="22"/>
          <w:szCs w:val="22"/>
        </w:rPr>
        <w:lastRenderedPageBreak/>
        <w:t xml:space="preserve">Земельный участок - часть земной поверхности, имеющая фиксированные границы, площадь, местоположение, правовой статус и документально установленные ограничения на использование. </w:t>
      </w:r>
    </w:p>
    <w:p w:rsidR="006F5997" w:rsidRPr="006F5997" w:rsidRDefault="006F5997" w:rsidP="00A64627">
      <w:pPr>
        <w:ind w:firstLine="709"/>
        <w:jc w:val="both"/>
        <w:rPr>
          <w:b/>
          <w:sz w:val="22"/>
          <w:szCs w:val="22"/>
        </w:rPr>
      </w:pPr>
      <w:r w:rsidRPr="006F5997">
        <w:rPr>
          <w:b/>
          <w:sz w:val="22"/>
          <w:szCs w:val="22"/>
        </w:rPr>
        <w:t xml:space="preserve">Описание юридических прав на объект </w:t>
      </w:r>
    </w:p>
    <w:p w:rsidR="00D86E1E" w:rsidRPr="00F620AC" w:rsidRDefault="00D86E1E" w:rsidP="00D86E1E">
      <w:pPr>
        <w:jc w:val="both"/>
        <w:rPr>
          <w:sz w:val="20"/>
          <w:szCs w:val="20"/>
        </w:rPr>
      </w:pPr>
      <w:r w:rsidRPr="00F620AC">
        <w:rPr>
          <w:sz w:val="20"/>
          <w:szCs w:val="20"/>
        </w:rPr>
        <w:t>1) Здание механическая  мастерская, 1-этажное,  общая площадь 1073,2 кв.м, инв. №20769, лит. А, кадастровый (условный) номер 50:34:05:13911:001,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 в ЕГРП № 50-50-34/029/2010-382;</w:t>
      </w:r>
    </w:p>
    <w:p w:rsidR="00D86E1E" w:rsidRPr="00F620AC" w:rsidRDefault="00D86E1E" w:rsidP="00D86E1E">
      <w:pPr>
        <w:jc w:val="both"/>
        <w:rPr>
          <w:sz w:val="20"/>
          <w:szCs w:val="20"/>
        </w:rPr>
      </w:pPr>
      <w:r w:rsidRPr="00F620AC">
        <w:rPr>
          <w:sz w:val="20"/>
          <w:szCs w:val="20"/>
        </w:rPr>
        <w:t>2) Здание: унифицированный склад, назначение: нежилое, 1-этажное,  общая площадь 1016,7 кв.м, инв. №20711, лит. Б, кадастровый (условный) номер 50:34:05:13920:001, адрес: Московская область, район Коломенский, с. Федосьино.</w:t>
      </w:r>
      <w:r w:rsidRPr="00F620AC">
        <w:rPr>
          <w:b/>
          <w:sz w:val="20"/>
          <w:szCs w:val="20"/>
        </w:rPr>
        <w:t xml:space="preserve"> </w:t>
      </w:r>
      <w:r w:rsidRPr="00F620AC">
        <w:rPr>
          <w:sz w:val="20"/>
          <w:szCs w:val="20"/>
        </w:rPr>
        <w:t>Право собственности принадлежит ООО «Север» на основании регистрации права Свидетельство о государственной регистрации от 09.11.2010 г., запись в ЕГРП № 50-50-34/013/2010-342;</w:t>
      </w:r>
    </w:p>
    <w:p w:rsidR="00D86E1E" w:rsidRPr="00F620AC" w:rsidRDefault="00D86E1E" w:rsidP="00D86E1E">
      <w:pPr>
        <w:jc w:val="both"/>
        <w:rPr>
          <w:sz w:val="20"/>
          <w:szCs w:val="20"/>
        </w:rPr>
      </w:pPr>
      <w:r w:rsidRPr="00F620AC">
        <w:rPr>
          <w:sz w:val="20"/>
          <w:szCs w:val="20"/>
        </w:rPr>
        <w:t>3) Здание, назначение: нежилое,1-этажное,  общая площадь 1073,9 кв.м, кадастровый (условный) номер 50:34:0000000:2168, адрес: Московская область, район Коломенский, Федосьинский с.о., пос. Проводник, центральное отделение.</w:t>
      </w:r>
      <w:r w:rsidRPr="00F620AC">
        <w:rPr>
          <w:b/>
          <w:sz w:val="20"/>
          <w:szCs w:val="20"/>
        </w:rPr>
        <w:t xml:space="preserve"> </w:t>
      </w:r>
      <w:r w:rsidRPr="00F620AC">
        <w:rPr>
          <w:sz w:val="20"/>
          <w:szCs w:val="20"/>
        </w:rPr>
        <w:t>Право собственности принадлежит ООО «Север» на основании регистрации права Свидетельство о государственной регистрации от 24.09.2014 г., запись в ЕГРП № 50-50-34/029/2010-380;</w:t>
      </w:r>
    </w:p>
    <w:p w:rsidR="00D86E1E" w:rsidRPr="00F620AC" w:rsidRDefault="00D86E1E" w:rsidP="00D86E1E">
      <w:pPr>
        <w:jc w:val="both"/>
        <w:rPr>
          <w:sz w:val="20"/>
          <w:szCs w:val="20"/>
        </w:rPr>
      </w:pPr>
      <w:r w:rsidRPr="00F620AC">
        <w:rPr>
          <w:sz w:val="20"/>
          <w:szCs w:val="20"/>
        </w:rPr>
        <w:t>4) Здание, назначение: нежилое,1-этажное,  общая площадь 2192,2 кв.м, кадастровый (условный) номер 50:34:0000000:10237,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25.09.2014 г., запись</w:t>
      </w:r>
      <w:r w:rsidR="00643D8A" w:rsidRPr="00F620AC">
        <w:rPr>
          <w:sz w:val="20"/>
          <w:szCs w:val="20"/>
        </w:rPr>
        <w:t xml:space="preserve"> в ЕГРП № 50-50-34/029/2010-381</w:t>
      </w:r>
      <w:r w:rsidRPr="00F620AC">
        <w:rPr>
          <w:sz w:val="20"/>
          <w:szCs w:val="20"/>
        </w:rPr>
        <w:t>;</w:t>
      </w:r>
    </w:p>
    <w:p w:rsidR="00D86E1E" w:rsidRPr="00F620AC" w:rsidRDefault="00D86E1E" w:rsidP="00D86E1E">
      <w:pPr>
        <w:jc w:val="both"/>
        <w:rPr>
          <w:sz w:val="20"/>
          <w:szCs w:val="20"/>
        </w:rPr>
      </w:pPr>
      <w:r w:rsidRPr="00F620AC">
        <w:rPr>
          <w:sz w:val="20"/>
          <w:szCs w:val="20"/>
        </w:rPr>
        <w:t>5) Здание стоянка на 12 комбайнов, назначение: нежилое, 1-этажный,  общая площадь 774  кв.м, инв. №20770, лит. Б, кадастровый (условный) номер 50:34:05:13914:001, адрес: Московская область, район Коломенский, пос. "Проводник". Право собственности принадлежит ООО «Север» на основании регистрации права Свидетельство о государственной регистрации от 25.09.2014 г., запись в ЕГРП № 50-50-34/029/2010-383;</w:t>
      </w:r>
    </w:p>
    <w:p w:rsidR="00D86E1E" w:rsidRPr="00F620AC" w:rsidRDefault="00D86E1E" w:rsidP="00D86E1E">
      <w:pPr>
        <w:tabs>
          <w:tab w:val="left" w:pos="1568"/>
          <w:tab w:val="left" w:pos="2184"/>
        </w:tabs>
        <w:jc w:val="both"/>
        <w:rPr>
          <w:sz w:val="20"/>
          <w:szCs w:val="20"/>
        </w:rPr>
      </w:pPr>
      <w:r w:rsidRPr="00F620AC">
        <w:rPr>
          <w:sz w:val="20"/>
          <w:szCs w:val="20"/>
        </w:rPr>
        <w:t>6) Здание машинный двор, назначение: нежилое, 1-этажный,  общая площадь 576,5  кв.м, инв. №20753, лит. Б, кадастровый (условный) номер 50:34:05:13925:001, адрес</w:t>
      </w:r>
      <w:r w:rsidR="00A1725D" w:rsidRPr="00F620AC">
        <w:rPr>
          <w:sz w:val="20"/>
          <w:szCs w:val="20"/>
        </w:rPr>
        <w:t>:</w:t>
      </w:r>
      <w:r w:rsidRPr="00F620AC">
        <w:rPr>
          <w:sz w:val="20"/>
          <w:szCs w:val="20"/>
        </w:rPr>
        <w:t xml:space="preserve"> Московская область, район Коломенский, пос. совхоза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 в ЕГРП № 50-50-34/013/2010-343;</w:t>
      </w:r>
    </w:p>
    <w:p w:rsidR="00D86E1E" w:rsidRPr="00F620AC" w:rsidRDefault="00D86E1E" w:rsidP="00D86E1E">
      <w:pPr>
        <w:tabs>
          <w:tab w:val="left" w:pos="1568"/>
          <w:tab w:val="left" w:pos="2184"/>
        </w:tabs>
        <w:jc w:val="both"/>
        <w:rPr>
          <w:sz w:val="20"/>
          <w:szCs w:val="20"/>
        </w:rPr>
      </w:pPr>
      <w:r w:rsidRPr="00F620AC">
        <w:rPr>
          <w:sz w:val="20"/>
          <w:szCs w:val="20"/>
        </w:rPr>
        <w:t>7) Здание: семенохранилище, назначение: нежилое, 1-этажный,  общая площадь 439,8  кв.м, инв. №20788, лит. Б, кадастровый (условный) номер 50:34:05:14097:001, адрес: Московская область, район Коломенский, пос. совхоза "Проводник". Право собственности принадлежит ООО «Север» на основании регистрации права Свидетельство о государственной регистрации от 09.11.2010 г., запись в ЕГРП № 50-50-34/034/2010-287;</w:t>
      </w:r>
    </w:p>
    <w:p w:rsidR="00643D8A" w:rsidRPr="00F620AC" w:rsidRDefault="00361A8C" w:rsidP="00643D8A">
      <w:pPr>
        <w:tabs>
          <w:tab w:val="left" w:pos="1568"/>
          <w:tab w:val="left" w:pos="2184"/>
        </w:tabs>
        <w:jc w:val="both"/>
        <w:rPr>
          <w:sz w:val="20"/>
          <w:szCs w:val="20"/>
        </w:rPr>
      </w:pPr>
      <w:r w:rsidRPr="00F620AC">
        <w:rPr>
          <w:sz w:val="20"/>
          <w:szCs w:val="20"/>
        </w:rPr>
        <w:t>8) Здание: сен</w:t>
      </w:r>
      <w:r w:rsidR="00D86E1E" w:rsidRPr="00F620AC">
        <w:rPr>
          <w:sz w:val="20"/>
          <w:szCs w:val="20"/>
        </w:rPr>
        <w:t>ной сарай, назначение: нежилое, 1-этажный,  общая площадь 992,2  кв.м, инв. №20785, лит. Б, кадастровый (условный) номер 50:34:05:14099:001, адрес: Московская область, район Коломенский,  пос. "Проводник". Право собственности принадлежит ООО «Север» на основании регистрации права Свидетельство о государственной регистрации от 09.11.2010 г., запись</w:t>
      </w:r>
      <w:r w:rsidR="00643D8A" w:rsidRPr="00F620AC">
        <w:rPr>
          <w:sz w:val="20"/>
          <w:szCs w:val="20"/>
        </w:rPr>
        <w:t xml:space="preserve"> в ЕГРП № 50-50-34/034/2010-288</w:t>
      </w:r>
      <w:r w:rsidR="00D86E1E" w:rsidRPr="00F620AC">
        <w:rPr>
          <w:sz w:val="20"/>
          <w:szCs w:val="20"/>
        </w:rPr>
        <w:t>;</w:t>
      </w:r>
    </w:p>
    <w:p w:rsidR="00D86E1E" w:rsidRPr="00F620AC" w:rsidRDefault="00D86E1E" w:rsidP="00643D8A">
      <w:pPr>
        <w:tabs>
          <w:tab w:val="left" w:pos="1568"/>
          <w:tab w:val="left" w:pos="2184"/>
        </w:tabs>
        <w:jc w:val="both"/>
        <w:rPr>
          <w:sz w:val="20"/>
          <w:szCs w:val="20"/>
        </w:rPr>
      </w:pPr>
      <w:r w:rsidRPr="00F620AC">
        <w:rPr>
          <w:sz w:val="20"/>
          <w:szCs w:val="20"/>
        </w:rPr>
        <w:t>9) Земельный участок,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унифицированного склада, общая площадь 3 746 кв.м. , кадастровый номер 50:34:0050409:853, адрес</w:t>
      </w:r>
      <w:r w:rsidR="00A1725D" w:rsidRPr="00F620AC">
        <w:rPr>
          <w:sz w:val="20"/>
          <w:szCs w:val="20"/>
        </w:rPr>
        <w:t>:</w:t>
      </w:r>
      <w:r w:rsidRPr="00F620AC">
        <w:rPr>
          <w:sz w:val="20"/>
          <w:szCs w:val="20"/>
        </w:rPr>
        <w:t xml:space="preserve"> Московская область, район Коломенский, с. Федосьино. Право собственности принадлежит ООО «Север» на основании регистрации права Свидетельство о государственной регистрации от 20.09.2013 г., запись в ЕГРП № 50-50-34/022/2013-073</w:t>
      </w:r>
      <w:r w:rsidR="00643D8A" w:rsidRPr="00F620AC">
        <w:rPr>
          <w:sz w:val="20"/>
          <w:szCs w:val="20"/>
        </w:rPr>
        <w:t>.</w:t>
      </w:r>
    </w:p>
    <w:p w:rsidR="006F5997" w:rsidRPr="006F5997" w:rsidRDefault="006F5997" w:rsidP="00D86E1E">
      <w:pPr>
        <w:ind w:firstLine="709"/>
        <w:jc w:val="both"/>
        <w:rPr>
          <w:b/>
          <w:sz w:val="22"/>
          <w:szCs w:val="22"/>
        </w:rPr>
      </w:pPr>
      <w:r w:rsidRPr="006F5997">
        <w:rPr>
          <w:b/>
          <w:sz w:val="22"/>
          <w:szCs w:val="22"/>
        </w:rPr>
        <w:t xml:space="preserve">Описание расположения оцениваемого имущества </w:t>
      </w:r>
    </w:p>
    <w:p w:rsidR="006F5997" w:rsidRPr="006F5997" w:rsidRDefault="006F5997" w:rsidP="00A64627">
      <w:pPr>
        <w:ind w:firstLine="709"/>
        <w:jc w:val="both"/>
        <w:rPr>
          <w:sz w:val="22"/>
          <w:szCs w:val="22"/>
        </w:rPr>
      </w:pPr>
      <w:r w:rsidRPr="006F5997">
        <w:rPr>
          <w:sz w:val="22"/>
          <w:szCs w:val="22"/>
        </w:rPr>
        <w:t xml:space="preserve">Объект оценки расположен по адресу: </w:t>
      </w:r>
      <w:r w:rsidR="00623D7C" w:rsidRPr="00623D7C">
        <w:rPr>
          <w:sz w:val="22"/>
          <w:szCs w:val="22"/>
        </w:rPr>
        <w:t xml:space="preserve">Россия, </w:t>
      </w:r>
      <w:r w:rsidR="00A1725D" w:rsidRPr="00D86E1E">
        <w:rPr>
          <w:sz w:val="22"/>
          <w:szCs w:val="22"/>
        </w:rPr>
        <w:t>Московская область, район Коломенский, с. Федосьино</w:t>
      </w:r>
      <w:r w:rsidR="00A1725D">
        <w:rPr>
          <w:sz w:val="22"/>
          <w:szCs w:val="22"/>
        </w:rPr>
        <w:t xml:space="preserve">, Россия, </w:t>
      </w:r>
      <w:r w:rsidR="00A1725D" w:rsidRPr="00D86E1E">
        <w:rPr>
          <w:sz w:val="22"/>
          <w:szCs w:val="22"/>
        </w:rPr>
        <w:t>Московская область, район Коломенский, пос. совхоза "Проводник", центральное отделение</w:t>
      </w:r>
      <w:r w:rsidR="00A64627">
        <w:rPr>
          <w:sz w:val="22"/>
          <w:szCs w:val="22"/>
        </w:rPr>
        <w:t>.</w:t>
      </w:r>
      <w:r w:rsidRPr="006F5997">
        <w:rPr>
          <w:sz w:val="22"/>
          <w:szCs w:val="22"/>
        </w:rPr>
        <w:t xml:space="preserve"> Местоположение </w:t>
      </w:r>
      <w:r w:rsidR="005A3E35">
        <w:rPr>
          <w:sz w:val="22"/>
          <w:szCs w:val="22"/>
        </w:rPr>
        <w:t>объектов оценки</w:t>
      </w:r>
      <w:r w:rsidRPr="006F5997">
        <w:rPr>
          <w:sz w:val="22"/>
          <w:szCs w:val="22"/>
        </w:rPr>
        <w:t xml:space="preserve"> представлено на рисунках ниже.</w:t>
      </w:r>
    </w:p>
    <w:p w:rsidR="006F5997" w:rsidRDefault="00600A1C" w:rsidP="006F5997">
      <w:pPr>
        <w:jc w:val="center"/>
      </w:pPr>
      <w:r>
        <w:rPr>
          <w:noProof/>
        </w:rPr>
        <w:drawing>
          <wp:inline distT="0" distB="0" distL="0" distR="0">
            <wp:extent cx="5705475" cy="3038475"/>
            <wp:effectExtent l="19050" t="0" r="9525" b="0"/>
            <wp:docPr id="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srcRect/>
                    <a:stretch>
                      <a:fillRect/>
                    </a:stretch>
                  </pic:blipFill>
                  <pic:spPr bwMode="auto">
                    <a:xfrm>
                      <a:off x="0" y="0"/>
                      <a:ext cx="5705475" cy="3038475"/>
                    </a:xfrm>
                    <a:prstGeom prst="rect">
                      <a:avLst/>
                    </a:prstGeom>
                    <a:noFill/>
                    <a:ln w="9525">
                      <a:noFill/>
                      <a:miter lim="800000"/>
                      <a:headEnd/>
                      <a:tailEnd/>
                    </a:ln>
                  </pic:spPr>
                </pic:pic>
              </a:graphicData>
            </a:graphic>
          </wp:inline>
        </w:drawing>
      </w:r>
    </w:p>
    <w:p w:rsidR="005A3E35" w:rsidRPr="00150A1D" w:rsidRDefault="00600A1C" w:rsidP="00150A1D">
      <w:pPr>
        <w:jc w:val="center"/>
      </w:pPr>
      <w:r>
        <w:rPr>
          <w:noProof/>
        </w:rPr>
        <w:lastRenderedPageBreak/>
        <w:drawing>
          <wp:inline distT="0" distB="0" distL="0" distR="0">
            <wp:extent cx="6057900" cy="3028950"/>
            <wp:effectExtent l="19050" t="0" r="0" b="0"/>
            <wp:docPr id="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srcRect/>
                    <a:stretch>
                      <a:fillRect/>
                    </a:stretch>
                  </pic:blipFill>
                  <pic:spPr bwMode="auto">
                    <a:xfrm>
                      <a:off x="0" y="0"/>
                      <a:ext cx="6057900" cy="3028950"/>
                    </a:xfrm>
                    <a:prstGeom prst="rect">
                      <a:avLst/>
                    </a:prstGeom>
                    <a:noFill/>
                    <a:ln w="9525">
                      <a:noFill/>
                      <a:miter lim="800000"/>
                      <a:headEnd/>
                      <a:tailEnd/>
                    </a:ln>
                  </pic:spPr>
                </pic:pic>
              </a:graphicData>
            </a:graphic>
          </wp:inline>
        </w:drawing>
      </w:r>
    </w:p>
    <w:p w:rsidR="005A3E35" w:rsidRDefault="00600A1C" w:rsidP="006F5997">
      <w:pPr>
        <w:ind w:firstLine="709"/>
        <w:jc w:val="center"/>
        <w:rPr>
          <w:sz w:val="22"/>
          <w:szCs w:val="22"/>
        </w:rPr>
      </w:pPr>
      <w:r>
        <w:rPr>
          <w:noProof/>
          <w:sz w:val="22"/>
          <w:szCs w:val="22"/>
        </w:rPr>
        <w:drawing>
          <wp:inline distT="0" distB="0" distL="0" distR="0">
            <wp:extent cx="6019800" cy="2724150"/>
            <wp:effectExtent l="19050" t="0" r="0" b="0"/>
            <wp:docPr id="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a:stretch>
                      <a:fillRect/>
                    </a:stretch>
                  </pic:blipFill>
                  <pic:spPr bwMode="auto">
                    <a:xfrm>
                      <a:off x="0" y="0"/>
                      <a:ext cx="6019800" cy="2724150"/>
                    </a:xfrm>
                    <a:prstGeom prst="rect">
                      <a:avLst/>
                    </a:prstGeom>
                    <a:noFill/>
                    <a:ln w="9525">
                      <a:noFill/>
                      <a:miter lim="800000"/>
                      <a:headEnd/>
                      <a:tailEnd/>
                    </a:ln>
                  </pic:spPr>
                </pic:pic>
              </a:graphicData>
            </a:graphic>
          </wp:inline>
        </w:drawing>
      </w:r>
    </w:p>
    <w:p w:rsidR="00623D7C" w:rsidRDefault="00600A1C" w:rsidP="006F5997">
      <w:pPr>
        <w:ind w:firstLine="709"/>
        <w:jc w:val="center"/>
        <w:rPr>
          <w:sz w:val="22"/>
          <w:szCs w:val="22"/>
        </w:rPr>
      </w:pPr>
      <w:r>
        <w:rPr>
          <w:noProof/>
          <w:sz w:val="22"/>
          <w:szCs w:val="22"/>
        </w:rPr>
        <w:drawing>
          <wp:inline distT="0" distB="0" distL="0" distR="0">
            <wp:extent cx="5229225" cy="3295650"/>
            <wp:effectExtent l="19050" t="0" r="9525" b="0"/>
            <wp:docPr id="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srcRect/>
                    <a:stretch>
                      <a:fillRect/>
                    </a:stretch>
                  </pic:blipFill>
                  <pic:spPr bwMode="auto">
                    <a:xfrm>
                      <a:off x="0" y="0"/>
                      <a:ext cx="5229225" cy="3295650"/>
                    </a:xfrm>
                    <a:prstGeom prst="rect">
                      <a:avLst/>
                    </a:prstGeom>
                    <a:noFill/>
                    <a:ln w="9525">
                      <a:noFill/>
                      <a:miter lim="800000"/>
                      <a:headEnd/>
                      <a:tailEnd/>
                    </a:ln>
                  </pic:spPr>
                </pic:pic>
              </a:graphicData>
            </a:graphic>
          </wp:inline>
        </w:drawing>
      </w:r>
    </w:p>
    <w:p w:rsidR="00600A1C" w:rsidRDefault="00600A1C" w:rsidP="00600A1C">
      <w:pPr>
        <w:ind w:firstLine="709"/>
        <w:jc w:val="center"/>
        <w:rPr>
          <w:sz w:val="22"/>
          <w:szCs w:val="22"/>
        </w:rPr>
      </w:pPr>
      <w:r w:rsidRPr="00623D7C">
        <w:rPr>
          <w:sz w:val="22"/>
          <w:szCs w:val="22"/>
        </w:rPr>
        <w:t xml:space="preserve">Россия, </w:t>
      </w:r>
      <w:r w:rsidRPr="00D86E1E">
        <w:rPr>
          <w:sz w:val="22"/>
          <w:szCs w:val="22"/>
        </w:rPr>
        <w:t>Московская область, район Коломенский, с. Федосьино</w:t>
      </w:r>
    </w:p>
    <w:p w:rsidR="00600A1C" w:rsidRDefault="00600A1C" w:rsidP="00600A1C">
      <w:pPr>
        <w:ind w:firstLine="709"/>
        <w:jc w:val="center"/>
        <w:rPr>
          <w:sz w:val="22"/>
          <w:szCs w:val="22"/>
        </w:rPr>
      </w:pPr>
      <w:r>
        <w:rPr>
          <w:sz w:val="22"/>
          <w:szCs w:val="22"/>
        </w:rPr>
        <w:t xml:space="preserve"> Россия, </w:t>
      </w:r>
      <w:r w:rsidRPr="00D86E1E">
        <w:rPr>
          <w:sz w:val="22"/>
          <w:szCs w:val="22"/>
        </w:rPr>
        <w:t>Московская область, район Коломенский, пос. совхоза "Проводник", центральное отделение</w:t>
      </w:r>
      <w:r>
        <w:rPr>
          <w:sz w:val="22"/>
          <w:szCs w:val="22"/>
        </w:rPr>
        <w:t>.</w:t>
      </w:r>
      <w:r w:rsidRPr="00476A1C">
        <w:rPr>
          <w:sz w:val="22"/>
          <w:szCs w:val="22"/>
        </w:rPr>
        <w:t xml:space="preserve"> </w:t>
      </w:r>
    </w:p>
    <w:p w:rsidR="006F5997" w:rsidRPr="00476A1C" w:rsidRDefault="006F5997" w:rsidP="00600A1C">
      <w:pPr>
        <w:ind w:firstLine="709"/>
        <w:jc w:val="center"/>
        <w:rPr>
          <w:sz w:val="22"/>
          <w:szCs w:val="22"/>
        </w:rPr>
      </w:pPr>
      <w:r w:rsidRPr="00476A1C">
        <w:rPr>
          <w:sz w:val="22"/>
          <w:szCs w:val="22"/>
        </w:rPr>
        <w:lastRenderedPageBreak/>
        <w:t>Характеристика местоположения оцениваемых объектов имущества</w:t>
      </w:r>
      <w:r w:rsidR="00A64627" w:rsidRPr="00476A1C">
        <w:rPr>
          <w:sz w:val="22"/>
          <w:szCs w:val="22"/>
        </w:rPr>
        <w:t>.</w:t>
      </w:r>
    </w:p>
    <w:p w:rsidR="00476A1C" w:rsidRDefault="00476A1C" w:rsidP="00476A1C">
      <w:pPr>
        <w:ind w:firstLine="709"/>
        <w:jc w:val="both"/>
        <w:rPr>
          <w:sz w:val="20"/>
          <w:szCs w:val="20"/>
        </w:rPr>
      </w:pPr>
      <w:r w:rsidRPr="00476A1C">
        <w:rPr>
          <w:sz w:val="22"/>
          <w:szCs w:val="22"/>
        </w:rPr>
        <w:t xml:space="preserve">Источник: </w:t>
      </w:r>
      <w:r w:rsidRPr="00476A1C">
        <w:rPr>
          <w:sz w:val="20"/>
          <w:szCs w:val="20"/>
        </w:rPr>
        <w:t>http://ru.wiki</w:t>
      </w:r>
      <w:r w:rsidR="006E1DA9">
        <w:rPr>
          <w:sz w:val="20"/>
          <w:szCs w:val="20"/>
        </w:rPr>
        <w:t>pedia.org/</w:t>
      </w:r>
    </w:p>
    <w:p w:rsidR="006E1DA9" w:rsidRPr="006E1DA9" w:rsidRDefault="006E1DA9" w:rsidP="00476A1C">
      <w:pPr>
        <w:ind w:firstLine="709"/>
        <w:jc w:val="both"/>
        <w:rPr>
          <w:sz w:val="22"/>
          <w:szCs w:val="22"/>
        </w:rPr>
      </w:pPr>
      <w:r w:rsidRPr="006E1DA9">
        <w:rPr>
          <w:sz w:val="22"/>
          <w:szCs w:val="22"/>
        </w:rPr>
        <w:t>Федосьино</w:t>
      </w:r>
    </w:p>
    <w:p w:rsidR="002F48D4" w:rsidRPr="006E1DA9" w:rsidRDefault="002F48D4" w:rsidP="006E1DA9">
      <w:pPr>
        <w:ind w:firstLine="709"/>
        <w:rPr>
          <w:sz w:val="22"/>
          <w:szCs w:val="22"/>
        </w:rPr>
      </w:pPr>
      <w:r w:rsidRPr="006E1DA9">
        <w:rPr>
          <w:sz w:val="22"/>
          <w:szCs w:val="22"/>
        </w:rPr>
        <w:t xml:space="preserve">Предприятия </w:t>
      </w:r>
      <w:r w:rsidR="00F51AFC">
        <w:rPr>
          <w:sz w:val="22"/>
          <w:szCs w:val="22"/>
        </w:rPr>
        <w:t xml:space="preserve">: </w:t>
      </w:r>
      <w:r w:rsidRPr="006E1DA9">
        <w:rPr>
          <w:sz w:val="22"/>
          <w:szCs w:val="22"/>
        </w:rPr>
        <w:t>ООО СХП «Проводник-Федосьино»</w:t>
      </w:r>
    </w:p>
    <w:p w:rsidR="002F48D4" w:rsidRPr="006E1DA9" w:rsidRDefault="002F48D4" w:rsidP="006E1DA9">
      <w:pPr>
        <w:ind w:firstLine="709"/>
        <w:rPr>
          <w:sz w:val="22"/>
          <w:szCs w:val="22"/>
        </w:rPr>
      </w:pPr>
      <w:r w:rsidRPr="006E1DA9">
        <w:rPr>
          <w:sz w:val="22"/>
          <w:szCs w:val="22"/>
        </w:rPr>
        <w:t>Население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466"/>
        <w:gridCol w:w="1559"/>
        <w:gridCol w:w="1418"/>
      </w:tblGrid>
      <w:tr w:rsidR="002F48D4" w:rsidRPr="006E1DA9" w:rsidTr="006E1DA9">
        <w:tc>
          <w:tcPr>
            <w:tcW w:w="4443" w:type="dxa"/>
            <w:gridSpan w:val="3"/>
            <w:shd w:val="clear" w:color="auto" w:fill="EEEEFF"/>
            <w:tcMar>
              <w:top w:w="15" w:type="dxa"/>
              <w:left w:w="48" w:type="dxa"/>
              <w:bottom w:w="15" w:type="dxa"/>
              <w:right w:w="48" w:type="dxa"/>
            </w:tcMar>
            <w:vAlign w:val="center"/>
            <w:hideMark/>
          </w:tcPr>
          <w:p w:rsidR="002F48D4" w:rsidRPr="006E1DA9" w:rsidRDefault="002F48D4" w:rsidP="00150A1D">
            <w:pPr>
              <w:ind w:firstLine="709"/>
              <w:rPr>
                <w:sz w:val="18"/>
                <w:szCs w:val="18"/>
              </w:rPr>
            </w:pPr>
            <w:r w:rsidRPr="006E1DA9">
              <w:rPr>
                <w:sz w:val="18"/>
                <w:szCs w:val="18"/>
              </w:rPr>
              <w:t>Численность населения</w:t>
            </w:r>
          </w:p>
        </w:tc>
      </w:tr>
      <w:tr w:rsidR="006E1DA9" w:rsidRPr="006E1DA9" w:rsidTr="00150A1D">
        <w:trPr>
          <w:trHeight w:val="55"/>
        </w:trPr>
        <w:tc>
          <w:tcPr>
            <w:tcW w:w="1466" w:type="dxa"/>
            <w:shd w:val="clear" w:color="auto" w:fill="CCCCFF"/>
            <w:tcMar>
              <w:top w:w="15" w:type="dxa"/>
              <w:left w:w="48" w:type="dxa"/>
              <w:bottom w:w="15" w:type="dxa"/>
              <w:right w:w="48" w:type="dxa"/>
            </w:tcMar>
            <w:vAlign w:val="center"/>
            <w:hideMark/>
          </w:tcPr>
          <w:p w:rsidR="002F48D4" w:rsidRPr="006E1DA9" w:rsidRDefault="002F48D4" w:rsidP="00150A1D">
            <w:pPr>
              <w:ind w:firstLine="709"/>
              <w:rPr>
                <w:sz w:val="18"/>
                <w:szCs w:val="18"/>
              </w:rPr>
            </w:pPr>
            <w:r w:rsidRPr="006E1DA9">
              <w:rPr>
                <w:sz w:val="18"/>
                <w:szCs w:val="18"/>
              </w:rPr>
              <w:t>2002</w:t>
            </w:r>
          </w:p>
        </w:tc>
        <w:tc>
          <w:tcPr>
            <w:tcW w:w="1559" w:type="dxa"/>
            <w:shd w:val="clear" w:color="auto" w:fill="CCCCFF"/>
            <w:tcMar>
              <w:top w:w="15" w:type="dxa"/>
              <w:left w:w="48" w:type="dxa"/>
              <w:bottom w:w="15" w:type="dxa"/>
              <w:right w:w="48" w:type="dxa"/>
            </w:tcMar>
            <w:vAlign w:val="center"/>
            <w:hideMark/>
          </w:tcPr>
          <w:p w:rsidR="002F48D4" w:rsidRPr="006E1DA9" w:rsidRDefault="002F48D4" w:rsidP="00150A1D">
            <w:pPr>
              <w:ind w:firstLine="709"/>
              <w:rPr>
                <w:sz w:val="18"/>
                <w:szCs w:val="18"/>
              </w:rPr>
            </w:pPr>
            <w:r w:rsidRPr="006E1DA9">
              <w:rPr>
                <w:sz w:val="18"/>
                <w:szCs w:val="18"/>
              </w:rPr>
              <w:t>2006</w:t>
            </w:r>
          </w:p>
        </w:tc>
        <w:tc>
          <w:tcPr>
            <w:tcW w:w="1418" w:type="dxa"/>
            <w:shd w:val="clear" w:color="auto" w:fill="CCCCFF"/>
            <w:tcMar>
              <w:top w:w="15" w:type="dxa"/>
              <w:left w:w="48" w:type="dxa"/>
              <w:bottom w:w="15" w:type="dxa"/>
              <w:right w:w="48" w:type="dxa"/>
            </w:tcMar>
            <w:vAlign w:val="center"/>
            <w:hideMark/>
          </w:tcPr>
          <w:p w:rsidR="002F48D4" w:rsidRPr="006E1DA9" w:rsidRDefault="002F48D4" w:rsidP="00150A1D">
            <w:pPr>
              <w:ind w:firstLine="709"/>
              <w:rPr>
                <w:sz w:val="18"/>
                <w:szCs w:val="18"/>
              </w:rPr>
            </w:pPr>
            <w:r w:rsidRPr="006E1DA9">
              <w:rPr>
                <w:sz w:val="18"/>
                <w:szCs w:val="18"/>
              </w:rPr>
              <w:t>2010</w:t>
            </w:r>
          </w:p>
        </w:tc>
      </w:tr>
      <w:tr w:rsidR="006E1DA9" w:rsidRPr="006E1DA9" w:rsidTr="006E1DA9">
        <w:tc>
          <w:tcPr>
            <w:tcW w:w="1466" w:type="dxa"/>
            <w:shd w:val="clear" w:color="auto" w:fill="FFFFFF"/>
            <w:tcMar>
              <w:top w:w="15" w:type="dxa"/>
              <w:left w:w="48" w:type="dxa"/>
              <w:bottom w:w="15" w:type="dxa"/>
              <w:right w:w="48" w:type="dxa"/>
            </w:tcMar>
            <w:vAlign w:val="center"/>
            <w:hideMark/>
          </w:tcPr>
          <w:p w:rsidR="002F48D4" w:rsidRPr="006E1DA9" w:rsidRDefault="002F48D4" w:rsidP="00150A1D">
            <w:pPr>
              <w:ind w:firstLine="709"/>
              <w:rPr>
                <w:sz w:val="18"/>
                <w:szCs w:val="18"/>
              </w:rPr>
            </w:pPr>
            <w:r w:rsidRPr="006E1DA9">
              <w:rPr>
                <w:sz w:val="18"/>
                <w:szCs w:val="18"/>
              </w:rPr>
              <w:t>191</w:t>
            </w:r>
          </w:p>
        </w:tc>
        <w:tc>
          <w:tcPr>
            <w:tcW w:w="1559" w:type="dxa"/>
            <w:shd w:val="clear" w:color="auto" w:fill="FFFFFF"/>
            <w:tcMar>
              <w:top w:w="15" w:type="dxa"/>
              <w:left w:w="48" w:type="dxa"/>
              <w:bottom w:w="15" w:type="dxa"/>
              <w:right w:w="48" w:type="dxa"/>
            </w:tcMar>
            <w:vAlign w:val="center"/>
            <w:hideMark/>
          </w:tcPr>
          <w:p w:rsidR="002F48D4" w:rsidRPr="006E1DA9" w:rsidRDefault="002F48D4" w:rsidP="00150A1D">
            <w:pPr>
              <w:ind w:firstLine="709"/>
              <w:rPr>
                <w:sz w:val="18"/>
                <w:szCs w:val="18"/>
              </w:rPr>
            </w:pPr>
            <w:r w:rsidRPr="006E1DA9">
              <w:rPr>
                <w:rFonts w:ascii="Cambria Math" w:hAnsi="Cambria Math" w:cs="Cambria Math"/>
                <w:sz w:val="18"/>
                <w:szCs w:val="18"/>
              </w:rPr>
              <w:t>↘</w:t>
            </w:r>
            <w:r w:rsidRPr="006E1DA9">
              <w:rPr>
                <w:sz w:val="18"/>
                <w:szCs w:val="18"/>
              </w:rPr>
              <w:t>177</w:t>
            </w:r>
          </w:p>
        </w:tc>
        <w:tc>
          <w:tcPr>
            <w:tcW w:w="1418" w:type="dxa"/>
            <w:shd w:val="clear" w:color="auto" w:fill="FFFFFF"/>
            <w:tcMar>
              <w:top w:w="15" w:type="dxa"/>
              <w:left w:w="48" w:type="dxa"/>
              <w:bottom w:w="15" w:type="dxa"/>
              <w:right w:w="48" w:type="dxa"/>
            </w:tcMar>
            <w:vAlign w:val="center"/>
            <w:hideMark/>
          </w:tcPr>
          <w:p w:rsidR="002F48D4" w:rsidRPr="006E1DA9" w:rsidRDefault="002F48D4" w:rsidP="00150A1D">
            <w:pPr>
              <w:ind w:firstLine="709"/>
              <w:rPr>
                <w:sz w:val="18"/>
                <w:szCs w:val="18"/>
              </w:rPr>
            </w:pPr>
            <w:r w:rsidRPr="006E1DA9">
              <w:rPr>
                <w:rFonts w:ascii="Cambria Math" w:hAnsi="Cambria Math" w:cs="Cambria Math"/>
                <w:sz w:val="18"/>
                <w:szCs w:val="18"/>
              </w:rPr>
              <w:t>↘</w:t>
            </w:r>
            <w:r w:rsidRPr="006E1DA9">
              <w:rPr>
                <w:sz w:val="18"/>
                <w:szCs w:val="18"/>
              </w:rPr>
              <w:t>147</w:t>
            </w:r>
          </w:p>
        </w:tc>
      </w:tr>
    </w:tbl>
    <w:p w:rsidR="002F48D4" w:rsidRPr="006E1DA9" w:rsidRDefault="002F48D4" w:rsidP="006E1DA9">
      <w:pPr>
        <w:ind w:firstLine="709"/>
        <w:rPr>
          <w:sz w:val="22"/>
          <w:szCs w:val="22"/>
        </w:rPr>
      </w:pPr>
      <w:r w:rsidRPr="006E1DA9">
        <w:rPr>
          <w:sz w:val="22"/>
          <w:szCs w:val="22"/>
        </w:rPr>
        <w:t>сборным пунктом на всём участке.</w:t>
      </w:r>
      <w:r w:rsidRPr="006E1DA9">
        <w:rPr>
          <w:sz w:val="22"/>
          <w:szCs w:val="22"/>
        </w:rPr>
        <w:br/>
        <w:t>В 90-е гг. </w:t>
      </w:r>
      <w:hyperlink r:id="rId13" w:tooltip="XIX век" w:history="1">
        <w:r w:rsidRPr="006E1DA9">
          <w:rPr>
            <w:rStyle w:val="a7"/>
            <w:color w:val="auto"/>
            <w:sz w:val="22"/>
            <w:szCs w:val="22"/>
            <w:u w:val="none"/>
          </w:rPr>
          <w:t>XIX века</w:t>
        </w:r>
      </w:hyperlink>
      <w:r w:rsidRPr="006E1DA9">
        <w:rPr>
          <w:sz w:val="22"/>
          <w:szCs w:val="22"/>
        </w:rPr>
        <w:t> в Федосьино произошёл </w:t>
      </w:r>
      <w:hyperlink r:id="rId14" w:history="1">
        <w:r w:rsidRPr="006E1DA9">
          <w:rPr>
            <w:rStyle w:val="a7"/>
            <w:color w:val="auto"/>
            <w:sz w:val="22"/>
            <w:szCs w:val="22"/>
            <w:u w:val="none"/>
          </w:rPr>
          <w:t>местный бунт</w:t>
        </w:r>
      </w:hyperlink>
    </w:p>
    <w:p w:rsidR="006E1DA9" w:rsidRPr="006E1DA9" w:rsidRDefault="002F48D4" w:rsidP="006E1DA9">
      <w:pPr>
        <w:ind w:firstLine="709"/>
        <w:rPr>
          <w:sz w:val="22"/>
          <w:szCs w:val="22"/>
        </w:rPr>
      </w:pPr>
      <w:r w:rsidRPr="006E1DA9">
        <w:rPr>
          <w:sz w:val="22"/>
          <w:szCs w:val="22"/>
        </w:rPr>
        <w:t>После </w:t>
      </w:r>
      <w:hyperlink r:id="rId15" w:tooltip="Революция 1917 года в России" w:history="1">
        <w:r w:rsidRPr="006E1DA9">
          <w:rPr>
            <w:rStyle w:val="a7"/>
            <w:color w:val="auto"/>
            <w:sz w:val="22"/>
            <w:szCs w:val="22"/>
            <w:u w:val="none"/>
          </w:rPr>
          <w:t>революции 1917 года</w:t>
        </w:r>
      </w:hyperlink>
      <w:r w:rsidRPr="006E1DA9">
        <w:rPr>
          <w:sz w:val="22"/>
          <w:szCs w:val="22"/>
        </w:rPr>
        <w:t> образовался Федосьинский сельсовет, по данным переписи 1926 года, в селе были агропункт, больница, ВИК, единое потребительское общество, </w:t>
      </w:r>
      <w:hyperlink r:id="rId16" w:tooltip="Изба-читальня" w:history="1">
        <w:r w:rsidRPr="006E1DA9">
          <w:rPr>
            <w:rStyle w:val="a7"/>
            <w:color w:val="auto"/>
            <w:sz w:val="22"/>
            <w:szCs w:val="22"/>
            <w:u w:val="none"/>
          </w:rPr>
          <w:t>изба-читальня</w:t>
        </w:r>
      </w:hyperlink>
      <w:r w:rsidRPr="006E1DA9">
        <w:rPr>
          <w:sz w:val="22"/>
          <w:szCs w:val="22"/>
        </w:rPr>
        <w:t xml:space="preserve">. Федосьинский </w:t>
      </w:r>
      <w:r w:rsidR="006E1DA9" w:rsidRPr="006E1DA9">
        <w:rPr>
          <w:sz w:val="22"/>
          <w:szCs w:val="22"/>
        </w:rPr>
        <w:t>Историческая справка</w:t>
      </w:r>
    </w:p>
    <w:p w:rsidR="002F48D4" w:rsidRPr="006E1DA9" w:rsidRDefault="006E1DA9" w:rsidP="006E1DA9">
      <w:pPr>
        <w:ind w:firstLine="709"/>
        <w:jc w:val="both"/>
        <w:rPr>
          <w:sz w:val="22"/>
          <w:szCs w:val="22"/>
        </w:rPr>
      </w:pPr>
      <w:r w:rsidRPr="006E1DA9">
        <w:rPr>
          <w:sz w:val="22"/>
          <w:szCs w:val="22"/>
        </w:rPr>
        <w:t>Первое упоминание о селе Федосьино относится к </w:t>
      </w:r>
      <w:hyperlink r:id="rId17" w:tooltip="1497 год" w:history="1">
        <w:r w:rsidRPr="006E1DA9">
          <w:rPr>
            <w:rStyle w:val="a7"/>
            <w:color w:val="auto"/>
            <w:sz w:val="22"/>
            <w:szCs w:val="22"/>
            <w:u w:val="none"/>
          </w:rPr>
          <w:t>1497 году</w:t>
        </w:r>
      </w:hyperlink>
      <w:r w:rsidRPr="006E1DA9">
        <w:rPr>
          <w:sz w:val="22"/>
          <w:szCs w:val="22"/>
        </w:rPr>
        <w:t>. Это село входило в </w:t>
      </w:r>
      <w:hyperlink r:id="rId18" w:tooltip="Большой Микулин стан (Коломенский уезд)" w:history="1">
        <w:r w:rsidRPr="006E1DA9">
          <w:rPr>
            <w:rStyle w:val="a7"/>
            <w:color w:val="auto"/>
            <w:sz w:val="22"/>
            <w:szCs w:val="22"/>
            <w:u w:val="none"/>
          </w:rPr>
          <w:t>Большой Микулин стан</w:t>
        </w:r>
      </w:hyperlink>
      <w:r w:rsidRPr="006E1DA9">
        <w:rPr>
          <w:sz w:val="22"/>
          <w:szCs w:val="22"/>
        </w:rPr>
        <w:t>, который был одним из крупнейших в </w:t>
      </w:r>
      <w:hyperlink r:id="rId19" w:tooltip="Коломенский уезд" w:history="1">
        <w:r w:rsidRPr="006E1DA9">
          <w:rPr>
            <w:rStyle w:val="a7"/>
            <w:color w:val="auto"/>
            <w:sz w:val="22"/>
            <w:szCs w:val="22"/>
            <w:u w:val="none"/>
          </w:rPr>
          <w:t>Коломенском уезде</w:t>
        </w:r>
      </w:hyperlink>
      <w:r w:rsidRPr="006E1DA9">
        <w:rPr>
          <w:sz w:val="22"/>
          <w:szCs w:val="22"/>
        </w:rPr>
        <w:t>.</w:t>
      </w:r>
      <w:r w:rsidRPr="006E1DA9">
        <w:rPr>
          <w:sz w:val="22"/>
          <w:szCs w:val="22"/>
        </w:rPr>
        <w:br/>
        <w:t>Название села, по всей видимости, связано с именем его владелицы — Федосьи Толмач, дочери </w:t>
      </w:r>
      <w:hyperlink r:id="rId20" w:tooltip="Дети боярские" w:history="1">
        <w:r w:rsidRPr="006E1DA9">
          <w:rPr>
            <w:rStyle w:val="a7"/>
            <w:color w:val="auto"/>
            <w:sz w:val="22"/>
            <w:szCs w:val="22"/>
            <w:u w:val="none"/>
          </w:rPr>
          <w:t>сына боярского</w:t>
        </w:r>
      </w:hyperlink>
      <w:r w:rsidRPr="006E1DA9">
        <w:rPr>
          <w:sz w:val="22"/>
          <w:szCs w:val="22"/>
        </w:rPr>
        <w:t>, которая передала Федосьино «на речке Берёзовке» в </w:t>
      </w:r>
      <w:hyperlink r:id="rId21" w:tooltip="Старо-Голутвин монастырь" w:history="1">
        <w:r w:rsidRPr="006E1DA9">
          <w:rPr>
            <w:rStyle w:val="a7"/>
            <w:color w:val="auto"/>
            <w:sz w:val="22"/>
            <w:szCs w:val="22"/>
            <w:u w:val="none"/>
          </w:rPr>
          <w:t>Голутвинский монастырь</w:t>
        </w:r>
      </w:hyperlink>
      <w:r w:rsidRPr="006E1DA9">
        <w:rPr>
          <w:sz w:val="22"/>
          <w:szCs w:val="22"/>
        </w:rPr>
        <w:t>.</w:t>
      </w:r>
      <w:r w:rsidRPr="006E1DA9">
        <w:rPr>
          <w:sz w:val="22"/>
          <w:szCs w:val="22"/>
        </w:rPr>
        <w:br/>
        <w:t>Федосьино и позже не принадлежало частным лицам. В 60-е гг. XVIII в. село принадлежало </w:t>
      </w:r>
      <w:hyperlink r:id="rId22" w:tooltip="Государственные крестьяне" w:history="1">
        <w:r w:rsidRPr="006E1DA9">
          <w:rPr>
            <w:rStyle w:val="a7"/>
            <w:color w:val="auto"/>
            <w:sz w:val="22"/>
            <w:szCs w:val="22"/>
            <w:u w:val="none"/>
          </w:rPr>
          <w:t>Казённой палате крестьян</w:t>
        </w:r>
      </w:hyperlink>
      <w:r w:rsidRPr="006E1DA9">
        <w:rPr>
          <w:sz w:val="22"/>
          <w:szCs w:val="22"/>
        </w:rPr>
        <w:t>, подведомственной Коллегии финансов Российской империи, находилось в Подберезинской волости и насчитывало более 200 душ. Эти владения по площади были довольно внушительными и ограничивались с севера рекой </w:t>
      </w:r>
      <w:hyperlink r:id="rId23" w:tooltip="Осенка (река)" w:history="1">
        <w:r w:rsidRPr="006E1DA9">
          <w:rPr>
            <w:rStyle w:val="a7"/>
            <w:color w:val="auto"/>
            <w:sz w:val="22"/>
            <w:szCs w:val="22"/>
            <w:u w:val="none"/>
          </w:rPr>
          <w:t>Осёнкой</w:t>
        </w:r>
      </w:hyperlink>
      <w:r w:rsidRPr="006E1DA9">
        <w:rPr>
          <w:sz w:val="22"/>
          <w:szCs w:val="22"/>
        </w:rPr>
        <w:t>, с запада — рекой Дубровкой, а с востока — Грязновкой.</w:t>
      </w:r>
      <w:r w:rsidRPr="006E1DA9">
        <w:rPr>
          <w:sz w:val="22"/>
          <w:szCs w:val="22"/>
        </w:rPr>
        <w:br/>
        <w:t>После административной реформы </w:t>
      </w:r>
      <w:hyperlink r:id="rId24" w:tooltip="Екатерина II" w:history="1">
        <w:r w:rsidRPr="006E1DA9">
          <w:rPr>
            <w:rStyle w:val="a7"/>
            <w:color w:val="auto"/>
            <w:sz w:val="22"/>
            <w:szCs w:val="22"/>
            <w:u w:val="none"/>
          </w:rPr>
          <w:t>Екатерины II</w:t>
        </w:r>
      </w:hyperlink>
      <w:r w:rsidRPr="006E1DA9">
        <w:rPr>
          <w:sz w:val="22"/>
          <w:szCs w:val="22"/>
        </w:rPr>
        <w:t> Большой Микулин стан был ликвидирован. Во второй половине </w:t>
      </w:r>
      <w:hyperlink r:id="rId25" w:tooltip="XVIII век" w:history="1">
        <w:r w:rsidRPr="006E1DA9">
          <w:rPr>
            <w:rStyle w:val="a7"/>
            <w:color w:val="auto"/>
            <w:sz w:val="22"/>
            <w:szCs w:val="22"/>
            <w:u w:val="none"/>
          </w:rPr>
          <w:t>XVIII века</w:t>
        </w:r>
      </w:hyperlink>
      <w:r w:rsidRPr="006E1DA9">
        <w:rPr>
          <w:sz w:val="22"/>
          <w:szCs w:val="22"/>
        </w:rPr>
        <w:t> Федосьино вошло во 2-й стан Коломенского уезда и образовало собой Федосьинскую волость.</w:t>
      </w:r>
      <w:r w:rsidRPr="006E1DA9">
        <w:rPr>
          <w:sz w:val="22"/>
          <w:szCs w:val="22"/>
        </w:rPr>
        <w:br/>
        <w:t>При селе Федосьино был земский приёмный покой в составе женщины-врача, фельдшерицы и акушерки, а в соседних </w:t>
      </w:r>
      <w:hyperlink r:id="rId26" w:tooltip="Субботово (Московская область)" w:history="1">
        <w:r w:rsidRPr="006E1DA9">
          <w:rPr>
            <w:rStyle w:val="a7"/>
            <w:color w:val="auto"/>
            <w:sz w:val="22"/>
            <w:szCs w:val="22"/>
            <w:u w:val="none"/>
          </w:rPr>
          <w:t>Субботово</w:t>
        </w:r>
      </w:hyperlink>
      <w:r w:rsidRPr="006E1DA9">
        <w:rPr>
          <w:sz w:val="22"/>
          <w:szCs w:val="22"/>
        </w:rPr>
        <w:t> и </w:t>
      </w:r>
      <w:hyperlink r:id="rId27" w:tooltip="Подберезники (Московская область)" w:history="1">
        <w:r w:rsidRPr="006E1DA9">
          <w:rPr>
            <w:rStyle w:val="a7"/>
            <w:color w:val="auto"/>
            <w:sz w:val="22"/>
            <w:szCs w:val="22"/>
            <w:u w:val="none"/>
          </w:rPr>
          <w:t>Подберезниках</w:t>
        </w:r>
      </w:hyperlink>
      <w:r w:rsidRPr="006E1DA9">
        <w:rPr>
          <w:sz w:val="22"/>
          <w:szCs w:val="22"/>
        </w:rPr>
        <w:t> — </w:t>
      </w:r>
      <w:hyperlink r:id="rId28" w:tooltip="Земская школа" w:history="1">
        <w:r w:rsidRPr="006E1DA9">
          <w:rPr>
            <w:rStyle w:val="a7"/>
            <w:color w:val="auto"/>
            <w:sz w:val="22"/>
            <w:szCs w:val="22"/>
            <w:u w:val="none"/>
          </w:rPr>
          <w:t>земская школа</w:t>
        </w:r>
      </w:hyperlink>
      <w:r w:rsidRPr="006E1DA9">
        <w:rPr>
          <w:sz w:val="22"/>
          <w:szCs w:val="22"/>
        </w:rPr>
        <w:t> и </w:t>
      </w:r>
      <w:hyperlink r:id="rId29" w:tooltip="Церковно-приходская школа" w:history="1">
        <w:r w:rsidRPr="006E1DA9">
          <w:rPr>
            <w:rStyle w:val="a7"/>
            <w:color w:val="auto"/>
            <w:sz w:val="22"/>
            <w:szCs w:val="22"/>
            <w:u w:val="none"/>
          </w:rPr>
          <w:t>церковно-приходская школа</w:t>
        </w:r>
      </w:hyperlink>
      <w:r w:rsidRPr="006E1DA9">
        <w:rPr>
          <w:sz w:val="22"/>
          <w:szCs w:val="22"/>
        </w:rPr>
        <w:t>.</w:t>
      </w:r>
      <w:r w:rsidRPr="006E1DA9">
        <w:rPr>
          <w:sz w:val="22"/>
          <w:szCs w:val="22"/>
        </w:rPr>
        <w:br/>
        <w:t>По данным на </w:t>
      </w:r>
      <w:hyperlink r:id="rId30" w:tooltip="1894 год" w:history="1">
        <w:r w:rsidRPr="006E1DA9">
          <w:rPr>
            <w:rStyle w:val="a7"/>
            <w:color w:val="auto"/>
            <w:sz w:val="22"/>
            <w:szCs w:val="22"/>
            <w:u w:val="none"/>
          </w:rPr>
          <w:t>1894 год</w:t>
        </w:r>
      </w:hyperlink>
      <w:r w:rsidRPr="006E1DA9">
        <w:rPr>
          <w:sz w:val="22"/>
          <w:szCs w:val="22"/>
        </w:rPr>
        <w:t xml:space="preserve"> в селе были кузница и церковь, а также 1 трактир, 3 мелкотоварные и 1 чайная лавки. Село Федосьино стояло на Малинском тракте, относилось к третьему участку этой дороги (11 — 15 вёрсты) и являлось </w:t>
      </w:r>
      <w:r w:rsidR="002F48D4" w:rsidRPr="006E1DA9">
        <w:rPr>
          <w:sz w:val="22"/>
          <w:szCs w:val="22"/>
        </w:rPr>
        <w:t>сельский совет вошёл в </w:t>
      </w:r>
      <w:hyperlink r:id="rId31" w:tooltip="Коломенский район" w:history="1">
        <w:r w:rsidR="002F48D4" w:rsidRPr="006E1DA9">
          <w:rPr>
            <w:rStyle w:val="a7"/>
            <w:color w:val="auto"/>
            <w:sz w:val="22"/>
            <w:szCs w:val="22"/>
            <w:u w:val="none"/>
          </w:rPr>
          <w:t>Коломенский район</w:t>
        </w:r>
      </w:hyperlink>
      <w:r w:rsidR="002F48D4" w:rsidRPr="006E1DA9">
        <w:rPr>
          <w:sz w:val="22"/>
          <w:szCs w:val="22"/>
        </w:rPr>
        <w:t> в </w:t>
      </w:r>
      <w:hyperlink r:id="rId32" w:tooltip="1929 год" w:history="1">
        <w:r w:rsidR="002F48D4" w:rsidRPr="006E1DA9">
          <w:rPr>
            <w:rStyle w:val="a7"/>
            <w:color w:val="auto"/>
            <w:sz w:val="22"/>
            <w:szCs w:val="22"/>
            <w:u w:val="none"/>
          </w:rPr>
          <w:t>1929 году</w:t>
        </w:r>
      </w:hyperlink>
      <w:r w:rsidR="002F48D4" w:rsidRPr="006E1DA9">
        <w:rPr>
          <w:sz w:val="22"/>
          <w:szCs w:val="22"/>
        </w:rPr>
        <w:t>. На территории Федосьинского </w:t>
      </w:r>
      <w:hyperlink r:id="rId33" w:tooltip="Сельсовет" w:history="1">
        <w:r w:rsidR="002F48D4" w:rsidRPr="006E1DA9">
          <w:rPr>
            <w:rStyle w:val="a7"/>
            <w:color w:val="auto"/>
            <w:sz w:val="22"/>
            <w:szCs w:val="22"/>
            <w:u w:val="none"/>
          </w:rPr>
          <w:t>сельского совета</w:t>
        </w:r>
      </w:hyperlink>
      <w:r w:rsidR="002F48D4" w:rsidRPr="006E1DA9">
        <w:rPr>
          <w:sz w:val="22"/>
          <w:szCs w:val="22"/>
        </w:rPr>
        <w:t> был создан </w:t>
      </w:r>
      <w:hyperlink r:id="rId34" w:tooltip="Проводник (Московская область)" w:history="1">
        <w:r w:rsidR="002F48D4" w:rsidRPr="006E1DA9">
          <w:rPr>
            <w:rStyle w:val="a7"/>
            <w:color w:val="auto"/>
            <w:sz w:val="22"/>
            <w:szCs w:val="22"/>
            <w:u w:val="none"/>
          </w:rPr>
          <w:t>совхоз «Проводник»</w:t>
        </w:r>
      </w:hyperlink>
      <w:r w:rsidR="002F48D4" w:rsidRPr="006E1DA9">
        <w:rPr>
          <w:sz w:val="22"/>
          <w:szCs w:val="22"/>
        </w:rPr>
        <w:t>, который занимался </w:t>
      </w:r>
      <w:hyperlink r:id="rId35" w:tooltip="Растениеводство" w:history="1">
        <w:r w:rsidR="002F48D4" w:rsidRPr="006E1DA9">
          <w:rPr>
            <w:rStyle w:val="a7"/>
            <w:color w:val="auto"/>
            <w:sz w:val="22"/>
            <w:szCs w:val="22"/>
            <w:u w:val="none"/>
          </w:rPr>
          <w:t>растениеводством</w:t>
        </w:r>
      </w:hyperlink>
      <w:r w:rsidR="002F48D4" w:rsidRPr="006E1DA9">
        <w:rPr>
          <w:sz w:val="22"/>
          <w:szCs w:val="22"/>
        </w:rPr>
        <w:t>, молочным и мясным животноводством. В 2003 году объединились Федосьинский и </w:t>
      </w:r>
      <w:hyperlink r:id="rId36" w:tooltip="Лукерьинский сельский округ" w:history="1">
        <w:r w:rsidR="002F48D4" w:rsidRPr="006E1DA9">
          <w:rPr>
            <w:rStyle w:val="a7"/>
            <w:color w:val="auto"/>
            <w:sz w:val="22"/>
            <w:szCs w:val="22"/>
            <w:u w:val="none"/>
          </w:rPr>
          <w:t>Лукерьинский</w:t>
        </w:r>
      </w:hyperlink>
      <w:r w:rsidR="002F48D4" w:rsidRPr="006E1DA9">
        <w:rPr>
          <w:sz w:val="22"/>
          <w:szCs w:val="22"/>
        </w:rPr>
        <w:t> сельские округа в единый </w:t>
      </w:r>
      <w:hyperlink r:id="rId37" w:tooltip="Федосьинский сельский округ" w:history="1">
        <w:r w:rsidR="002F48D4" w:rsidRPr="006E1DA9">
          <w:rPr>
            <w:rStyle w:val="a7"/>
            <w:color w:val="auto"/>
            <w:sz w:val="22"/>
            <w:szCs w:val="22"/>
            <w:u w:val="none"/>
          </w:rPr>
          <w:t>Федосьинский сельский округ</w:t>
        </w:r>
      </w:hyperlink>
      <w:r w:rsidR="002F48D4" w:rsidRPr="006E1DA9">
        <w:rPr>
          <w:sz w:val="22"/>
          <w:szCs w:val="22"/>
        </w:rPr>
        <w:t>. В 2005 году населённые пункты Федосьинского сельского округа вошли в состав сельского поселения Проводниковское с административным центром в посёлке Проводник. Сейчас село Федосьино входит в </w:t>
      </w:r>
      <w:hyperlink r:id="rId38" w:tooltip="Сельское поселение Проводниковское" w:history="1">
        <w:r w:rsidR="002F48D4" w:rsidRPr="006E1DA9">
          <w:rPr>
            <w:rStyle w:val="a7"/>
            <w:color w:val="auto"/>
            <w:sz w:val="22"/>
            <w:szCs w:val="22"/>
            <w:u w:val="none"/>
          </w:rPr>
          <w:t>сельское поселение Проводниковское</w:t>
        </w:r>
      </w:hyperlink>
      <w:r w:rsidR="002F48D4" w:rsidRPr="006E1DA9">
        <w:rPr>
          <w:sz w:val="22"/>
          <w:szCs w:val="22"/>
        </w:rPr>
        <w:t>.</w:t>
      </w:r>
    </w:p>
    <w:p w:rsidR="002F48D4" w:rsidRPr="006E1DA9" w:rsidRDefault="002F48D4" w:rsidP="006E1DA9">
      <w:pPr>
        <w:ind w:firstLine="709"/>
        <w:jc w:val="both"/>
        <w:rPr>
          <w:sz w:val="22"/>
          <w:szCs w:val="22"/>
        </w:rPr>
      </w:pPr>
      <w:r w:rsidRPr="006E1DA9">
        <w:rPr>
          <w:sz w:val="22"/>
          <w:szCs w:val="22"/>
        </w:rPr>
        <w:t xml:space="preserve">Достопримечательности </w:t>
      </w:r>
    </w:p>
    <w:p w:rsidR="002F48D4" w:rsidRPr="006E1DA9" w:rsidRDefault="002F48D4" w:rsidP="006E1DA9">
      <w:pPr>
        <w:ind w:firstLine="709"/>
        <w:jc w:val="both"/>
        <w:rPr>
          <w:sz w:val="22"/>
          <w:szCs w:val="22"/>
        </w:rPr>
      </w:pPr>
      <w:r w:rsidRPr="006E1DA9">
        <w:rPr>
          <w:sz w:val="22"/>
          <w:szCs w:val="22"/>
        </w:rPr>
        <w:t>Федосьинская земская больница вошла в </w:t>
      </w:r>
      <w:hyperlink r:id="rId39" w:history="1">
        <w:r w:rsidRPr="006E1DA9">
          <w:rPr>
            <w:rStyle w:val="a7"/>
            <w:color w:val="auto"/>
            <w:sz w:val="22"/>
            <w:szCs w:val="22"/>
            <w:u w:val="none"/>
          </w:rPr>
          <w:t>«Список памятников истории и культуры местного значения, находящихся на территории Московской области»</w:t>
        </w:r>
      </w:hyperlink>
      <w:r w:rsidRPr="006E1DA9">
        <w:rPr>
          <w:sz w:val="22"/>
          <w:szCs w:val="22"/>
        </w:rPr>
        <w:t>. Земская больница состоит из главного корпуса с жилым домом, кухней и палатным корпусом.Также в селе находится деревянный крест, установленный здесь в </w:t>
      </w:r>
      <w:hyperlink r:id="rId40" w:tooltip="2005 год" w:history="1">
        <w:r w:rsidRPr="006E1DA9">
          <w:rPr>
            <w:rStyle w:val="a7"/>
            <w:color w:val="auto"/>
            <w:sz w:val="22"/>
            <w:szCs w:val="22"/>
            <w:u w:val="none"/>
          </w:rPr>
          <w:t>2005 году</w:t>
        </w:r>
      </w:hyperlink>
      <w:r w:rsidRPr="006E1DA9">
        <w:rPr>
          <w:sz w:val="22"/>
          <w:szCs w:val="22"/>
        </w:rPr>
        <w:t> в память о сгоревшей церкви.</w:t>
      </w:r>
    </w:p>
    <w:p w:rsidR="002F48D4" w:rsidRPr="006E1DA9" w:rsidRDefault="002F48D4" w:rsidP="006E1DA9">
      <w:pPr>
        <w:ind w:firstLine="709"/>
        <w:jc w:val="both"/>
        <w:rPr>
          <w:sz w:val="22"/>
          <w:szCs w:val="22"/>
        </w:rPr>
      </w:pPr>
      <w:r w:rsidRPr="006E1DA9">
        <w:rPr>
          <w:sz w:val="22"/>
          <w:szCs w:val="22"/>
        </w:rPr>
        <w:t xml:space="preserve">Церковь </w:t>
      </w:r>
    </w:p>
    <w:p w:rsidR="002F48D4" w:rsidRPr="006E1DA9" w:rsidRDefault="002F48D4" w:rsidP="006E1DA9">
      <w:pPr>
        <w:ind w:firstLine="709"/>
        <w:jc w:val="both"/>
        <w:rPr>
          <w:sz w:val="22"/>
          <w:szCs w:val="22"/>
        </w:rPr>
      </w:pPr>
      <w:r w:rsidRPr="006E1DA9">
        <w:rPr>
          <w:sz w:val="22"/>
          <w:szCs w:val="22"/>
        </w:rPr>
        <w:t>Трагична история древней </w:t>
      </w:r>
      <w:hyperlink r:id="rId41" w:history="1">
        <w:r w:rsidRPr="006E1DA9">
          <w:rPr>
            <w:rStyle w:val="a7"/>
            <w:color w:val="auto"/>
            <w:sz w:val="22"/>
            <w:szCs w:val="22"/>
            <w:u w:val="none"/>
          </w:rPr>
          <w:t>Архангельской церкви</w:t>
        </w:r>
      </w:hyperlink>
      <w:r w:rsidRPr="006E1DA9">
        <w:rPr>
          <w:sz w:val="22"/>
          <w:szCs w:val="22"/>
        </w:rPr>
        <w:t>. Она упоминается ещё в документах </w:t>
      </w:r>
      <w:hyperlink r:id="rId42" w:tooltip="XVI век" w:history="1">
        <w:r w:rsidRPr="006E1DA9">
          <w:rPr>
            <w:rStyle w:val="a7"/>
            <w:color w:val="auto"/>
            <w:sz w:val="22"/>
            <w:szCs w:val="22"/>
            <w:u w:val="none"/>
          </w:rPr>
          <w:t>XVI века</w:t>
        </w:r>
      </w:hyperlink>
      <w:r w:rsidRPr="006E1DA9">
        <w:rPr>
          <w:sz w:val="22"/>
          <w:szCs w:val="22"/>
        </w:rPr>
        <w:t> как деревянная; судя по всему, неоднократно перестраивалась, приняв свой окончательный облик в </w:t>
      </w:r>
      <w:hyperlink r:id="rId43" w:tooltip="1762 год" w:history="1">
        <w:r w:rsidRPr="006E1DA9">
          <w:rPr>
            <w:rStyle w:val="a7"/>
            <w:color w:val="auto"/>
            <w:sz w:val="22"/>
            <w:szCs w:val="22"/>
            <w:u w:val="none"/>
          </w:rPr>
          <w:t>1762 году</w:t>
        </w:r>
      </w:hyperlink>
      <w:r w:rsidRPr="006E1DA9">
        <w:rPr>
          <w:sz w:val="22"/>
          <w:szCs w:val="22"/>
        </w:rPr>
        <w:t> (колокольня в последний раз перестраивалась в </w:t>
      </w:r>
      <w:hyperlink r:id="rId44" w:tooltip="1869 год" w:history="1">
        <w:r w:rsidRPr="006E1DA9">
          <w:rPr>
            <w:rStyle w:val="a7"/>
            <w:color w:val="auto"/>
            <w:sz w:val="22"/>
            <w:szCs w:val="22"/>
            <w:u w:val="none"/>
          </w:rPr>
          <w:t>1869 году</w:t>
        </w:r>
      </w:hyperlink>
      <w:r w:rsidRPr="006E1DA9">
        <w:rPr>
          <w:sz w:val="22"/>
          <w:szCs w:val="22"/>
        </w:rPr>
        <w:t>). Церковь Михаила Архенгела находилась на северо-восточной оконечности села</w:t>
      </w:r>
      <w:hyperlink r:id="rId45" w:anchor="cite_note-ReferenceB-6" w:history="1">
        <w:r w:rsidRPr="006E1DA9">
          <w:rPr>
            <w:rStyle w:val="a7"/>
            <w:color w:val="auto"/>
            <w:sz w:val="22"/>
            <w:szCs w:val="22"/>
            <w:u w:val="none"/>
          </w:rPr>
          <w:t>[6]</w:t>
        </w:r>
      </w:hyperlink>
      <w:r w:rsidRPr="006E1DA9">
        <w:rPr>
          <w:sz w:val="22"/>
          <w:szCs w:val="22"/>
        </w:rPr>
        <w:t>. Храм был деревянный и сгорел в середине </w:t>
      </w:r>
      <w:hyperlink r:id="rId46" w:tooltip="XX век" w:history="1">
        <w:r w:rsidRPr="006E1DA9">
          <w:rPr>
            <w:rStyle w:val="a7"/>
            <w:color w:val="auto"/>
            <w:sz w:val="22"/>
            <w:szCs w:val="22"/>
            <w:u w:val="none"/>
          </w:rPr>
          <w:t>XX столетия</w:t>
        </w:r>
      </w:hyperlink>
      <w:r w:rsidRPr="006E1DA9">
        <w:rPr>
          <w:sz w:val="22"/>
          <w:szCs w:val="22"/>
        </w:rPr>
        <w:t>. Церковь не стали восстанавливать, лишь в </w:t>
      </w:r>
      <w:hyperlink r:id="rId47" w:tooltip="2005 год" w:history="1">
        <w:r w:rsidRPr="006E1DA9">
          <w:rPr>
            <w:rStyle w:val="a7"/>
            <w:color w:val="auto"/>
            <w:sz w:val="22"/>
            <w:szCs w:val="22"/>
            <w:u w:val="none"/>
          </w:rPr>
          <w:t>2005 году</w:t>
        </w:r>
      </w:hyperlink>
      <w:r w:rsidRPr="006E1DA9">
        <w:rPr>
          <w:sz w:val="22"/>
          <w:szCs w:val="22"/>
        </w:rPr>
        <w:t> был установлен деревянный крест в память о некогда находившемся здесь храме.</w:t>
      </w:r>
    </w:p>
    <w:p w:rsidR="002F48D4" w:rsidRPr="006E1DA9" w:rsidRDefault="002F48D4" w:rsidP="006E1DA9">
      <w:pPr>
        <w:ind w:firstLine="709"/>
        <w:jc w:val="both"/>
        <w:rPr>
          <w:sz w:val="22"/>
          <w:szCs w:val="22"/>
        </w:rPr>
      </w:pPr>
      <w:r w:rsidRPr="006E1DA9">
        <w:rPr>
          <w:sz w:val="22"/>
          <w:szCs w:val="22"/>
        </w:rPr>
        <w:t>Село Федосьино расположено в 20 км от города Коломна, в западном-северо-западном направлении. Относится к сельскому поселению Проводниковское.</w:t>
      </w:r>
    </w:p>
    <w:p w:rsidR="002F48D4" w:rsidRPr="006E1DA9" w:rsidRDefault="002F48D4" w:rsidP="006E1DA9">
      <w:pPr>
        <w:ind w:firstLine="709"/>
        <w:jc w:val="both"/>
        <w:rPr>
          <w:sz w:val="22"/>
          <w:szCs w:val="22"/>
        </w:rPr>
      </w:pPr>
      <w:r w:rsidRPr="006E1DA9">
        <w:rPr>
          <w:sz w:val="22"/>
          <w:szCs w:val="22"/>
        </w:rPr>
        <w:t>На юго-западе к селу примыкает с.</w:t>
      </w:r>
      <w:r w:rsidRPr="006E1DA9">
        <w:rPr>
          <w:rFonts w:eastAsia="B52"/>
          <w:sz w:val="22"/>
          <w:szCs w:val="22"/>
        </w:rPr>
        <w:t> </w:t>
      </w:r>
      <w:hyperlink r:id="rId48" w:history="1">
        <w:r w:rsidRPr="006E1DA9">
          <w:rPr>
            <w:rStyle w:val="a7"/>
            <w:rFonts w:eastAsia="B52"/>
            <w:color w:val="auto"/>
            <w:sz w:val="22"/>
            <w:szCs w:val="22"/>
            <w:u w:val="none"/>
          </w:rPr>
          <w:t>Подберезники</w:t>
        </w:r>
      </w:hyperlink>
      <w:r w:rsidRPr="006E1DA9">
        <w:rPr>
          <w:sz w:val="22"/>
          <w:szCs w:val="22"/>
        </w:rPr>
        <w:t>. Ближайшие крупнейшие населенные пункты: посёлки</w:t>
      </w:r>
      <w:r w:rsidRPr="006E1DA9">
        <w:rPr>
          <w:rFonts w:eastAsia="B52"/>
          <w:sz w:val="22"/>
          <w:szCs w:val="22"/>
        </w:rPr>
        <w:t> </w:t>
      </w:r>
      <w:hyperlink r:id="rId49" w:history="1">
        <w:r w:rsidRPr="006E1DA9">
          <w:rPr>
            <w:rStyle w:val="a7"/>
            <w:rFonts w:eastAsia="B52"/>
            <w:color w:val="auto"/>
            <w:sz w:val="22"/>
            <w:szCs w:val="22"/>
            <w:u w:val="none"/>
          </w:rPr>
          <w:t>Проводник</w:t>
        </w:r>
      </w:hyperlink>
      <w:r w:rsidRPr="006E1DA9">
        <w:rPr>
          <w:rFonts w:eastAsia="B52"/>
          <w:sz w:val="22"/>
          <w:szCs w:val="22"/>
        </w:rPr>
        <w:t> </w:t>
      </w:r>
      <w:r w:rsidRPr="006E1DA9">
        <w:rPr>
          <w:sz w:val="22"/>
          <w:szCs w:val="22"/>
        </w:rPr>
        <w:t>(5 км на восток),</w:t>
      </w:r>
      <w:r w:rsidRPr="006E1DA9">
        <w:rPr>
          <w:rFonts w:eastAsia="B52"/>
          <w:sz w:val="22"/>
          <w:szCs w:val="22"/>
        </w:rPr>
        <w:t> </w:t>
      </w:r>
      <w:hyperlink r:id="rId50" w:history="1">
        <w:r w:rsidRPr="006E1DA9">
          <w:rPr>
            <w:rStyle w:val="a7"/>
            <w:rFonts w:eastAsia="B52"/>
            <w:color w:val="auto"/>
            <w:sz w:val="22"/>
            <w:szCs w:val="22"/>
            <w:u w:val="none"/>
          </w:rPr>
          <w:t>Индустрия</w:t>
        </w:r>
      </w:hyperlink>
      <w:r w:rsidRPr="006E1DA9">
        <w:rPr>
          <w:rFonts w:eastAsia="B52"/>
          <w:sz w:val="22"/>
          <w:szCs w:val="22"/>
        </w:rPr>
        <w:t> </w:t>
      </w:r>
      <w:r w:rsidRPr="006E1DA9">
        <w:rPr>
          <w:sz w:val="22"/>
          <w:szCs w:val="22"/>
        </w:rPr>
        <w:t>(6 км на север), с.</w:t>
      </w:r>
      <w:r w:rsidRPr="006E1DA9">
        <w:rPr>
          <w:rFonts w:eastAsia="B52"/>
          <w:sz w:val="22"/>
          <w:szCs w:val="22"/>
        </w:rPr>
        <w:t> </w:t>
      </w:r>
      <w:hyperlink r:id="rId51" w:history="1">
        <w:r w:rsidRPr="006E1DA9">
          <w:rPr>
            <w:rStyle w:val="a7"/>
            <w:rFonts w:eastAsia="B52"/>
            <w:color w:val="auto"/>
            <w:sz w:val="22"/>
            <w:szCs w:val="22"/>
            <w:u w:val="none"/>
          </w:rPr>
          <w:t>Непецино</w:t>
        </w:r>
      </w:hyperlink>
      <w:r w:rsidRPr="006E1DA9">
        <w:rPr>
          <w:rFonts w:eastAsia="B52"/>
          <w:sz w:val="22"/>
          <w:szCs w:val="22"/>
        </w:rPr>
        <w:t> </w:t>
      </w:r>
      <w:r w:rsidRPr="006E1DA9">
        <w:rPr>
          <w:sz w:val="22"/>
          <w:szCs w:val="22"/>
        </w:rPr>
        <w:t>(9 км на северо-восток). Рядом находятся: деревни</w:t>
      </w:r>
      <w:r w:rsidRPr="006E1DA9">
        <w:rPr>
          <w:rFonts w:eastAsia="B52"/>
          <w:sz w:val="22"/>
          <w:szCs w:val="22"/>
        </w:rPr>
        <w:t> </w:t>
      </w:r>
      <w:hyperlink r:id="rId52" w:history="1">
        <w:r w:rsidRPr="006E1DA9">
          <w:rPr>
            <w:rStyle w:val="a7"/>
            <w:rFonts w:eastAsia="B52"/>
            <w:color w:val="auto"/>
            <w:sz w:val="22"/>
            <w:szCs w:val="22"/>
            <w:u w:val="none"/>
          </w:rPr>
          <w:t>Подмалинки</w:t>
        </w:r>
      </w:hyperlink>
      <w:r w:rsidRPr="006E1DA9">
        <w:rPr>
          <w:sz w:val="22"/>
          <w:szCs w:val="22"/>
        </w:rPr>
        <w:t>(2 км на северо-запад),</w:t>
      </w:r>
      <w:r w:rsidRPr="006E1DA9">
        <w:rPr>
          <w:rFonts w:eastAsia="B52"/>
          <w:sz w:val="22"/>
          <w:szCs w:val="22"/>
        </w:rPr>
        <w:t> </w:t>
      </w:r>
      <w:hyperlink r:id="rId53" w:history="1">
        <w:r w:rsidRPr="006E1DA9">
          <w:rPr>
            <w:rStyle w:val="a7"/>
            <w:rFonts w:eastAsia="B52"/>
            <w:color w:val="auto"/>
            <w:sz w:val="22"/>
            <w:szCs w:val="22"/>
            <w:u w:val="none"/>
          </w:rPr>
          <w:t>Богдановка</w:t>
        </w:r>
      </w:hyperlink>
      <w:r w:rsidRPr="006E1DA9">
        <w:rPr>
          <w:rFonts w:eastAsia="B52"/>
          <w:sz w:val="22"/>
          <w:szCs w:val="22"/>
        </w:rPr>
        <w:t> </w:t>
      </w:r>
      <w:r w:rsidRPr="006E1DA9">
        <w:rPr>
          <w:sz w:val="22"/>
          <w:szCs w:val="22"/>
        </w:rPr>
        <w:t>(3 км на запад).</w:t>
      </w:r>
    </w:p>
    <w:p w:rsidR="002F48D4" w:rsidRPr="006E1DA9" w:rsidRDefault="002F48D4" w:rsidP="006E1DA9">
      <w:pPr>
        <w:ind w:firstLine="709"/>
        <w:jc w:val="both"/>
        <w:rPr>
          <w:sz w:val="22"/>
          <w:szCs w:val="22"/>
        </w:rPr>
      </w:pPr>
      <w:r w:rsidRPr="006E1DA9">
        <w:rPr>
          <w:sz w:val="22"/>
          <w:szCs w:val="22"/>
        </w:rPr>
        <w:t>Высота над уровнем моря 157 м.</w:t>
      </w:r>
    </w:p>
    <w:p w:rsidR="002F48D4" w:rsidRPr="006E1DA9" w:rsidRDefault="002F48D4" w:rsidP="006E1DA9">
      <w:pPr>
        <w:ind w:firstLine="709"/>
        <w:jc w:val="both"/>
        <w:rPr>
          <w:sz w:val="22"/>
          <w:szCs w:val="22"/>
        </w:rPr>
      </w:pPr>
      <w:r w:rsidRPr="006E1DA9">
        <w:rPr>
          <w:sz w:val="22"/>
          <w:szCs w:val="22"/>
        </w:rPr>
        <w:t>Координаты:</w:t>
      </w:r>
      <w:r w:rsidRPr="006E1DA9">
        <w:rPr>
          <w:rFonts w:eastAsia="B52"/>
          <w:sz w:val="22"/>
          <w:szCs w:val="22"/>
        </w:rPr>
        <w:t> </w:t>
      </w:r>
      <w:r w:rsidRPr="006E1DA9">
        <w:rPr>
          <w:sz w:val="22"/>
          <w:szCs w:val="22"/>
        </w:rPr>
        <w:t>55°8΄12˝С.Ш. 38°30΄14˝В.Д.</w:t>
      </w:r>
    </w:p>
    <w:p w:rsidR="002F48D4" w:rsidRPr="006E1DA9" w:rsidRDefault="002F48D4" w:rsidP="006E1DA9">
      <w:pPr>
        <w:ind w:firstLine="709"/>
        <w:jc w:val="both"/>
        <w:rPr>
          <w:sz w:val="22"/>
          <w:szCs w:val="22"/>
        </w:rPr>
      </w:pPr>
      <w:r w:rsidRPr="006E1DA9">
        <w:rPr>
          <w:sz w:val="22"/>
          <w:szCs w:val="22"/>
        </w:rPr>
        <w:t>По данным переписи 2010 года в селе зарегистрированы 147 жителей (68 мужчин, 79 женщин).</w:t>
      </w:r>
    </w:p>
    <w:p w:rsidR="006E1DA9" w:rsidRPr="006E1DA9" w:rsidRDefault="006E1DA9" w:rsidP="006E1DA9">
      <w:pPr>
        <w:ind w:firstLine="709"/>
        <w:jc w:val="both"/>
        <w:rPr>
          <w:sz w:val="22"/>
          <w:szCs w:val="22"/>
        </w:rPr>
      </w:pPr>
      <w:r w:rsidRPr="006E1DA9">
        <w:rPr>
          <w:sz w:val="22"/>
          <w:szCs w:val="22"/>
        </w:rPr>
        <w:t>Проводник</w:t>
      </w:r>
    </w:p>
    <w:p w:rsidR="002F48D4" w:rsidRPr="006E1DA9" w:rsidRDefault="002F48D4" w:rsidP="006E1DA9">
      <w:pPr>
        <w:ind w:firstLine="709"/>
        <w:jc w:val="both"/>
        <w:rPr>
          <w:sz w:val="22"/>
          <w:szCs w:val="22"/>
        </w:rPr>
      </w:pPr>
      <w:r w:rsidRPr="006E1DA9">
        <w:rPr>
          <w:sz w:val="22"/>
          <w:szCs w:val="22"/>
        </w:rPr>
        <w:t>Проводник —</w:t>
      </w:r>
      <w:r w:rsidRPr="006E1DA9">
        <w:rPr>
          <w:rFonts w:eastAsia="B52"/>
          <w:sz w:val="22"/>
          <w:szCs w:val="22"/>
        </w:rPr>
        <w:t> </w:t>
      </w:r>
      <w:hyperlink r:id="rId54" w:tooltip="Посёлок" w:history="1">
        <w:r w:rsidRPr="006E1DA9">
          <w:rPr>
            <w:rStyle w:val="a7"/>
            <w:rFonts w:eastAsia="B52"/>
            <w:color w:val="auto"/>
            <w:sz w:val="22"/>
            <w:szCs w:val="22"/>
            <w:u w:val="none"/>
          </w:rPr>
          <w:t>посёлок</w:t>
        </w:r>
      </w:hyperlink>
      <w:r w:rsidRPr="006E1DA9">
        <w:rPr>
          <w:rFonts w:eastAsia="B52"/>
          <w:sz w:val="22"/>
          <w:szCs w:val="22"/>
        </w:rPr>
        <w:t> </w:t>
      </w:r>
      <w:r w:rsidRPr="006E1DA9">
        <w:rPr>
          <w:sz w:val="22"/>
          <w:szCs w:val="22"/>
        </w:rPr>
        <w:t>в</w:t>
      </w:r>
      <w:r w:rsidRPr="006E1DA9">
        <w:rPr>
          <w:rFonts w:eastAsia="B52"/>
          <w:sz w:val="22"/>
          <w:szCs w:val="22"/>
        </w:rPr>
        <w:t> </w:t>
      </w:r>
      <w:hyperlink r:id="rId55" w:tooltip="Коломенский район Московской области" w:history="1">
        <w:r w:rsidRPr="006E1DA9">
          <w:rPr>
            <w:rStyle w:val="a7"/>
            <w:rFonts w:eastAsia="B52"/>
            <w:color w:val="auto"/>
            <w:sz w:val="22"/>
            <w:szCs w:val="22"/>
            <w:u w:val="none"/>
          </w:rPr>
          <w:t>Коломенском районе</w:t>
        </w:r>
      </w:hyperlink>
      <w:r w:rsidRPr="006E1DA9">
        <w:rPr>
          <w:rFonts w:eastAsia="B52"/>
          <w:sz w:val="22"/>
          <w:szCs w:val="22"/>
        </w:rPr>
        <w:t> </w:t>
      </w:r>
      <w:hyperlink r:id="rId56" w:tooltip="Московская область" w:history="1">
        <w:r w:rsidRPr="006E1DA9">
          <w:rPr>
            <w:rStyle w:val="a7"/>
            <w:rFonts w:eastAsia="B52"/>
            <w:color w:val="auto"/>
            <w:sz w:val="22"/>
            <w:szCs w:val="22"/>
            <w:u w:val="none"/>
          </w:rPr>
          <w:t>Московской области</w:t>
        </w:r>
      </w:hyperlink>
      <w:r w:rsidRPr="006E1DA9">
        <w:rPr>
          <w:sz w:val="22"/>
          <w:szCs w:val="22"/>
        </w:rPr>
        <w:t>, административный центр</w:t>
      </w:r>
      <w:r w:rsidRPr="006E1DA9">
        <w:rPr>
          <w:rFonts w:eastAsia="B52"/>
          <w:sz w:val="22"/>
          <w:szCs w:val="22"/>
        </w:rPr>
        <w:t> </w:t>
      </w:r>
      <w:hyperlink r:id="rId57" w:tooltip="Проводниковское сельское поселение" w:history="1">
        <w:r w:rsidRPr="006E1DA9">
          <w:rPr>
            <w:rStyle w:val="a7"/>
            <w:rFonts w:eastAsia="B52"/>
            <w:color w:val="auto"/>
            <w:sz w:val="22"/>
            <w:szCs w:val="22"/>
            <w:u w:val="none"/>
          </w:rPr>
          <w:t>Проводниковского сельского поселения</w:t>
        </w:r>
      </w:hyperlink>
      <w:r w:rsidRPr="006E1DA9">
        <w:rPr>
          <w:sz w:val="22"/>
          <w:szCs w:val="22"/>
        </w:rPr>
        <w:t>. Население — 1018</w:t>
      </w:r>
      <w:r w:rsidRPr="006E1DA9">
        <w:rPr>
          <w:rFonts w:eastAsia="B52"/>
          <w:sz w:val="22"/>
          <w:szCs w:val="22"/>
        </w:rPr>
        <w:t> </w:t>
      </w:r>
      <w:r w:rsidRPr="006E1DA9">
        <w:rPr>
          <w:sz w:val="22"/>
          <w:szCs w:val="22"/>
        </w:rPr>
        <w:t>чел. (2010).</w:t>
      </w:r>
    </w:p>
    <w:p w:rsidR="002F48D4" w:rsidRPr="006E1DA9" w:rsidRDefault="002F48D4" w:rsidP="006E1DA9">
      <w:pPr>
        <w:ind w:firstLine="709"/>
        <w:jc w:val="both"/>
        <w:rPr>
          <w:sz w:val="22"/>
          <w:szCs w:val="22"/>
        </w:rPr>
      </w:pPr>
      <w:r w:rsidRPr="006E1DA9">
        <w:rPr>
          <w:sz w:val="22"/>
          <w:szCs w:val="22"/>
        </w:rPr>
        <w:lastRenderedPageBreak/>
        <w:t>Посёлок расположен в 10 км к северо-западу от города</w:t>
      </w:r>
      <w:r w:rsidRPr="006E1DA9">
        <w:rPr>
          <w:rFonts w:eastAsia="B52"/>
          <w:sz w:val="22"/>
          <w:szCs w:val="22"/>
        </w:rPr>
        <w:t> </w:t>
      </w:r>
      <w:hyperlink r:id="rId58" w:tooltip="Коломна" w:history="1">
        <w:r w:rsidRPr="006E1DA9">
          <w:rPr>
            <w:rStyle w:val="a7"/>
            <w:rFonts w:eastAsia="B52"/>
            <w:color w:val="auto"/>
            <w:sz w:val="22"/>
            <w:szCs w:val="22"/>
            <w:u w:val="none"/>
          </w:rPr>
          <w:t>Коломна</w:t>
        </w:r>
      </w:hyperlink>
      <w:r w:rsidRPr="006E1DA9">
        <w:rPr>
          <w:rFonts w:eastAsia="B52"/>
          <w:sz w:val="22"/>
          <w:szCs w:val="22"/>
        </w:rPr>
        <w:t> </w:t>
      </w:r>
      <w:r w:rsidRPr="006E1DA9">
        <w:rPr>
          <w:sz w:val="22"/>
          <w:szCs w:val="22"/>
        </w:rPr>
        <w:t>на автомобильной дороге в</w:t>
      </w:r>
      <w:r w:rsidRPr="006E1DA9">
        <w:rPr>
          <w:rFonts w:eastAsia="B52"/>
          <w:sz w:val="22"/>
          <w:szCs w:val="22"/>
        </w:rPr>
        <w:t> </w:t>
      </w:r>
      <w:hyperlink r:id="rId59" w:tooltip="Субботово (Коломенский район Московской области)" w:history="1">
        <w:r w:rsidRPr="006E1DA9">
          <w:rPr>
            <w:rStyle w:val="a7"/>
            <w:rFonts w:eastAsia="B52"/>
            <w:color w:val="auto"/>
            <w:sz w:val="22"/>
            <w:szCs w:val="22"/>
            <w:u w:val="none"/>
          </w:rPr>
          <w:t>Субботово</w:t>
        </w:r>
      </w:hyperlink>
      <w:r w:rsidRPr="006E1DA9">
        <w:rPr>
          <w:sz w:val="22"/>
          <w:szCs w:val="22"/>
        </w:rPr>
        <w:t>.</w:t>
      </w:r>
    </w:p>
    <w:p w:rsidR="002F48D4" w:rsidRPr="006E1DA9" w:rsidRDefault="002F48D4" w:rsidP="006E1DA9">
      <w:pPr>
        <w:ind w:firstLine="709"/>
        <w:jc w:val="both"/>
        <w:rPr>
          <w:sz w:val="22"/>
          <w:szCs w:val="22"/>
        </w:rPr>
      </w:pPr>
      <w:r w:rsidRPr="006E1DA9">
        <w:rPr>
          <w:sz w:val="22"/>
          <w:szCs w:val="22"/>
        </w:rPr>
        <w:t xml:space="preserve">История </w:t>
      </w:r>
    </w:p>
    <w:p w:rsidR="002F48D4" w:rsidRPr="006E1DA9" w:rsidRDefault="002F48D4" w:rsidP="006E1DA9">
      <w:pPr>
        <w:ind w:firstLine="709"/>
        <w:jc w:val="both"/>
        <w:rPr>
          <w:sz w:val="22"/>
          <w:szCs w:val="22"/>
        </w:rPr>
      </w:pPr>
      <w:r w:rsidRPr="006E1DA9">
        <w:rPr>
          <w:sz w:val="22"/>
          <w:szCs w:val="22"/>
        </w:rPr>
        <w:t>В 1932 году, недалеко от деревни Борисовское, началась раскорчёвка леса: строились землянки для людей и помещения для содержания кроликов. Сейчас на этом месте стадион. Строительство вёл московский завод «Проводник». Так родилось подсобное хозяйство, переросшее в совхоз «Проводник». Первостроителями хозяйства были вынужденные переселенцы. Начали с нуля: жили в землянках, в бараках, спали вповалку; жили впроголодь, работали с утра до ночи. Наступили 50-е годы… Восстановление совхоза шло полным ходом. Построили новые скотные дворы. В 1953 и 1954 годах совхоз был участником</w:t>
      </w:r>
      <w:r w:rsidRPr="006E1DA9">
        <w:rPr>
          <w:rFonts w:eastAsia="B52"/>
          <w:sz w:val="22"/>
          <w:szCs w:val="22"/>
        </w:rPr>
        <w:t> </w:t>
      </w:r>
      <w:hyperlink r:id="rId60" w:tooltip="ВДНХ" w:history="1">
        <w:r w:rsidRPr="006E1DA9">
          <w:rPr>
            <w:rStyle w:val="a7"/>
            <w:rFonts w:eastAsia="B52"/>
            <w:color w:val="auto"/>
            <w:sz w:val="22"/>
            <w:szCs w:val="22"/>
            <w:u w:val="none"/>
          </w:rPr>
          <w:t>Выставки Достижения Народного Хозяйства</w:t>
        </w:r>
      </w:hyperlink>
      <w:r w:rsidRPr="006E1DA9">
        <w:rPr>
          <w:sz w:val="22"/>
          <w:szCs w:val="22"/>
        </w:rPr>
        <w:t>. За высокие надои награждён серебряной и золотой медалями. До 10 ноября</w:t>
      </w:r>
      <w:r w:rsidRPr="006E1DA9">
        <w:rPr>
          <w:rFonts w:eastAsia="B52"/>
          <w:sz w:val="22"/>
          <w:szCs w:val="22"/>
        </w:rPr>
        <w:t> </w:t>
      </w:r>
      <w:hyperlink r:id="rId61" w:tooltip="2004 год" w:history="1">
        <w:r w:rsidRPr="006E1DA9">
          <w:rPr>
            <w:rStyle w:val="a7"/>
            <w:rFonts w:eastAsia="B52"/>
            <w:color w:val="auto"/>
            <w:sz w:val="22"/>
            <w:szCs w:val="22"/>
            <w:u w:val="none"/>
          </w:rPr>
          <w:t>2004 года</w:t>
        </w:r>
      </w:hyperlink>
      <w:r w:rsidRPr="006E1DA9">
        <w:rPr>
          <w:rFonts w:eastAsia="B52"/>
          <w:sz w:val="22"/>
          <w:szCs w:val="22"/>
        </w:rPr>
        <w:t> </w:t>
      </w:r>
      <w:r w:rsidRPr="006E1DA9">
        <w:rPr>
          <w:sz w:val="22"/>
          <w:szCs w:val="22"/>
        </w:rPr>
        <w:t>посёлок назывался</w:t>
      </w:r>
      <w:r w:rsidRPr="006E1DA9">
        <w:rPr>
          <w:rFonts w:eastAsia="B52"/>
          <w:sz w:val="22"/>
          <w:szCs w:val="22"/>
        </w:rPr>
        <w:t> </w:t>
      </w:r>
      <w:r w:rsidRPr="006E1DA9">
        <w:rPr>
          <w:sz w:val="22"/>
          <w:szCs w:val="22"/>
        </w:rPr>
        <w:t>посёлок совхоза «Проводник». В 1994—2006 годах — центр</w:t>
      </w:r>
      <w:r w:rsidRPr="006E1DA9">
        <w:rPr>
          <w:rFonts w:eastAsia="B52"/>
          <w:sz w:val="22"/>
          <w:szCs w:val="22"/>
        </w:rPr>
        <w:t> </w:t>
      </w:r>
      <w:hyperlink r:id="rId62" w:tooltip="Федосьинский сельский округ" w:history="1">
        <w:r w:rsidRPr="006E1DA9">
          <w:rPr>
            <w:rStyle w:val="a7"/>
            <w:rFonts w:eastAsia="B52"/>
            <w:color w:val="auto"/>
            <w:sz w:val="22"/>
            <w:szCs w:val="22"/>
            <w:u w:val="none"/>
          </w:rPr>
          <w:t>Федосьинского сельского округа</w:t>
        </w:r>
      </w:hyperlink>
      <w:r w:rsidRPr="006E1DA9">
        <w:rPr>
          <w:sz w:val="22"/>
          <w:szCs w:val="22"/>
        </w:rPr>
        <w:t>.</w:t>
      </w:r>
    </w:p>
    <w:p w:rsidR="002F48D4" w:rsidRPr="006E1DA9" w:rsidRDefault="002F48D4" w:rsidP="006E1DA9">
      <w:pPr>
        <w:ind w:firstLine="709"/>
        <w:jc w:val="both"/>
        <w:rPr>
          <w:sz w:val="22"/>
          <w:szCs w:val="22"/>
        </w:rPr>
      </w:pPr>
      <w:r w:rsidRPr="006E1DA9">
        <w:rPr>
          <w:sz w:val="22"/>
          <w:szCs w:val="22"/>
        </w:rPr>
        <w:t>Население</w:t>
      </w:r>
    </w:p>
    <w:tbl>
      <w:tblPr>
        <w:tblW w:w="0" w:type="auto"/>
        <w:tblBorders>
          <w:top w:val="single" w:sz="6" w:space="0" w:color="AAAAAA"/>
          <w:left w:val="single" w:sz="6" w:space="0" w:color="AAAAAA"/>
          <w:bottom w:val="single" w:sz="6" w:space="0" w:color="AAAAAA"/>
          <w:right w:val="single" w:sz="6" w:space="0" w:color="AAAAAA"/>
        </w:tblBorders>
        <w:shd w:val="clear" w:color="auto" w:fill="FFFFFF"/>
        <w:tblCellMar>
          <w:top w:w="15" w:type="dxa"/>
          <w:left w:w="15" w:type="dxa"/>
          <w:bottom w:w="15" w:type="dxa"/>
          <w:right w:w="15" w:type="dxa"/>
        </w:tblCellMar>
        <w:tblLook w:val="04A0" w:firstRow="1" w:lastRow="0" w:firstColumn="1" w:lastColumn="0" w:noHBand="0" w:noVBand="1"/>
      </w:tblPr>
      <w:tblGrid>
        <w:gridCol w:w="1324"/>
        <w:gridCol w:w="1559"/>
        <w:gridCol w:w="1560"/>
      </w:tblGrid>
      <w:tr w:rsidR="002F48D4" w:rsidRPr="006E1DA9" w:rsidTr="00934262">
        <w:tc>
          <w:tcPr>
            <w:tcW w:w="4443" w:type="dxa"/>
            <w:gridSpan w:val="3"/>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2F48D4" w:rsidRPr="006E1DA9" w:rsidRDefault="002F48D4" w:rsidP="006E1DA9">
            <w:pPr>
              <w:ind w:firstLine="709"/>
              <w:jc w:val="both"/>
              <w:rPr>
                <w:sz w:val="18"/>
                <w:szCs w:val="18"/>
              </w:rPr>
            </w:pPr>
            <w:r w:rsidRPr="006E1DA9">
              <w:rPr>
                <w:sz w:val="18"/>
                <w:szCs w:val="18"/>
              </w:rPr>
              <w:t>Численность населения</w:t>
            </w:r>
          </w:p>
        </w:tc>
      </w:tr>
      <w:tr w:rsidR="002F48D4" w:rsidRPr="006E1DA9" w:rsidTr="00934262">
        <w:trPr>
          <w:trHeight w:val="50"/>
        </w:trPr>
        <w:tc>
          <w:tcPr>
            <w:tcW w:w="1324"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F48D4" w:rsidRPr="006E1DA9" w:rsidRDefault="002F48D4" w:rsidP="006E1DA9">
            <w:pPr>
              <w:ind w:firstLine="709"/>
              <w:jc w:val="both"/>
              <w:rPr>
                <w:sz w:val="18"/>
                <w:szCs w:val="18"/>
              </w:rPr>
            </w:pPr>
            <w:r w:rsidRPr="006E1DA9">
              <w:rPr>
                <w:sz w:val="18"/>
                <w:szCs w:val="18"/>
              </w:rPr>
              <w:t>2002</w:t>
            </w:r>
          </w:p>
        </w:tc>
        <w:tc>
          <w:tcPr>
            <w:tcW w:w="1559"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F48D4" w:rsidRPr="006E1DA9" w:rsidRDefault="002F48D4" w:rsidP="006E1DA9">
            <w:pPr>
              <w:ind w:firstLine="709"/>
              <w:jc w:val="both"/>
              <w:rPr>
                <w:sz w:val="18"/>
                <w:szCs w:val="18"/>
              </w:rPr>
            </w:pPr>
            <w:r w:rsidRPr="006E1DA9">
              <w:rPr>
                <w:sz w:val="18"/>
                <w:szCs w:val="18"/>
              </w:rPr>
              <w:t>2006</w:t>
            </w:r>
          </w:p>
        </w:tc>
        <w:tc>
          <w:tcPr>
            <w:tcW w:w="1560" w:type="dxa"/>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F48D4" w:rsidRPr="006E1DA9" w:rsidRDefault="002F48D4" w:rsidP="006E1DA9">
            <w:pPr>
              <w:ind w:firstLine="709"/>
              <w:jc w:val="both"/>
              <w:rPr>
                <w:sz w:val="18"/>
                <w:szCs w:val="18"/>
              </w:rPr>
            </w:pPr>
            <w:r w:rsidRPr="006E1DA9">
              <w:rPr>
                <w:sz w:val="18"/>
                <w:szCs w:val="18"/>
              </w:rPr>
              <w:t>2010</w:t>
            </w:r>
          </w:p>
        </w:tc>
      </w:tr>
      <w:tr w:rsidR="002F48D4" w:rsidRPr="006E1DA9" w:rsidTr="00934262">
        <w:trPr>
          <w:trHeight w:val="68"/>
        </w:trPr>
        <w:tc>
          <w:tcPr>
            <w:tcW w:w="1324"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F48D4" w:rsidRPr="006E1DA9" w:rsidRDefault="002F48D4" w:rsidP="006E1DA9">
            <w:pPr>
              <w:ind w:firstLine="709"/>
              <w:jc w:val="both"/>
              <w:rPr>
                <w:sz w:val="18"/>
                <w:szCs w:val="18"/>
              </w:rPr>
            </w:pPr>
            <w:r w:rsidRPr="006E1DA9">
              <w:rPr>
                <w:sz w:val="18"/>
                <w:szCs w:val="18"/>
              </w:rPr>
              <w:t>1090</w:t>
            </w:r>
          </w:p>
        </w:tc>
        <w:tc>
          <w:tcPr>
            <w:tcW w:w="1559"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F48D4" w:rsidRPr="006E1DA9" w:rsidRDefault="002F48D4" w:rsidP="006E1DA9">
            <w:pPr>
              <w:ind w:firstLine="709"/>
              <w:jc w:val="both"/>
              <w:rPr>
                <w:sz w:val="18"/>
                <w:szCs w:val="18"/>
              </w:rPr>
            </w:pPr>
            <w:r w:rsidRPr="006E1DA9">
              <w:rPr>
                <w:rFonts w:ascii="Cambria Math" w:hAnsi="Cambria Math" w:cs="Cambria Math"/>
                <w:sz w:val="18"/>
                <w:szCs w:val="18"/>
              </w:rPr>
              <w:t>↗</w:t>
            </w:r>
            <w:r w:rsidRPr="006E1DA9">
              <w:rPr>
                <w:sz w:val="18"/>
                <w:szCs w:val="18"/>
              </w:rPr>
              <w:t>1154</w:t>
            </w:r>
          </w:p>
        </w:tc>
        <w:tc>
          <w:tcPr>
            <w:tcW w:w="1560"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F48D4" w:rsidRPr="006E1DA9" w:rsidRDefault="002F48D4" w:rsidP="006E1DA9">
            <w:pPr>
              <w:ind w:firstLine="709"/>
              <w:jc w:val="both"/>
              <w:rPr>
                <w:sz w:val="18"/>
                <w:szCs w:val="18"/>
              </w:rPr>
            </w:pPr>
            <w:r w:rsidRPr="006E1DA9">
              <w:rPr>
                <w:rFonts w:ascii="Cambria Math" w:hAnsi="Cambria Math" w:cs="Cambria Math"/>
                <w:sz w:val="18"/>
                <w:szCs w:val="18"/>
              </w:rPr>
              <w:t>↘</w:t>
            </w:r>
            <w:r w:rsidRPr="006E1DA9">
              <w:rPr>
                <w:sz w:val="18"/>
                <w:szCs w:val="18"/>
              </w:rPr>
              <w:t>1018</w:t>
            </w:r>
          </w:p>
        </w:tc>
      </w:tr>
    </w:tbl>
    <w:p w:rsidR="002F48D4" w:rsidRPr="006E1DA9" w:rsidRDefault="002F48D4" w:rsidP="006E1DA9">
      <w:pPr>
        <w:ind w:firstLine="709"/>
        <w:jc w:val="both"/>
        <w:rPr>
          <w:sz w:val="22"/>
          <w:szCs w:val="22"/>
        </w:rPr>
      </w:pPr>
      <w:r w:rsidRPr="006E1DA9">
        <w:rPr>
          <w:sz w:val="22"/>
          <w:szCs w:val="22"/>
        </w:rPr>
        <w:t>Экономика</w:t>
      </w:r>
      <w:r w:rsidR="00F51AFC">
        <w:rPr>
          <w:sz w:val="22"/>
          <w:szCs w:val="22"/>
        </w:rPr>
        <w:t xml:space="preserve">: </w:t>
      </w:r>
      <w:r w:rsidRPr="006E1DA9">
        <w:rPr>
          <w:sz w:val="22"/>
          <w:szCs w:val="22"/>
        </w:rPr>
        <w:t>СЗАО «Проводник»</w:t>
      </w:r>
    </w:p>
    <w:p w:rsidR="002F48D4" w:rsidRPr="006E1DA9" w:rsidRDefault="002F48D4" w:rsidP="006E1DA9">
      <w:pPr>
        <w:ind w:firstLine="709"/>
        <w:jc w:val="both"/>
        <w:rPr>
          <w:sz w:val="22"/>
          <w:szCs w:val="22"/>
        </w:rPr>
      </w:pPr>
      <w:r w:rsidRPr="006E1DA9">
        <w:rPr>
          <w:sz w:val="22"/>
          <w:szCs w:val="22"/>
        </w:rPr>
        <w:t>Образование</w:t>
      </w:r>
      <w:r w:rsidR="00F51AFC">
        <w:rPr>
          <w:sz w:val="22"/>
          <w:szCs w:val="22"/>
        </w:rPr>
        <w:t xml:space="preserve">: </w:t>
      </w:r>
      <w:r w:rsidRPr="006E1DA9">
        <w:rPr>
          <w:sz w:val="22"/>
          <w:szCs w:val="22"/>
        </w:rPr>
        <w:t>В посёлке с 1970 года есть МОУ Проводниковская средняя общеобразовательная школа Коломенского Муниципального района Московской области, имени Героя России</w:t>
      </w:r>
      <w:r w:rsidRPr="006E1DA9">
        <w:rPr>
          <w:rFonts w:eastAsia="B52"/>
          <w:sz w:val="22"/>
          <w:szCs w:val="22"/>
        </w:rPr>
        <w:t> </w:t>
      </w:r>
      <w:hyperlink r:id="rId63" w:tooltip="Маслов, Александр Спиридонович" w:history="1">
        <w:r w:rsidRPr="006E1DA9">
          <w:rPr>
            <w:rStyle w:val="a7"/>
            <w:rFonts w:eastAsia="B52"/>
            <w:color w:val="auto"/>
            <w:sz w:val="22"/>
            <w:szCs w:val="22"/>
            <w:u w:val="none"/>
          </w:rPr>
          <w:t>А. С. Маслова</w:t>
        </w:r>
      </w:hyperlink>
      <w:r w:rsidRPr="006E1DA9">
        <w:rPr>
          <w:sz w:val="22"/>
          <w:szCs w:val="22"/>
        </w:rPr>
        <w:t>.</w:t>
      </w:r>
    </w:p>
    <w:p w:rsidR="006F5997" w:rsidRPr="00137250" w:rsidRDefault="006F5997" w:rsidP="00200EF1">
      <w:pPr>
        <w:ind w:firstLine="709"/>
        <w:jc w:val="center"/>
        <w:rPr>
          <w:b/>
          <w:sz w:val="22"/>
          <w:szCs w:val="22"/>
          <w:u w:val="single"/>
        </w:rPr>
      </w:pPr>
      <w:r w:rsidRPr="00137250">
        <w:rPr>
          <w:b/>
          <w:sz w:val="22"/>
          <w:szCs w:val="22"/>
          <w:u w:val="single"/>
        </w:rPr>
        <w:t>Общая характеристика оцениваемого имущества</w:t>
      </w:r>
    </w:p>
    <w:p w:rsidR="006F5997" w:rsidRPr="00137250" w:rsidRDefault="006F5997" w:rsidP="00C111BE">
      <w:pPr>
        <w:ind w:firstLine="709"/>
        <w:jc w:val="both"/>
        <w:rPr>
          <w:sz w:val="22"/>
          <w:szCs w:val="22"/>
        </w:rPr>
      </w:pPr>
      <w:r w:rsidRPr="00137250">
        <w:rPr>
          <w:sz w:val="22"/>
          <w:szCs w:val="22"/>
        </w:rPr>
        <w:t xml:space="preserve">В процессе идентификации оцениваемых объектов Исполнитель изучил документы, предоставленные Заказчиком, а также проинтервьюировал представителей Заказчика. </w:t>
      </w:r>
    </w:p>
    <w:p w:rsidR="007E25EF" w:rsidRPr="00F620AC" w:rsidRDefault="007E25EF" w:rsidP="007E25EF">
      <w:pPr>
        <w:jc w:val="both"/>
        <w:rPr>
          <w:sz w:val="20"/>
          <w:szCs w:val="20"/>
        </w:rPr>
      </w:pPr>
      <w:r w:rsidRPr="00F620AC">
        <w:rPr>
          <w:sz w:val="20"/>
          <w:szCs w:val="20"/>
        </w:rPr>
        <w:t>1) Здание механическая  мастерская, 1-этажное,  общая площадь 1073,2 кв.м, инв. №20769, лит. А, кадастровый (условный) номер 50:34:05:13911:001,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 в ЕГРП № 50-50-34/029/2010-382;</w:t>
      </w:r>
    </w:p>
    <w:p w:rsidR="007E25EF" w:rsidRPr="00F620AC" w:rsidRDefault="007E25EF" w:rsidP="007E25EF">
      <w:pPr>
        <w:jc w:val="both"/>
        <w:rPr>
          <w:sz w:val="20"/>
          <w:szCs w:val="20"/>
        </w:rPr>
      </w:pPr>
      <w:r w:rsidRPr="00F620AC">
        <w:rPr>
          <w:sz w:val="20"/>
          <w:szCs w:val="20"/>
        </w:rPr>
        <w:t>2) Здание: унифицированный склад, назначение: нежилое, 1-этажное,  общая площадь 1016,7 кв.м, инв. №20711, лит. Б, кадастровый (условный) номер 50:34:05:13920:001, адрес: Московская область, район Коломенский, с. Федосьино.</w:t>
      </w:r>
      <w:r w:rsidRPr="00F620AC">
        <w:rPr>
          <w:b/>
          <w:sz w:val="20"/>
          <w:szCs w:val="20"/>
        </w:rPr>
        <w:t xml:space="preserve"> </w:t>
      </w:r>
      <w:r w:rsidRPr="00F620AC">
        <w:rPr>
          <w:sz w:val="20"/>
          <w:szCs w:val="20"/>
        </w:rPr>
        <w:t>Право собственности принадлежит ООО «Север» на основании регистрации права Свидетельство о государственной регистрации от 09.11.2010 г., запись в ЕГРП № 50-50-34/013/2010-342;</w:t>
      </w:r>
    </w:p>
    <w:p w:rsidR="007E25EF" w:rsidRPr="00F620AC" w:rsidRDefault="007E25EF" w:rsidP="007E25EF">
      <w:pPr>
        <w:jc w:val="both"/>
        <w:rPr>
          <w:sz w:val="20"/>
          <w:szCs w:val="20"/>
        </w:rPr>
      </w:pPr>
      <w:r w:rsidRPr="00F620AC">
        <w:rPr>
          <w:sz w:val="20"/>
          <w:szCs w:val="20"/>
        </w:rPr>
        <w:t>3) Здание, назначение: нежилое,1-этажное,  общая площадь 1073,9 кв.м, кадастровый (условный) номер 50:34:0000000:2168, адрес: Московская область, район Коломенский, Федосьинский с.о., пос. Проводник, центральное отделение.</w:t>
      </w:r>
      <w:r w:rsidRPr="00F620AC">
        <w:rPr>
          <w:b/>
          <w:sz w:val="20"/>
          <w:szCs w:val="20"/>
        </w:rPr>
        <w:t xml:space="preserve"> </w:t>
      </w:r>
      <w:r w:rsidRPr="00F620AC">
        <w:rPr>
          <w:sz w:val="20"/>
          <w:szCs w:val="20"/>
        </w:rPr>
        <w:t>Право собственности принадлежит ООО «Север» на основании регистрации права Свидетельство о государственной регистрации от 24.09.2014 г., запись в ЕГРП № 50-50-34/029/2010-380. Копия Свидетельства о праве собственности приложено к отчету об оценки;</w:t>
      </w:r>
    </w:p>
    <w:p w:rsidR="007E25EF" w:rsidRPr="00F620AC" w:rsidRDefault="007E25EF" w:rsidP="007E25EF">
      <w:pPr>
        <w:jc w:val="both"/>
        <w:rPr>
          <w:sz w:val="20"/>
          <w:szCs w:val="20"/>
        </w:rPr>
      </w:pPr>
      <w:r w:rsidRPr="00F620AC">
        <w:rPr>
          <w:sz w:val="20"/>
          <w:szCs w:val="20"/>
        </w:rPr>
        <w:t>4) Здание, назначение: нежилое,1-этажное,  общая площадь 2192,2 кв.м, кадастровый (условный) номер 50:34:0000000:10237,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25.09.2014 г., запись</w:t>
      </w:r>
      <w:r w:rsidR="00643D8A" w:rsidRPr="00F620AC">
        <w:rPr>
          <w:sz w:val="20"/>
          <w:szCs w:val="20"/>
        </w:rPr>
        <w:t xml:space="preserve"> в ЕГРП № 50-50-34/029/2010-381</w:t>
      </w:r>
      <w:r w:rsidRPr="00F620AC">
        <w:rPr>
          <w:sz w:val="20"/>
          <w:szCs w:val="20"/>
        </w:rPr>
        <w:t>;</w:t>
      </w:r>
    </w:p>
    <w:p w:rsidR="007E25EF" w:rsidRPr="00F620AC" w:rsidRDefault="007E25EF" w:rsidP="007E25EF">
      <w:pPr>
        <w:jc w:val="both"/>
        <w:rPr>
          <w:sz w:val="20"/>
          <w:szCs w:val="20"/>
        </w:rPr>
      </w:pPr>
      <w:r w:rsidRPr="00F620AC">
        <w:rPr>
          <w:sz w:val="20"/>
          <w:szCs w:val="20"/>
        </w:rPr>
        <w:t>5) Здание стоянка на 12 комбайнов, назначение: нежилое, 1-этажный,  общая площадь 774  кв.м, инв. №20770, лит. Б, кадастровый (условный) номер 50:34:05:13914:001, адрес: Московская область, район Коломенский, пос. "Проводник". Право собственности принадлежит ООО «Север» на основании регистрации права Свидетельство о государственной регистрации от 25.09.2014 г., запись в ЕГРП № 50-50-34/029/2010-383;</w:t>
      </w:r>
    </w:p>
    <w:p w:rsidR="007E25EF" w:rsidRPr="00F620AC" w:rsidRDefault="007E25EF" w:rsidP="007E25EF">
      <w:pPr>
        <w:tabs>
          <w:tab w:val="left" w:pos="1568"/>
          <w:tab w:val="left" w:pos="2184"/>
        </w:tabs>
        <w:jc w:val="both"/>
        <w:rPr>
          <w:sz w:val="20"/>
          <w:szCs w:val="20"/>
        </w:rPr>
      </w:pPr>
      <w:r w:rsidRPr="00F620AC">
        <w:rPr>
          <w:sz w:val="20"/>
          <w:szCs w:val="20"/>
        </w:rPr>
        <w:t>6) Здание машинный двор, назначение: нежилое, 1-этажный,  общая площадь 576,5  кв.м, инв. №20753, лит. Б, кадастровый (условный) номер 50:34:05:13925:001, адрес: Московская область, район Коломенский, пос. совхоза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 в ЕГРП № 50-50-34/013/2010-343;</w:t>
      </w:r>
    </w:p>
    <w:p w:rsidR="007E25EF" w:rsidRPr="00F620AC" w:rsidRDefault="007E25EF" w:rsidP="007E25EF">
      <w:pPr>
        <w:tabs>
          <w:tab w:val="left" w:pos="1568"/>
          <w:tab w:val="left" w:pos="2184"/>
        </w:tabs>
        <w:jc w:val="both"/>
        <w:rPr>
          <w:sz w:val="20"/>
          <w:szCs w:val="20"/>
        </w:rPr>
      </w:pPr>
      <w:r w:rsidRPr="00F620AC">
        <w:rPr>
          <w:sz w:val="20"/>
          <w:szCs w:val="20"/>
        </w:rPr>
        <w:t>7) Здание: семенохранилище, назначение: нежилое, 1-этажный,  общая площадь 439,8  кв.м, инв. №20788, лит. Б, кадастровый (условный) номер 50:34:05:14097:001, адрес: Московская область, район Коломенский, пос. совхоза "Проводник". Право собственности принадлежит ООО «Север» на основании регистрации права Свидетельство о государственной регистрации от 09.11.2010 г., запись в ЕГРП № 50-50-34/034/2010-287;</w:t>
      </w:r>
    </w:p>
    <w:p w:rsidR="007E25EF" w:rsidRPr="00F620AC" w:rsidRDefault="00361A8C" w:rsidP="007E25EF">
      <w:pPr>
        <w:tabs>
          <w:tab w:val="left" w:pos="1568"/>
          <w:tab w:val="left" w:pos="2184"/>
        </w:tabs>
        <w:jc w:val="both"/>
        <w:rPr>
          <w:sz w:val="20"/>
          <w:szCs w:val="20"/>
        </w:rPr>
      </w:pPr>
      <w:r w:rsidRPr="00F620AC">
        <w:rPr>
          <w:sz w:val="20"/>
          <w:szCs w:val="20"/>
        </w:rPr>
        <w:t>8) Здание: се</w:t>
      </w:r>
      <w:r w:rsidR="007E25EF" w:rsidRPr="00F620AC">
        <w:rPr>
          <w:sz w:val="20"/>
          <w:szCs w:val="20"/>
        </w:rPr>
        <w:t>н</w:t>
      </w:r>
      <w:r w:rsidRPr="00F620AC">
        <w:rPr>
          <w:sz w:val="20"/>
          <w:szCs w:val="20"/>
        </w:rPr>
        <w:t>н</w:t>
      </w:r>
      <w:r w:rsidR="007E25EF" w:rsidRPr="00F620AC">
        <w:rPr>
          <w:sz w:val="20"/>
          <w:szCs w:val="20"/>
        </w:rPr>
        <w:t>ой сарай, назначение: нежилое, 1-этажный,  общая площадь 992,2  кв.м, инв. №20785, лит. Б, кадастровый (условный) номер 50:34:05:14099:001, адрес: Московская область, район Коломенский,  пос. "Проводник". Право собственности принадлежит ООО «Север» на основании</w:t>
      </w:r>
      <w:r w:rsidR="007E25EF" w:rsidRPr="00D86E1E">
        <w:rPr>
          <w:sz w:val="22"/>
          <w:szCs w:val="22"/>
        </w:rPr>
        <w:t xml:space="preserve"> регистрации права </w:t>
      </w:r>
      <w:r w:rsidR="007E25EF" w:rsidRPr="00F620AC">
        <w:rPr>
          <w:sz w:val="20"/>
          <w:szCs w:val="20"/>
        </w:rPr>
        <w:t>Свидетельство о государственной регистрации от 09.11.2010 г., запись</w:t>
      </w:r>
      <w:r w:rsidR="00643D8A" w:rsidRPr="00F620AC">
        <w:rPr>
          <w:sz w:val="20"/>
          <w:szCs w:val="20"/>
        </w:rPr>
        <w:t xml:space="preserve"> в ЕГРП № 50-50-34/034/2010-288</w:t>
      </w:r>
      <w:r w:rsidR="007E25EF" w:rsidRPr="00F620AC">
        <w:rPr>
          <w:sz w:val="20"/>
          <w:szCs w:val="20"/>
        </w:rPr>
        <w:t>;</w:t>
      </w:r>
    </w:p>
    <w:p w:rsidR="000D0DCE" w:rsidRPr="00F620AC" w:rsidRDefault="007E25EF" w:rsidP="007E25EF">
      <w:pPr>
        <w:jc w:val="both"/>
        <w:rPr>
          <w:sz w:val="20"/>
          <w:szCs w:val="20"/>
        </w:rPr>
      </w:pPr>
      <w:r w:rsidRPr="00F620AC">
        <w:rPr>
          <w:sz w:val="20"/>
          <w:szCs w:val="20"/>
        </w:rPr>
        <w:t xml:space="preserve">9) Земельный участок,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унифицированного склада, общая площадь 3 746 кв.м. , кадастровый номер 50:34:0050409:853, адрес: Московская область, район Коломенский, с. Федосьино. Право собственности принадлежит ООО «Север» на основании регистрации права Свидетельство о государственной регистрации от 20.09.2013 г., запись в ЕГРП № 50-50-34/022/2013-073. </w:t>
      </w:r>
    </w:p>
    <w:p w:rsidR="00361A8C" w:rsidRDefault="000D0DCE" w:rsidP="007E25EF">
      <w:pPr>
        <w:jc w:val="both"/>
        <w:rPr>
          <w:sz w:val="22"/>
          <w:szCs w:val="22"/>
        </w:rPr>
      </w:pPr>
      <w:r>
        <w:rPr>
          <w:sz w:val="22"/>
          <w:szCs w:val="22"/>
        </w:rPr>
        <w:t xml:space="preserve">    </w:t>
      </w:r>
      <w:r w:rsidR="00361A8C">
        <w:rPr>
          <w:sz w:val="22"/>
          <w:szCs w:val="22"/>
        </w:rPr>
        <w:t>Обременение ипотека в силу закона.</w:t>
      </w:r>
    </w:p>
    <w:p w:rsidR="00361A8C" w:rsidRDefault="000D0DCE" w:rsidP="007E25EF">
      <w:pPr>
        <w:jc w:val="both"/>
        <w:rPr>
          <w:sz w:val="22"/>
          <w:szCs w:val="22"/>
        </w:rPr>
      </w:pPr>
      <w:r>
        <w:rPr>
          <w:sz w:val="22"/>
          <w:szCs w:val="22"/>
        </w:rPr>
        <w:t xml:space="preserve">    </w:t>
      </w:r>
      <w:r w:rsidR="00047C2E">
        <w:rPr>
          <w:sz w:val="22"/>
          <w:szCs w:val="22"/>
        </w:rPr>
        <w:t>Согласно о</w:t>
      </w:r>
      <w:r w:rsidR="00047C2E" w:rsidRPr="00A1725D">
        <w:rPr>
          <w:sz w:val="22"/>
          <w:szCs w:val="22"/>
        </w:rPr>
        <w:t>пределени</w:t>
      </w:r>
      <w:r w:rsidR="00047C2E">
        <w:rPr>
          <w:sz w:val="22"/>
          <w:szCs w:val="22"/>
        </w:rPr>
        <w:t>ю</w:t>
      </w:r>
      <w:r w:rsidR="00047C2E" w:rsidRPr="00A1725D">
        <w:rPr>
          <w:sz w:val="22"/>
          <w:szCs w:val="22"/>
        </w:rPr>
        <w:t>от 01.09.2016</w:t>
      </w:r>
      <w:r w:rsidR="00047C2E">
        <w:rPr>
          <w:sz w:val="22"/>
          <w:szCs w:val="22"/>
        </w:rPr>
        <w:t>г. по делу № 57/3990-Ю-2014/136 земельный участок не оформлен под объектами недвижимости:</w:t>
      </w:r>
    </w:p>
    <w:p w:rsidR="00047C2E" w:rsidRPr="00F620AC" w:rsidRDefault="00047C2E" w:rsidP="00047C2E">
      <w:pPr>
        <w:jc w:val="both"/>
        <w:rPr>
          <w:sz w:val="20"/>
          <w:szCs w:val="20"/>
        </w:rPr>
      </w:pPr>
      <w:r w:rsidRPr="00F620AC">
        <w:rPr>
          <w:sz w:val="20"/>
          <w:szCs w:val="20"/>
        </w:rPr>
        <w:lastRenderedPageBreak/>
        <w:t>1) Здание механическая  мастерская, 1-этажное,  общая площадь 1073,2 кв.м, инв. №20769, лит. А, кадастровый (условный) номер 50:34:05:13911:001,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 в ЕГРП № 50-50-34/029/2010-382;</w:t>
      </w:r>
    </w:p>
    <w:p w:rsidR="00047C2E" w:rsidRPr="00F620AC" w:rsidRDefault="00047C2E" w:rsidP="00047C2E">
      <w:pPr>
        <w:jc w:val="both"/>
        <w:rPr>
          <w:sz w:val="20"/>
          <w:szCs w:val="20"/>
        </w:rPr>
      </w:pPr>
      <w:r w:rsidRPr="00F620AC">
        <w:rPr>
          <w:sz w:val="20"/>
          <w:szCs w:val="20"/>
        </w:rPr>
        <w:t>2) Здание, назначение: нежилое,1-этажное,  общая площадь 1073,9 кв.м, кадастровый (условный) номер 50:34:0000000:2168, адрес: Московская область, район Коломенский, Федосьинский с.о., пос. Проводник, центральное отделение.</w:t>
      </w:r>
      <w:r w:rsidRPr="00F620AC">
        <w:rPr>
          <w:b/>
          <w:sz w:val="20"/>
          <w:szCs w:val="20"/>
        </w:rPr>
        <w:t xml:space="preserve"> </w:t>
      </w:r>
      <w:r w:rsidRPr="00F620AC">
        <w:rPr>
          <w:sz w:val="20"/>
          <w:szCs w:val="20"/>
        </w:rPr>
        <w:t>Право собственности принадлежит ООО «Север» на основании регистрации права Свидетельство о государственной регистрации от 24.09.2014 г., запись в ЕГРП № 50-50-34/029/2010-380;</w:t>
      </w:r>
    </w:p>
    <w:p w:rsidR="00047C2E" w:rsidRPr="00F620AC" w:rsidRDefault="00047C2E" w:rsidP="00047C2E">
      <w:pPr>
        <w:jc w:val="both"/>
        <w:rPr>
          <w:sz w:val="20"/>
          <w:szCs w:val="20"/>
        </w:rPr>
      </w:pPr>
      <w:r w:rsidRPr="00F620AC">
        <w:rPr>
          <w:sz w:val="20"/>
          <w:szCs w:val="20"/>
        </w:rPr>
        <w:t>3) Здание, назначение: нежилое,1-этажное,  общая площадь 2192,2 кв.м, кадастровый (условный) номер 50:34:0000000:10237,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25.09.2014 г., запись</w:t>
      </w:r>
      <w:r w:rsidR="00643D8A" w:rsidRPr="00F620AC">
        <w:rPr>
          <w:sz w:val="20"/>
          <w:szCs w:val="20"/>
        </w:rPr>
        <w:t xml:space="preserve"> в ЕГРП № 50-50-34/029/2010-381</w:t>
      </w:r>
      <w:r w:rsidRPr="00F620AC">
        <w:rPr>
          <w:sz w:val="20"/>
          <w:szCs w:val="20"/>
        </w:rPr>
        <w:t>;</w:t>
      </w:r>
    </w:p>
    <w:p w:rsidR="00047C2E" w:rsidRPr="00F620AC" w:rsidRDefault="00047C2E" w:rsidP="00047C2E">
      <w:pPr>
        <w:jc w:val="both"/>
        <w:rPr>
          <w:sz w:val="20"/>
          <w:szCs w:val="20"/>
        </w:rPr>
      </w:pPr>
      <w:r w:rsidRPr="00F620AC">
        <w:rPr>
          <w:sz w:val="20"/>
          <w:szCs w:val="20"/>
        </w:rPr>
        <w:t>4) Здание стоянка на 12 комбайнов, назначение: нежилое, 1-этажный,  общая площадь 774  кв.м, инв. №20770, лит. Б, кадастровый (условный) номер 50:34:05:13914:001, адрес: Московская область, район Коломенский, пос. "Проводник". Право собственности принадлежит ООО «Север» на основании регистрации права Свидетельство о государственной регистрации от 25.09.2014 г., запись в ЕГРП № 50-50-34/029/2010-383;</w:t>
      </w:r>
    </w:p>
    <w:p w:rsidR="00047C2E" w:rsidRPr="00F620AC" w:rsidRDefault="00047C2E" w:rsidP="00047C2E">
      <w:pPr>
        <w:tabs>
          <w:tab w:val="left" w:pos="1568"/>
          <w:tab w:val="left" w:pos="2184"/>
        </w:tabs>
        <w:jc w:val="both"/>
        <w:rPr>
          <w:sz w:val="20"/>
          <w:szCs w:val="20"/>
        </w:rPr>
      </w:pPr>
      <w:r w:rsidRPr="00F620AC">
        <w:rPr>
          <w:sz w:val="20"/>
          <w:szCs w:val="20"/>
        </w:rPr>
        <w:t>5) Здание машинный двор, назначение: нежилое, 1-этажный,  общая площадь 576,5  кв.м, инв. №20753, лит. Б, кадастровый (условный) номер 50:34:05:13925:001, адрес: Московская область, район Коломенский, пос. совхоза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 в ЕГРП № 50-50-34/013/2010-343;</w:t>
      </w:r>
    </w:p>
    <w:p w:rsidR="00047C2E" w:rsidRPr="00F620AC" w:rsidRDefault="00047C2E" w:rsidP="00047C2E">
      <w:pPr>
        <w:tabs>
          <w:tab w:val="left" w:pos="1568"/>
          <w:tab w:val="left" w:pos="2184"/>
        </w:tabs>
        <w:jc w:val="both"/>
        <w:rPr>
          <w:sz w:val="20"/>
          <w:szCs w:val="20"/>
        </w:rPr>
      </w:pPr>
      <w:r w:rsidRPr="00F620AC">
        <w:rPr>
          <w:sz w:val="20"/>
          <w:szCs w:val="20"/>
        </w:rPr>
        <w:t>6) Здание: семенохранилище, назначение: нежилое, 1-этажный,  общая площадь 439,8  кв.м, инв. №20788, лит. Б, кадастровый (условный) номер 50:34:05:14097:001, адрес: Московская область, район Коломенский, пос. совхоза "Проводник". Право собственности принадлежит ООО «Север» на основании регистрации права Свидетельство о государственной регистрации от 09.11.2010 г., запись</w:t>
      </w:r>
      <w:r w:rsidR="00643D8A" w:rsidRPr="00F620AC">
        <w:rPr>
          <w:sz w:val="20"/>
          <w:szCs w:val="20"/>
        </w:rPr>
        <w:t xml:space="preserve"> в ЕГРП № 50-50-34/034/2010-287</w:t>
      </w:r>
      <w:r w:rsidRPr="00F620AC">
        <w:rPr>
          <w:sz w:val="20"/>
          <w:szCs w:val="20"/>
        </w:rPr>
        <w:t>;</w:t>
      </w:r>
    </w:p>
    <w:p w:rsidR="00047C2E" w:rsidRPr="00F620AC" w:rsidRDefault="00047C2E" w:rsidP="00047C2E">
      <w:pPr>
        <w:tabs>
          <w:tab w:val="left" w:pos="1568"/>
          <w:tab w:val="left" w:pos="2184"/>
        </w:tabs>
        <w:jc w:val="both"/>
        <w:rPr>
          <w:sz w:val="20"/>
          <w:szCs w:val="20"/>
        </w:rPr>
      </w:pPr>
      <w:r w:rsidRPr="00F620AC">
        <w:rPr>
          <w:sz w:val="20"/>
          <w:szCs w:val="20"/>
        </w:rPr>
        <w:t>7) Здание: сенной сарай, назначение: нежилое, 1-этажный,  общая площадь 992,2  кв.м, инв. №20785, лит. Б, кадастровый (условный) номер 50:34:05:14099:001, адрес: Московская область, район Коломенский,  пос. "Проводник". Право собственности принадлежит ООО «Север» на основании регистрации права Свидетельство о государственной регистрации от 09.11.2010 г., запись в ЕГРП № 50-50-34/034/2010-288</w:t>
      </w:r>
      <w:r w:rsidR="00643D8A" w:rsidRPr="00F620AC">
        <w:rPr>
          <w:sz w:val="20"/>
          <w:szCs w:val="20"/>
        </w:rPr>
        <w:t>.</w:t>
      </w:r>
    </w:p>
    <w:p w:rsidR="006F5997" w:rsidRPr="00137250" w:rsidRDefault="006F5997" w:rsidP="006F5997">
      <w:pPr>
        <w:jc w:val="center"/>
        <w:rPr>
          <w:sz w:val="22"/>
          <w:szCs w:val="22"/>
        </w:rPr>
      </w:pPr>
      <w:r w:rsidRPr="00137250">
        <w:rPr>
          <w:sz w:val="22"/>
          <w:szCs w:val="22"/>
        </w:rPr>
        <w:t>1</w:t>
      </w:r>
      <w:r w:rsidRPr="00EE0F0B">
        <w:rPr>
          <w:sz w:val="22"/>
          <w:szCs w:val="22"/>
        </w:rPr>
        <w:t xml:space="preserve">. </w:t>
      </w:r>
      <w:r w:rsidR="00047C2E" w:rsidRPr="00EE0F0B">
        <w:rPr>
          <w:sz w:val="22"/>
          <w:szCs w:val="22"/>
        </w:rPr>
        <w:t>Здание: унифицированный склад</w:t>
      </w:r>
      <w:r w:rsidR="00047C2E" w:rsidRPr="00D86E1E">
        <w:rPr>
          <w:b/>
          <w:sz w:val="22"/>
          <w:szCs w:val="22"/>
        </w:rPr>
        <w:t xml:space="preserve"> </w:t>
      </w:r>
    </w:p>
    <w:tbl>
      <w:tblPr>
        <w:tblW w:w="9928" w:type="dxa"/>
        <w:tblInd w:w="103" w:type="dxa"/>
        <w:tblLook w:val="0000" w:firstRow="0" w:lastRow="0" w:firstColumn="0" w:lastColumn="0" w:noHBand="0" w:noVBand="0"/>
      </w:tblPr>
      <w:tblGrid>
        <w:gridCol w:w="4258"/>
        <w:gridCol w:w="5670"/>
      </w:tblGrid>
      <w:tr w:rsidR="005A3E35" w:rsidRPr="00783EFA" w:rsidTr="00517A3E">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00CCFF"/>
            <w:vAlign w:val="center"/>
          </w:tcPr>
          <w:p w:rsidR="005A3E35" w:rsidRPr="00783EFA" w:rsidRDefault="005A3E35" w:rsidP="00834883">
            <w:pPr>
              <w:jc w:val="center"/>
              <w:rPr>
                <w:b/>
                <w:bCs/>
                <w:sz w:val="18"/>
                <w:szCs w:val="18"/>
              </w:rPr>
            </w:pPr>
            <w:r w:rsidRPr="00783EFA">
              <w:rPr>
                <w:b/>
                <w:bCs/>
                <w:sz w:val="18"/>
                <w:szCs w:val="18"/>
              </w:rPr>
              <w:t>Показатель</w:t>
            </w:r>
          </w:p>
        </w:tc>
        <w:tc>
          <w:tcPr>
            <w:tcW w:w="5670" w:type="dxa"/>
            <w:tcBorders>
              <w:top w:val="single" w:sz="4" w:space="0" w:color="auto"/>
              <w:left w:val="nil"/>
              <w:bottom w:val="single" w:sz="4" w:space="0" w:color="auto"/>
              <w:right w:val="single" w:sz="4" w:space="0" w:color="auto"/>
            </w:tcBorders>
            <w:shd w:val="clear" w:color="auto" w:fill="00CCFF"/>
            <w:vAlign w:val="center"/>
          </w:tcPr>
          <w:p w:rsidR="005A3E35" w:rsidRPr="00783EFA" w:rsidRDefault="005A3E35" w:rsidP="00834883">
            <w:pPr>
              <w:jc w:val="center"/>
              <w:rPr>
                <w:b/>
                <w:bCs/>
                <w:sz w:val="18"/>
                <w:szCs w:val="18"/>
              </w:rPr>
            </w:pPr>
            <w:r w:rsidRPr="00783EFA">
              <w:rPr>
                <w:b/>
                <w:bCs/>
                <w:sz w:val="18"/>
                <w:szCs w:val="18"/>
              </w:rPr>
              <w:t>Характеристики </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5A3E35" w:rsidP="00834883">
            <w:pPr>
              <w:rPr>
                <w:sz w:val="18"/>
                <w:szCs w:val="18"/>
              </w:rPr>
            </w:pPr>
            <w:r w:rsidRPr="00783EFA">
              <w:rPr>
                <w:sz w:val="18"/>
                <w:szCs w:val="18"/>
              </w:rPr>
              <w:t>Адрес</w:t>
            </w:r>
          </w:p>
        </w:tc>
        <w:tc>
          <w:tcPr>
            <w:tcW w:w="5670" w:type="dxa"/>
            <w:tcBorders>
              <w:top w:val="nil"/>
              <w:left w:val="nil"/>
              <w:bottom w:val="single" w:sz="4" w:space="0" w:color="auto"/>
              <w:right w:val="single" w:sz="4" w:space="0" w:color="auto"/>
            </w:tcBorders>
            <w:shd w:val="clear" w:color="auto" w:fill="auto"/>
            <w:vAlign w:val="center"/>
          </w:tcPr>
          <w:p w:rsidR="005A3E35" w:rsidRPr="00643D8A" w:rsidRDefault="00643D8A" w:rsidP="00643D8A">
            <w:pPr>
              <w:jc w:val="center"/>
              <w:rPr>
                <w:sz w:val="18"/>
                <w:szCs w:val="18"/>
              </w:rPr>
            </w:pPr>
            <w:r>
              <w:rPr>
                <w:sz w:val="18"/>
                <w:szCs w:val="18"/>
              </w:rPr>
              <w:t xml:space="preserve">Россия, </w:t>
            </w:r>
            <w:r w:rsidR="00047C2E" w:rsidRPr="00643D8A">
              <w:rPr>
                <w:sz w:val="18"/>
                <w:szCs w:val="18"/>
              </w:rPr>
              <w:t>Московская область, район Коломенский, с. Федосьино.</w:t>
            </w:r>
          </w:p>
        </w:tc>
      </w:tr>
      <w:tr w:rsidR="00FF19B3"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FF19B3" w:rsidRPr="00783EFA" w:rsidRDefault="00FF19B3" w:rsidP="00834883">
            <w:pPr>
              <w:rPr>
                <w:sz w:val="18"/>
                <w:szCs w:val="18"/>
              </w:rPr>
            </w:pPr>
            <w:r w:rsidRPr="00783EFA">
              <w:rPr>
                <w:sz w:val="18"/>
                <w:szCs w:val="18"/>
              </w:rPr>
              <w:t>Собственник</w:t>
            </w:r>
          </w:p>
        </w:tc>
        <w:tc>
          <w:tcPr>
            <w:tcW w:w="5670" w:type="dxa"/>
            <w:tcBorders>
              <w:top w:val="nil"/>
              <w:left w:val="nil"/>
              <w:bottom w:val="single" w:sz="4" w:space="0" w:color="auto"/>
              <w:right w:val="single" w:sz="4" w:space="0" w:color="auto"/>
            </w:tcBorders>
            <w:shd w:val="clear" w:color="auto" w:fill="auto"/>
            <w:vAlign w:val="center"/>
          </w:tcPr>
          <w:p w:rsidR="00FF19B3" w:rsidRPr="00643D8A" w:rsidRDefault="00FF19B3" w:rsidP="00643D8A">
            <w:pPr>
              <w:jc w:val="center"/>
              <w:rPr>
                <w:sz w:val="18"/>
                <w:szCs w:val="18"/>
              </w:rPr>
            </w:pPr>
            <w:r w:rsidRPr="00643D8A">
              <w:rPr>
                <w:sz w:val="18"/>
                <w:szCs w:val="18"/>
              </w:rPr>
              <w:t>ООО "</w:t>
            </w:r>
            <w:r w:rsidR="00137250" w:rsidRPr="00643D8A">
              <w:rPr>
                <w:bCs/>
                <w:color w:val="222222"/>
                <w:sz w:val="18"/>
                <w:szCs w:val="18"/>
              </w:rPr>
              <w:t>Север</w:t>
            </w:r>
            <w:r w:rsidR="00137250" w:rsidRPr="00643D8A">
              <w:rPr>
                <w:sz w:val="18"/>
                <w:szCs w:val="18"/>
              </w:rPr>
              <w:t xml:space="preserve"> </w:t>
            </w:r>
            <w:r w:rsidRPr="00643D8A">
              <w:rPr>
                <w:sz w:val="18"/>
                <w:szCs w:val="18"/>
              </w:rPr>
              <w:t>"</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137250" w:rsidP="00834883">
            <w:pPr>
              <w:rPr>
                <w:sz w:val="18"/>
                <w:szCs w:val="18"/>
              </w:rPr>
            </w:pPr>
            <w:r w:rsidRPr="00783EFA">
              <w:rPr>
                <w:sz w:val="18"/>
                <w:szCs w:val="18"/>
              </w:rPr>
              <w:t>Функциональное назначение</w:t>
            </w:r>
          </w:p>
        </w:tc>
        <w:tc>
          <w:tcPr>
            <w:tcW w:w="5670" w:type="dxa"/>
            <w:tcBorders>
              <w:top w:val="nil"/>
              <w:left w:val="nil"/>
              <w:bottom w:val="single" w:sz="4" w:space="0" w:color="auto"/>
              <w:right w:val="single" w:sz="4" w:space="0" w:color="auto"/>
            </w:tcBorders>
            <w:shd w:val="clear" w:color="auto" w:fill="auto"/>
            <w:vAlign w:val="center"/>
          </w:tcPr>
          <w:p w:rsidR="005A3E35" w:rsidRPr="00643D8A" w:rsidRDefault="00047C2E" w:rsidP="00643D8A">
            <w:pPr>
              <w:jc w:val="center"/>
              <w:rPr>
                <w:sz w:val="18"/>
                <w:szCs w:val="18"/>
              </w:rPr>
            </w:pPr>
            <w:r w:rsidRPr="00643D8A">
              <w:rPr>
                <w:sz w:val="18"/>
                <w:szCs w:val="18"/>
              </w:rPr>
              <w:t>унифицированный склад</w:t>
            </w:r>
          </w:p>
        </w:tc>
      </w:tr>
      <w:tr w:rsidR="00FF19B3"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FF19B3" w:rsidRPr="00783EFA" w:rsidRDefault="00FF19B3" w:rsidP="00E44DAC">
            <w:pPr>
              <w:rPr>
                <w:sz w:val="18"/>
                <w:szCs w:val="18"/>
              </w:rPr>
            </w:pPr>
            <w:r w:rsidRPr="00783EFA">
              <w:rPr>
                <w:sz w:val="18"/>
                <w:szCs w:val="18"/>
              </w:rPr>
              <w:t xml:space="preserve">Число этажей </w:t>
            </w:r>
          </w:p>
        </w:tc>
        <w:tc>
          <w:tcPr>
            <w:tcW w:w="5670" w:type="dxa"/>
            <w:tcBorders>
              <w:top w:val="nil"/>
              <w:left w:val="nil"/>
              <w:bottom w:val="single" w:sz="4" w:space="0" w:color="auto"/>
              <w:right w:val="single" w:sz="4" w:space="0" w:color="auto"/>
            </w:tcBorders>
            <w:shd w:val="clear" w:color="auto" w:fill="auto"/>
            <w:vAlign w:val="center"/>
          </w:tcPr>
          <w:p w:rsidR="00FF19B3" w:rsidRPr="00643D8A" w:rsidRDefault="00047C2E" w:rsidP="00643D8A">
            <w:pPr>
              <w:jc w:val="center"/>
              <w:rPr>
                <w:sz w:val="18"/>
                <w:szCs w:val="18"/>
              </w:rPr>
            </w:pPr>
            <w:r w:rsidRPr="00643D8A">
              <w:rPr>
                <w:sz w:val="18"/>
                <w:szCs w:val="18"/>
              </w:rPr>
              <w:t>1</w:t>
            </w:r>
          </w:p>
        </w:tc>
      </w:tr>
      <w:tr w:rsidR="00E44DAC"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E44DAC" w:rsidRPr="00783EFA" w:rsidRDefault="00E44DAC" w:rsidP="003D1FA3">
            <w:pPr>
              <w:rPr>
                <w:sz w:val="18"/>
                <w:szCs w:val="18"/>
              </w:rPr>
            </w:pPr>
            <w:r w:rsidRPr="00783EFA">
              <w:rPr>
                <w:sz w:val="18"/>
                <w:szCs w:val="18"/>
              </w:rPr>
              <w:t>Степень готовности на момент оценки, %</w:t>
            </w:r>
          </w:p>
        </w:tc>
        <w:tc>
          <w:tcPr>
            <w:tcW w:w="5670" w:type="dxa"/>
            <w:tcBorders>
              <w:top w:val="nil"/>
              <w:left w:val="nil"/>
              <w:bottom w:val="single" w:sz="4" w:space="0" w:color="auto"/>
              <w:right w:val="single" w:sz="4" w:space="0" w:color="auto"/>
            </w:tcBorders>
            <w:shd w:val="clear" w:color="auto" w:fill="auto"/>
            <w:vAlign w:val="center"/>
          </w:tcPr>
          <w:p w:rsidR="00E44DAC" w:rsidRPr="00643D8A" w:rsidRDefault="00E44DAC" w:rsidP="00643D8A">
            <w:pPr>
              <w:jc w:val="center"/>
              <w:rPr>
                <w:sz w:val="18"/>
                <w:szCs w:val="18"/>
                <w:highlight w:val="yellow"/>
              </w:rPr>
            </w:pPr>
            <w:r w:rsidRPr="00643D8A">
              <w:rPr>
                <w:sz w:val="18"/>
                <w:szCs w:val="18"/>
              </w:rPr>
              <w:t>100%</w:t>
            </w:r>
          </w:p>
        </w:tc>
      </w:tr>
      <w:tr w:rsidR="00834883"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834883" w:rsidRPr="00783EFA" w:rsidRDefault="00834883" w:rsidP="00834883">
            <w:pPr>
              <w:rPr>
                <w:sz w:val="18"/>
                <w:szCs w:val="18"/>
              </w:rPr>
            </w:pPr>
            <w:r w:rsidRPr="00783EFA">
              <w:rPr>
                <w:sz w:val="18"/>
                <w:szCs w:val="18"/>
              </w:rPr>
              <w:t xml:space="preserve">Кадастровый номер </w:t>
            </w:r>
          </w:p>
        </w:tc>
        <w:tc>
          <w:tcPr>
            <w:tcW w:w="5670" w:type="dxa"/>
            <w:tcBorders>
              <w:top w:val="nil"/>
              <w:left w:val="nil"/>
              <w:bottom w:val="single" w:sz="4" w:space="0" w:color="auto"/>
              <w:right w:val="single" w:sz="4" w:space="0" w:color="auto"/>
            </w:tcBorders>
            <w:shd w:val="clear" w:color="auto" w:fill="auto"/>
            <w:vAlign w:val="center"/>
          </w:tcPr>
          <w:p w:rsidR="00834883" w:rsidRPr="00643D8A" w:rsidRDefault="00047C2E" w:rsidP="00643D8A">
            <w:pPr>
              <w:jc w:val="center"/>
              <w:rPr>
                <w:sz w:val="18"/>
                <w:szCs w:val="18"/>
              </w:rPr>
            </w:pPr>
            <w:r w:rsidRPr="00643D8A">
              <w:rPr>
                <w:sz w:val="18"/>
                <w:szCs w:val="18"/>
              </w:rPr>
              <w:t>50:34:05:13920:001</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5A3E35" w:rsidP="00834883">
            <w:pPr>
              <w:rPr>
                <w:sz w:val="18"/>
                <w:szCs w:val="18"/>
              </w:rPr>
            </w:pPr>
            <w:r w:rsidRPr="00783EFA">
              <w:rPr>
                <w:sz w:val="18"/>
                <w:szCs w:val="18"/>
              </w:rPr>
              <w:t>Год постройки</w:t>
            </w:r>
          </w:p>
        </w:tc>
        <w:tc>
          <w:tcPr>
            <w:tcW w:w="5670" w:type="dxa"/>
            <w:tcBorders>
              <w:top w:val="nil"/>
              <w:left w:val="nil"/>
              <w:bottom w:val="single" w:sz="4" w:space="0" w:color="auto"/>
              <w:right w:val="single" w:sz="4" w:space="0" w:color="auto"/>
            </w:tcBorders>
            <w:shd w:val="clear" w:color="auto" w:fill="auto"/>
            <w:vAlign w:val="center"/>
          </w:tcPr>
          <w:p w:rsidR="005A3E35" w:rsidRPr="00643D8A" w:rsidRDefault="000D0DCE" w:rsidP="00643D8A">
            <w:pPr>
              <w:jc w:val="center"/>
              <w:rPr>
                <w:sz w:val="18"/>
                <w:szCs w:val="18"/>
              </w:rPr>
            </w:pPr>
            <w:r w:rsidRPr="00643D8A">
              <w:rPr>
                <w:sz w:val="18"/>
                <w:szCs w:val="18"/>
              </w:rPr>
              <w:t>1988</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5A3E35" w:rsidP="00834883">
            <w:pPr>
              <w:rPr>
                <w:sz w:val="18"/>
                <w:szCs w:val="18"/>
              </w:rPr>
            </w:pPr>
            <w:r w:rsidRPr="00783EFA">
              <w:rPr>
                <w:sz w:val="18"/>
                <w:szCs w:val="18"/>
              </w:rPr>
              <w:t>Группа капитальности</w:t>
            </w:r>
          </w:p>
        </w:tc>
        <w:tc>
          <w:tcPr>
            <w:tcW w:w="5670" w:type="dxa"/>
            <w:tcBorders>
              <w:top w:val="nil"/>
              <w:left w:val="nil"/>
              <w:bottom w:val="single" w:sz="4" w:space="0" w:color="auto"/>
              <w:right w:val="single" w:sz="4" w:space="0" w:color="auto"/>
            </w:tcBorders>
            <w:shd w:val="clear" w:color="auto" w:fill="auto"/>
            <w:vAlign w:val="center"/>
          </w:tcPr>
          <w:p w:rsidR="005A3E35" w:rsidRPr="00643D8A" w:rsidRDefault="00834883" w:rsidP="00643D8A">
            <w:pPr>
              <w:jc w:val="center"/>
              <w:rPr>
                <w:sz w:val="18"/>
                <w:szCs w:val="18"/>
              </w:rPr>
            </w:pPr>
            <w:r w:rsidRPr="00643D8A">
              <w:rPr>
                <w:sz w:val="18"/>
                <w:szCs w:val="18"/>
              </w:rPr>
              <w:t>1</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5A3E35" w:rsidP="00E44DAC">
            <w:pPr>
              <w:rPr>
                <w:sz w:val="18"/>
                <w:szCs w:val="18"/>
              </w:rPr>
            </w:pPr>
            <w:r w:rsidRPr="00783EFA">
              <w:rPr>
                <w:sz w:val="18"/>
                <w:szCs w:val="18"/>
              </w:rPr>
              <w:t>Общая площадь здания, кв.м.</w:t>
            </w:r>
          </w:p>
        </w:tc>
        <w:tc>
          <w:tcPr>
            <w:tcW w:w="5670" w:type="dxa"/>
            <w:tcBorders>
              <w:top w:val="nil"/>
              <w:left w:val="nil"/>
              <w:bottom w:val="single" w:sz="4" w:space="0" w:color="auto"/>
              <w:right w:val="single" w:sz="4" w:space="0" w:color="auto"/>
            </w:tcBorders>
            <w:shd w:val="clear" w:color="auto" w:fill="auto"/>
            <w:vAlign w:val="center"/>
          </w:tcPr>
          <w:p w:rsidR="005A3E35" w:rsidRPr="00643D8A" w:rsidRDefault="00047C2E" w:rsidP="00643D8A">
            <w:pPr>
              <w:jc w:val="center"/>
              <w:rPr>
                <w:sz w:val="18"/>
                <w:szCs w:val="18"/>
              </w:rPr>
            </w:pPr>
            <w:r w:rsidRPr="00643D8A">
              <w:rPr>
                <w:sz w:val="18"/>
                <w:szCs w:val="18"/>
              </w:rPr>
              <w:t>1016,7</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5A3E35" w:rsidP="00834883">
            <w:pPr>
              <w:rPr>
                <w:sz w:val="18"/>
                <w:szCs w:val="18"/>
              </w:rPr>
            </w:pPr>
            <w:r w:rsidRPr="00783EFA">
              <w:rPr>
                <w:sz w:val="18"/>
                <w:szCs w:val="18"/>
              </w:rPr>
              <w:t>Общий объем здания</w:t>
            </w:r>
            <w:r w:rsidR="00834883" w:rsidRPr="00783EFA">
              <w:rPr>
                <w:sz w:val="18"/>
                <w:szCs w:val="18"/>
              </w:rPr>
              <w:t xml:space="preserve">, </w:t>
            </w:r>
            <w:r w:rsidRPr="00783EFA">
              <w:rPr>
                <w:sz w:val="18"/>
                <w:szCs w:val="18"/>
              </w:rPr>
              <w:t>куб. м.</w:t>
            </w:r>
          </w:p>
        </w:tc>
        <w:tc>
          <w:tcPr>
            <w:tcW w:w="5670" w:type="dxa"/>
            <w:tcBorders>
              <w:top w:val="nil"/>
              <w:left w:val="nil"/>
              <w:bottom w:val="single" w:sz="4" w:space="0" w:color="auto"/>
              <w:right w:val="single" w:sz="4" w:space="0" w:color="auto"/>
            </w:tcBorders>
            <w:shd w:val="clear" w:color="auto" w:fill="auto"/>
            <w:vAlign w:val="center"/>
          </w:tcPr>
          <w:p w:rsidR="005A3E35" w:rsidRPr="00643D8A" w:rsidRDefault="000D0DCE" w:rsidP="00643D8A">
            <w:pPr>
              <w:jc w:val="center"/>
              <w:rPr>
                <w:sz w:val="18"/>
                <w:szCs w:val="18"/>
              </w:rPr>
            </w:pPr>
            <w:r w:rsidRPr="00643D8A">
              <w:rPr>
                <w:sz w:val="18"/>
                <w:szCs w:val="18"/>
              </w:rPr>
              <w:t>6 50</w:t>
            </w:r>
            <w:r w:rsidR="00E44DAC" w:rsidRPr="00643D8A">
              <w:rPr>
                <w:sz w:val="18"/>
                <w:szCs w:val="18"/>
              </w:rPr>
              <w:t>4</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E44DAC" w:rsidP="00834883">
            <w:pPr>
              <w:rPr>
                <w:sz w:val="18"/>
                <w:szCs w:val="18"/>
              </w:rPr>
            </w:pPr>
            <w:r w:rsidRPr="00783EFA">
              <w:rPr>
                <w:sz w:val="18"/>
                <w:szCs w:val="18"/>
              </w:rPr>
              <w:t>Площадь застроики, кв.м.</w:t>
            </w:r>
          </w:p>
        </w:tc>
        <w:tc>
          <w:tcPr>
            <w:tcW w:w="5670" w:type="dxa"/>
            <w:tcBorders>
              <w:top w:val="nil"/>
              <w:left w:val="nil"/>
              <w:bottom w:val="single" w:sz="4" w:space="0" w:color="auto"/>
              <w:right w:val="single" w:sz="4" w:space="0" w:color="auto"/>
            </w:tcBorders>
            <w:shd w:val="clear" w:color="auto" w:fill="auto"/>
            <w:vAlign w:val="center"/>
          </w:tcPr>
          <w:p w:rsidR="005A3E35" w:rsidRPr="00643D8A" w:rsidRDefault="00D700EE" w:rsidP="00643D8A">
            <w:pPr>
              <w:jc w:val="center"/>
              <w:rPr>
                <w:sz w:val="18"/>
                <w:szCs w:val="18"/>
              </w:rPr>
            </w:pPr>
            <w:r w:rsidRPr="00643D8A">
              <w:rPr>
                <w:sz w:val="18"/>
                <w:szCs w:val="18"/>
              </w:rPr>
              <w:t>Данные не предоставлены</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5A3E35" w:rsidP="00834883">
            <w:pPr>
              <w:rPr>
                <w:sz w:val="18"/>
                <w:szCs w:val="18"/>
              </w:rPr>
            </w:pPr>
            <w:r w:rsidRPr="00783EFA">
              <w:rPr>
                <w:sz w:val="18"/>
                <w:szCs w:val="18"/>
              </w:rPr>
              <w:t>Свидетельство о регистрации права собственности</w:t>
            </w:r>
          </w:p>
        </w:tc>
        <w:tc>
          <w:tcPr>
            <w:tcW w:w="5670" w:type="dxa"/>
            <w:tcBorders>
              <w:top w:val="nil"/>
              <w:left w:val="nil"/>
              <w:bottom w:val="single" w:sz="4" w:space="0" w:color="auto"/>
              <w:right w:val="single" w:sz="4" w:space="0" w:color="auto"/>
            </w:tcBorders>
            <w:shd w:val="clear" w:color="auto" w:fill="auto"/>
            <w:vAlign w:val="center"/>
          </w:tcPr>
          <w:p w:rsidR="005A3E35" w:rsidRPr="00643D8A" w:rsidRDefault="00047C2E" w:rsidP="00643D8A">
            <w:pPr>
              <w:ind w:left="360"/>
              <w:jc w:val="center"/>
              <w:rPr>
                <w:sz w:val="18"/>
                <w:szCs w:val="18"/>
              </w:rPr>
            </w:pPr>
            <w:r w:rsidRPr="00643D8A">
              <w:rPr>
                <w:sz w:val="18"/>
                <w:szCs w:val="18"/>
              </w:rPr>
              <w:t>50-50-34/013/2010-34</w:t>
            </w:r>
            <w:r w:rsidR="000D0DCE" w:rsidRPr="00643D8A">
              <w:rPr>
                <w:sz w:val="18"/>
                <w:szCs w:val="18"/>
              </w:rPr>
              <w:t xml:space="preserve"> </w:t>
            </w:r>
            <w:r w:rsidRPr="00643D8A">
              <w:rPr>
                <w:sz w:val="18"/>
                <w:szCs w:val="18"/>
              </w:rPr>
              <w:t>2</w:t>
            </w:r>
            <w:r w:rsidR="00E44DAC" w:rsidRPr="00643D8A">
              <w:rPr>
                <w:sz w:val="18"/>
                <w:szCs w:val="18"/>
              </w:rPr>
              <w:t xml:space="preserve">дата выдачи </w:t>
            </w:r>
            <w:r w:rsidRPr="00643D8A">
              <w:rPr>
                <w:sz w:val="18"/>
                <w:szCs w:val="18"/>
              </w:rPr>
              <w:t>09.11.2010 г</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5A3E35" w:rsidP="00834883">
            <w:pPr>
              <w:rPr>
                <w:sz w:val="18"/>
                <w:szCs w:val="18"/>
              </w:rPr>
            </w:pPr>
            <w:r w:rsidRPr="00783EFA">
              <w:rPr>
                <w:sz w:val="18"/>
                <w:szCs w:val="18"/>
              </w:rPr>
              <w:t>Документ устанавливающий количественные и качественные характеристики</w:t>
            </w:r>
          </w:p>
        </w:tc>
        <w:tc>
          <w:tcPr>
            <w:tcW w:w="5670" w:type="dxa"/>
            <w:tcBorders>
              <w:top w:val="nil"/>
              <w:left w:val="nil"/>
              <w:bottom w:val="single" w:sz="4" w:space="0" w:color="auto"/>
              <w:right w:val="single" w:sz="4" w:space="0" w:color="auto"/>
            </w:tcBorders>
            <w:shd w:val="clear" w:color="auto" w:fill="auto"/>
            <w:vAlign w:val="center"/>
          </w:tcPr>
          <w:p w:rsidR="005A3E35" w:rsidRPr="00643D8A" w:rsidRDefault="00047C2E" w:rsidP="00643D8A">
            <w:pPr>
              <w:pStyle w:val="head0"/>
              <w:jc w:val="center"/>
              <w:rPr>
                <w:sz w:val="18"/>
                <w:szCs w:val="18"/>
              </w:rPr>
            </w:pPr>
            <w:r w:rsidRPr="00643D8A">
              <w:rPr>
                <w:sz w:val="18"/>
                <w:szCs w:val="18"/>
              </w:rPr>
              <w:t>Техническое паспорт здания Унифи</w:t>
            </w:r>
            <w:r w:rsidR="00D700EE">
              <w:rPr>
                <w:sz w:val="18"/>
                <w:szCs w:val="18"/>
              </w:rPr>
              <w:t>цированный скалад от 19.11.2001</w:t>
            </w:r>
            <w:r w:rsidRPr="00643D8A">
              <w:rPr>
                <w:sz w:val="18"/>
                <w:szCs w:val="18"/>
              </w:rPr>
              <w:t>г.</w:t>
            </w:r>
          </w:p>
        </w:tc>
      </w:tr>
      <w:tr w:rsidR="00361A8C"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361A8C" w:rsidRPr="00783EFA" w:rsidRDefault="00361A8C" w:rsidP="00834883">
            <w:pPr>
              <w:rPr>
                <w:sz w:val="18"/>
                <w:szCs w:val="18"/>
              </w:rPr>
            </w:pPr>
            <w:r>
              <w:rPr>
                <w:sz w:val="18"/>
                <w:szCs w:val="18"/>
              </w:rPr>
              <w:t>Обременения</w:t>
            </w:r>
          </w:p>
        </w:tc>
        <w:tc>
          <w:tcPr>
            <w:tcW w:w="5670" w:type="dxa"/>
            <w:tcBorders>
              <w:top w:val="nil"/>
              <w:left w:val="nil"/>
              <w:bottom w:val="single" w:sz="4" w:space="0" w:color="auto"/>
              <w:right w:val="single" w:sz="4" w:space="0" w:color="auto"/>
            </w:tcBorders>
            <w:shd w:val="clear" w:color="auto" w:fill="auto"/>
            <w:vAlign w:val="center"/>
          </w:tcPr>
          <w:p w:rsidR="00361A8C" w:rsidRPr="00643D8A" w:rsidRDefault="000D0DCE" w:rsidP="00643D8A">
            <w:pPr>
              <w:pStyle w:val="head0"/>
              <w:jc w:val="center"/>
              <w:rPr>
                <w:sz w:val="18"/>
                <w:szCs w:val="18"/>
              </w:rPr>
            </w:pPr>
            <w:r w:rsidRPr="00643D8A">
              <w:rPr>
                <w:sz w:val="18"/>
                <w:szCs w:val="18"/>
              </w:rPr>
              <w:t>Иротека в силу закона</w:t>
            </w:r>
          </w:p>
        </w:tc>
      </w:tr>
      <w:tr w:rsidR="007C6917"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7C6917" w:rsidRPr="00783EFA" w:rsidRDefault="007C6917" w:rsidP="00834883">
            <w:pPr>
              <w:rPr>
                <w:sz w:val="18"/>
                <w:szCs w:val="18"/>
              </w:rPr>
            </w:pPr>
            <w:r>
              <w:rPr>
                <w:sz w:val="18"/>
                <w:szCs w:val="18"/>
              </w:rPr>
              <w:t>Кадастровая стоимость, руб.</w:t>
            </w:r>
          </w:p>
        </w:tc>
        <w:tc>
          <w:tcPr>
            <w:tcW w:w="5670" w:type="dxa"/>
            <w:tcBorders>
              <w:top w:val="nil"/>
              <w:left w:val="nil"/>
              <w:bottom w:val="single" w:sz="4" w:space="0" w:color="auto"/>
              <w:right w:val="single" w:sz="4" w:space="0" w:color="auto"/>
            </w:tcBorders>
            <w:shd w:val="clear" w:color="auto" w:fill="auto"/>
            <w:vAlign w:val="center"/>
          </w:tcPr>
          <w:p w:rsidR="007C6917" w:rsidRPr="00643D8A" w:rsidRDefault="000D0DCE" w:rsidP="00643D8A">
            <w:pPr>
              <w:pStyle w:val="head0"/>
              <w:jc w:val="center"/>
              <w:rPr>
                <w:sz w:val="18"/>
                <w:szCs w:val="18"/>
              </w:rPr>
            </w:pPr>
            <w:r w:rsidRPr="00643D8A">
              <w:rPr>
                <w:sz w:val="18"/>
                <w:szCs w:val="18"/>
              </w:rPr>
              <w:t>Данные не предоставлены</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5A3E35" w:rsidP="00834883">
            <w:pPr>
              <w:rPr>
                <w:sz w:val="18"/>
                <w:szCs w:val="18"/>
              </w:rPr>
            </w:pPr>
            <w:r w:rsidRPr="00783EFA">
              <w:rPr>
                <w:sz w:val="18"/>
                <w:szCs w:val="18"/>
              </w:rPr>
              <w:t xml:space="preserve">Фундамент </w:t>
            </w:r>
          </w:p>
        </w:tc>
        <w:tc>
          <w:tcPr>
            <w:tcW w:w="5670" w:type="dxa"/>
            <w:tcBorders>
              <w:top w:val="nil"/>
              <w:left w:val="nil"/>
              <w:bottom w:val="single" w:sz="4" w:space="0" w:color="auto"/>
              <w:right w:val="single" w:sz="4" w:space="0" w:color="auto"/>
            </w:tcBorders>
            <w:shd w:val="clear" w:color="auto" w:fill="auto"/>
            <w:vAlign w:val="center"/>
          </w:tcPr>
          <w:p w:rsidR="005A3E35" w:rsidRPr="00783EFA" w:rsidRDefault="000D0DCE" w:rsidP="000D0DCE">
            <w:pPr>
              <w:jc w:val="center"/>
              <w:rPr>
                <w:sz w:val="18"/>
                <w:szCs w:val="18"/>
              </w:rPr>
            </w:pPr>
            <w:r>
              <w:rPr>
                <w:sz w:val="18"/>
                <w:szCs w:val="18"/>
              </w:rPr>
              <w:t>Бетон</w:t>
            </w:r>
            <w:r w:rsidR="00E44DAC" w:rsidRPr="00783EFA">
              <w:rPr>
                <w:sz w:val="18"/>
                <w:szCs w:val="18"/>
              </w:rPr>
              <w:t xml:space="preserve"> </w:t>
            </w:r>
            <w:r w:rsidR="00834883" w:rsidRPr="00783EFA">
              <w:rPr>
                <w:sz w:val="18"/>
                <w:szCs w:val="18"/>
              </w:rPr>
              <w:t xml:space="preserve">- </w:t>
            </w:r>
            <w:r w:rsidR="00A82668">
              <w:rPr>
                <w:sz w:val="18"/>
                <w:szCs w:val="18"/>
              </w:rPr>
              <w:t xml:space="preserve">не </w:t>
            </w:r>
            <w:r>
              <w:rPr>
                <w:sz w:val="18"/>
                <w:szCs w:val="18"/>
              </w:rPr>
              <w:t>удовлетворительное</w:t>
            </w:r>
          </w:p>
        </w:tc>
      </w:tr>
      <w:tr w:rsidR="005A3E35" w:rsidRPr="00783EFA" w:rsidTr="00517A3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5A3E35" w:rsidRPr="00783EFA" w:rsidRDefault="00E44DAC" w:rsidP="00D700EE">
            <w:pPr>
              <w:rPr>
                <w:sz w:val="18"/>
                <w:szCs w:val="18"/>
              </w:rPr>
            </w:pPr>
            <w:r w:rsidRPr="00783EFA">
              <w:rPr>
                <w:sz w:val="18"/>
                <w:szCs w:val="18"/>
              </w:rPr>
              <w:t>Стены</w:t>
            </w:r>
            <w:r w:rsidR="00D700EE">
              <w:rPr>
                <w:sz w:val="18"/>
                <w:szCs w:val="18"/>
              </w:rPr>
              <w:t>, перегородки</w:t>
            </w:r>
          </w:p>
        </w:tc>
        <w:tc>
          <w:tcPr>
            <w:tcW w:w="5670" w:type="dxa"/>
            <w:tcBorders>
              <w:top w:val="nil"/>
              <w:left w:val="nil"/>
              <w:bottom w:val="single" w:sz="4" w:space="0" w:color="auto"/>
              <w:right w:val="single" w:sz="4" w:space="0" w:color="auto"/>
            </w:tcBorders>
            <w:shd w:val="clear" w:color="auto" w:fill="auto"/>
            <w:vAlign w:val="center"/>
          </w:tcPr>
          <w:p w:rsidR="005A3E35" w:rsidRPr="00783EFA" w:rsidRDefault="000D0DCE" w:rsidP="00834883">
            <w:pPr>
              <w:jc w:val="center"/>
              <w:rPr>
                <w:sz w:val="18"/>
                <w:szCs w:val="18"/>
              </w:rPr>
            </w:pPr>
            <w:r>
              <w:rPr>
                <w:sz w:val="18"/>
                <w:szCs w:val="18"/>
              </w:rPr>
              <w:t>П</w:t>
            </w:r>
            <w:r w:rsidR="00E44DAC" w:rsidRPr="00783EFA">
              <w:rPr>
                <w:sz w:val="18"/>
                <w:szCs w:val="18"/>
              </w:rPr>
              <w:t xml:space="preserve">анелями- </w:t>
            </w:r>
            <w:r w:rsidR="00A82668">
              <w:rPr>
                <w:sz w:val="18"/>
                <w:szCs w:val="18"/>
              </w:rPr>
              <w:t xml:space="preserve">не </w:t>
            </w:r>
            <w:r>
              <w:rPr>
                <w:sz w:val="18"/>
                <w:szCs w:val="18"/>
              </w:rPr>
              <w:t>удовлетворительное</w:t>
            </w:r>
          </w:p>
        </w:tc>
      </w:tr>
      <w:tr w:rsidR="000D0DCE" w:rsidRPr="00783EFA" w:rsidTr="000D0DC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D0DCE" w:rsidRPr="00783EFA" w:rsidRDefault="000D0DCE" w:rsidP="007543FA">
            <w:pPr>
              <w:rPr>
                <w:sz w:val="18"/>
                <w:szCs w:val="18"/>
              </w:rPr>
            </w:pPr>
            <w:r w:rsidRPr="00783EFA">
              <w:rPr>
                <w:sz w:val="18"/>
                <w:szCs w:val="18"/>
              </w:rPr>
              <w:t xml:space="preserve">Перекрытия </w:t>
            </w:r>
          </w:p>
        </w:tc>
        <w:tc>
          <w:tcPr>
            <w:tcW w:w="5670" w:type="dxa"/>
            <w:tcBorders>
              <w:top w:val="nil"/>
              <w:left w:val="nil"/>
              <w:bottom w:val="single" w:sz="4" w:space="0" w:color="auto"/>
              <w:right w:val="single" w:sz="4" w:space="0" w:color="auto"/>
            </w:tcBorders>
            <w:shd w:val="clear" w:color="auto" w:fill="auto"/>
          </w:tcPr>
          <w:p w:rsidR="000D0DCE" w:rsidRPr="000D0DCE" w:rsidRDefault="000D0DCE" w:rsidP="000D0DCE">
            <w:pPr>
              <w:jc w:val="center"/>
              <w:rPr>
                <w:sz w:val="18"/>
                <w:szCs w:val="18"/>
              </w:rPr>
            </w:pPr>
            <w:r w:rsidRPr="000D0DCE">
              <w:rPr>
                <w:sz w:val="18"/>
                <w:szCs w:val="18"/>
              </w:rPr>
              <w:t>Данные не предоставлены</w:t>
            </w:r>
          </w:p>
        </w:tc>
      </w:tr>
      <w:tr w:rsidR="000D0DCE" w:rsidRPr="00783EFA" w:rsidTr="000D0DC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D0DCE" w:rsidRPr="00783EFA" w:rsidRDefault="00D700EE" w:rsidP="00D700EE">
            <w:pPr>
              <w:rPr>
                <w:sz w:val="18"/>
                <w:szCs w:val="18"/>
              </w:rPr>
            </w:pPr>
            <w:r>
              <w:rPr>
                <w:sz w:val="18"/>
                <w:szCs w:val="18"/>
              </w:rPr>
              <w:t xml:space="preserve">Крыша </w:t>
            </w:r>
            <w:r w:rsidR="000D0DCE" w:rsidRPr="00783EFA">
              <w:rPr>
                <w:sz w:val="18"/>
                <w:szCs w:val="18"/>
              </w:rPr>
              <w:t xml:space="preserve"> </w:t>
            </w:r>
          </w:p>
        </w:tc>
        <w:tc>
          <w:tcPr>
            <w:tcW w:w="5670" w:type="dxa"/>
            <w:tcBorders>
              <w:top w:val="nil"/>
              <w:left w:val="nil"/>
              <w:bottom w:val="single" w:sz="4" w:space="0" w:color="auto"/>
              <w:right w:val="single" w:sz="4" w:space="0" w:color="auto"/>
            </w:tcBorders>
            <w:shd w:val="clear" w:color="auto" w:fill="auto"/>
          </w:tcPr>
          <w:p w:rsidR="000D0DCE" w:rsidRPr="000D0DCE" w:rsidRDefault="000D0DCE" w:rsidP="000D0DCE">
            <w:pPr>
              <w:jc w:val="center"/>
              <w:rPr>
                <w:sz w:val="18"/>
                <w:szCs w:val="18"/>
              </w:rPr>
            </w:pPr>
            <w:r w:rsidRPr="000D0DCE">
              <w:rPr>
                <w:sz w:val="18"/>
                <w:szCs w:val="18"/>
              </w:rPr>
              <w:t>Данные не предоставлены</w:t>
            </w:r>
          </w:p>
        </w:tc>
      </w:tr>
      <w:tr w:rsidR="000D0DCE" w:rsidRPr="00783EFA" w:rsidTr="000D0DC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D0DCE" w:rsidRPr="00783EFA" w:rsidRDefault="000D0DCE" w:rsidP="007543FA">
            <w:pPr>
              <w:rPr>
                <w:sz w:val="18"/>
                <w:szCs w:val="18"/>
              </w:rPr>
            </w:pPr>
            <w:r w:rsidRPr="00783EFA">
              <w:rPr>
                <w:sz w:val="18"/>
                <w:szCs w:val="18"/>
              </w:rPr>
              <w:t xml:space="preserve">Полы </w:t>
            </w:r>
          </w:p>
        </w:tc>
        <w:tc>
          <w:tcPr>
            <w:tcW w:w="5670" w:type="dxa"/>
            <w:tcBorders>
              <w:top w:val="nil"/>
              <w:left w:val="nil"/>
              <w:bottom w:val="single" w:sz="4" w:space="0" w:color="auto"/>
              <w:right w:val="single" w:sz="4" w:space="0" w:color="auto"/>
            </w:tcBorders>
            <w:shd w:val="clear" w:color="auto" w:fill="auto"/>
          </w:tcPr>
          <w:p w:rsidR="000D0DCE" w:rsidRPr="000D0DCE" w:rsidRDefault="000D0DCE" w:rsidP="000D0DCE">
            <w:pPr>
              <w:jc w:val="center"/>
              <w:rPr>
                <w:sz w:val="18"/>
                <w:szCs w:val="18"/>
              </w:rPr>
            </w:pPr>
            <w:r w:rsidRPr="000D0DCE">
              <w:rPr>
                <w:sz w:val="18"/>
                <w:szCs w:val="18"/>
              </w:rPr>
              <w:t>Данные не предоставлены</w:t>
            </w:r>
          </w:p>
        </w:tc>
      </w:tr>
      <w:tr w:rsidR="000D0DCE" w:rsidRPr="00783EFA" w:rsidTr="000D0DC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D0DCE" w:rsidRPr="00783EFA" w:rsidRDefault="00D700EE" w:rsidP="007543FA">
            <w:pPr>
              <w:rPr>
                <w:sz w:val="18"/>
                <w:szCs w:val="18"/>
              </w:rPr>
            </w:pPr>
            <w:r>
              <w:rPr>
                <w:sz w:val="18"/>
                <w:szCs w:val="18"/>
              </w:rPr>
              <w:t>П</w:t>
            </w:r>
            <w:r w:rsidR="000D0DCE" w:rsidRPr="00783EFA">
              <w:rPr>
                <w:sz w:val="18"/>
                <w:szCs w:val="18"/>
              </w:rPr>
              <w:t xml:space="preserve">роемы </w:t>
            </w:r>
          </w:p>
        </w:tc>
        <w:tc>
          <w:tcPr>
            <w:tcW w:w="5670" w:type="dxa"/>
            <w:tcBorders>
              <w:top w:val="nil"/>
              <w:left w:val="nil"/>
              <w:bottom w:val="single" w:sz="4" w:space="0" w:color="auto"/>
              <w:right w:val="single" w:sz="4" w:space="0" w:color="auto"/>
            </w:tcBorders>
            <w:shd w:val="clear" w:color="auto" w:fill="auto"/>
          </w:tcPr>
          <w:p w:rsidR="000D0DCE" w:rsidRPr="000D0DCE" w:rsidRDefault="000D0DCE" w:rsidP="000D0DCE">
            <w:pPr>
              <w:jc w:val="center"/>
              <w:rPr>
                <w:sz w:val="18"/>
                <w:szCs w:val="18"/>
              </w:rPr>
            </w:pPr>
            <w:r w:rsidRPr="000D0DCE">
              <w:rPr>
                <w:sz w:val="18"/>
                <w:szCs w:val="18"/>
              </w:rPr>
              <w:t>Данные не предоставлены</w:t>
            </w:r>
          </w:p>
        </w:tc>
      </w:tr>
      <w:tr w:rsidR="000D0DCE" w:rsidRPr="00783EFA" w:rsidTr="000D0DCE">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D0DCE" w:rsidRPr="00783EFA" w:rsidRDefault="000D0DCE" w:rsidP="007543FA">
            <w:pPr>
              <w:rPr>
                <w:sz w:val="18"/>
                <w:szCs w:val="18"/>
              </w:rPr>
            </w:pPr>
            <w:r w:rsidRPr="00783EFA">
              <w:rPr>
                <w:sz w:val="18"/>
                <w:szCs w:val="18"/>
              </w:rPr>
              <w:t xml:space="preserve">Внутренняя отделка </w:t>
            </w:r>
          </w:p>
        </w:tc>
        <w:tc>
          <w:tcPr>
            <w:tcW w:w="5670" w:type="dxa"/>
            <w:tcBorders>
              <w:top w:val="nil"/>
              <w:left w:val="nil"/>
              <w:bottom w:val="single" w:sz="4" w:space="0" w:color="auto"/>
              <w:right w:val="single" w:sz="4" w:space="0" w:color="auto"/>
            </w:tcBorders>
            <w:shd w:val="clear" w:color="auto" w:fill="auto"/>
          </w:tcPr>
          <w:p w:rsidR="000D0DCE" w:rsidRPr="000D0DCE" w:rsidRDefault="000D0DCE" w:rsidP="000D0DCE">
            <w:pPr>
              <w:jc w:val="center"/>
              <w:rPr>
                <w:sz w:val="18"/>
                <w:szCs w:val="18"/>
              </w:rPr>
            </w:pPr>
            <w:r w:rsidRPr="000D0DCE">
              <w:rPr>
                <w:sz w:val="18"/>
                <w:szCs w:val="18"/>
              </w:rPr>
              <w:t>Данные не предоставлены</w:t>
            </w:r>
          </w:p>
        </w:tc>
      </w:tr>
      <w:tr w:rsidR="000D0DCE" w:rsidRPr="00783EFA" w:rsidTr="000D0DCE">
        <w:trPr>
          <w:trHeight w:val="70"/>
        </w:trPr>
        <w:tc>
          <w:tcPr>
            <w:tcW w:w="4258" w:type="dxa"/>
            <w:tcBorders>
              <w:top w:val="nil"/>
              <w:left w:val="single" w:sz="4" w:space="0" w:color="auto"/>
              <w:bottom w:val="single" w:sz="4" w:space="0" w:color="auto"/>
              <w:right w:val="single" w:sz="4" w:space="0" w:color="auto"/>
            </w:tcBorders>
            <w:shd w:val="clear" w:color="auto" w:fill="auto"/>
            <w:vAlign w:val="center"/>
          </w:tcPr>
          <w:p w:rsidR="000D0DCE" w:rsidRPr="00D700EE" w:rsidRDefault="00D700EE" w:rsidP="00D700EE">
            <w:pPr>
              <w:pStyle w:val="afa"/>
              <w:rPr>
                <w:color w:val="000000"/>
                <w:sz w:val="18"/>
                <w:szCs w:val="18"/>
              </w:rPr>
            </w:pPr>
            <w:r w:rsidRPr="00D700EE">
              <w:rPr>
                <w:color w:val="000000"/>
                <w:sz w:val="18"/>
                <w:szCs w:val="18"/>
              </w:rPr>
              <w:t>Внутренние санитарно-технические и электрические устройства</w:t>
            </w:r>
          </w:p>
        </w:tc>
        <w:tc>
          <w:tcPr>
            <w:tcW w:w="5670" w:type="dxa"/>
            <w:tcBorders>
              <w:top w:val="nil"/>
              <w:left w:val="nil"/>
              <w:bottom w:val="single" w:sz="4" w:space="0" w:color="auto"/>
              <w:right w:val="single" w:sz="4" w:space="0" w:color="auto"/>
            </w:tcBorders>
            <w:shd w:val="clear" w:color="auto" w:fill="auto"/>
          </w:tcPr>
          <w:p w:rsidR="000D0DCE" w:rsidRPr="000D0DCE" w:rsidRDefault="000D0DCE" w:rsidP="000D0DCE">
            <w:pPr>
              <w:jc w:val="center"/>
              <w:rPr>
                <w:sz w:val="18"/>
                <w:szCs w:val="18"/>
              </w:rPr>
            </w:pPr>
            <w:r w:rsidRPr="000D0DCE">
              <w:rPr>
                <w:sz w:val="18"/>
                <w:szCs w:val="18"/>
              </w:rPr>
              <w:t>Данные не предоставлены</w:t>
            </w:r>
          </w:p>
        </w:tc>
      </w:tr>
      <w:tr w:rsidR="00B72BF9" w:rsidRPr="00783EFA" w:rsidTr="000D0DCE">
        <w:trPr>
          <w:trHeight w:val="7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D700EE" w:rsidRDefault="00B72BF9" w:rsidP="00D700EE">
            <w:pPr>
              <w:pStyle w:val="afa"/>
              <w:rPr>
                <w:color w:val="000000"/>
                <w:sz w:val="18"/>
                <w:szCs w:val="18"/>
              </w:rPr>
            </w:pPr>
            <w:r>
              <w:rPr>
                <w:color w:val="000000"/>
                <w:sz w:val="18"/>
                <w:szCs w:val="18"/>
              </w:rPr>
              <w:t>Прочие работы</w:t>
            </w:r>
          </w:p>
        </w:tc>
        <w:tc>
          <w:tcPr>
            <w:tcW w:w="5670" w:type="dxa"/>
            <w:tcBorders>
              <w:top w:val="nil"/>
              <w:left w:val="nil"/>
              <w:bottom w:val="single" w:sz="4" w:space="0" w:color="auto"/>
              <w:right w:val="single" w:sz="4" w:space="0" w:color="auto"/>
            </w:tcBorders>
            <w:shd w:val="clear" w:color="auto" w:fill="auto"/>
          </w:tcPr>
          <w:p w:rsidR="00B72BF9" w:rsidRPr="000D0DCE" w:rsidRDefault="00B72BF9" w:rsidP="000D0DCE">
            <w:pPr>
              <w:jc w:val="center"/>
              <w:rPr>
                <w:sz w:val="18"/>
                <w:szCs w:val="18"/>
              </w:rPr>
            </w:pPr>
            <w:r w:rsidRPr="000D0DCE">
              <w:rPr>
                <w:sz w:val="18"/>
                <w:szCs w:val="18"/>
              </w:rPr>
              <w:t>Данные не предоставлены</w:t>
            </w:r>
          </w:p>
        </w:tc>
      </w:tr>
      <w:tr w:rsidR="00D700EE" w:rsidRPr="00783EFA" w:rsidTr="000D0DCE">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D700EE" w:rsidRPr="00783EFA" w:rsidRDefault="00D700EE" w:rsidP="00783EFA">
            <w:pPr>
              <w:rPr>
                <w:sz w:val="18"/>
                <w:szCs w:val="18"/>
              </w:rPr>
            </w:pPr>
            <w:r>
              <w:rPr>
                <w:sz w:val="18"/>
                <w:szCs w:val="18"/>
              </w:rPr>
              <w:t>Состояние</w:t>
            </w:r>
          </w:p>
        </w:tc>
        <w:tc>
          <w:tcPr>
            <w:tcW w:w="5670" w:type="dxa"/>
            <w:tcBorders>
              <w:top w:val="single" w:sz="4" w:space="0" w:color="auto"/>
              <w:left w:val="nil"/>
              <w:bottom w:val="single" w:sz="4" w:space="0" w:color="auto"/>
              <w:right w:val="single" w:sz="4" w:space="0" w:color="auto"/>
            </w:tcBorders>
            <w:shd w:val="clear" w:color="auto" w:fill="auto"/>
          </w:tcPr>
          <w:p w:rsidR="00D700EE" w:rsidRPr="000D0DCE" w:rsidRDefault="00D700EE" w:rsidP="000D0DCE">
            <w:pPr>
              <w:jc w:val="center"/>
              <w:rPr>
                <w:sz w:val="18"/>
                <w:szCs w:val="18"/>
              </w:rPr>
            </w:pPr>
            <w:r>
              <w:rPr>
                <w:sz w:val="18"/>
                <w:szCs w:val="18"/>
              </w:rPr>
              <w:t>Требует капитального ремонта</w:t>
            </w:r>
          </w:p>
        </w:tc>
      </w:tr>
    </w:tbl>
    <w:p w:rsidR="005A3E35" w:rsidRPr="00FF19B3" w:rsidRDefault="00EF1EFD" w:rsidP="00643D8A">
      <w:pPr>
        <w:jc w:val="center"/>
        <w:rPr>
          <w:sz w:val="22"/>
          <w:szCs w:val="22"/>
        </w:rPr>
      </w:pPr>
      <w:r>
        <w:rPr>
          <w:sz w:val="22"/>
          <w:szCs w:val="22"/>
        </w:rPr>
        <w:t>2</w:t>
      </w:r>
      <w:r w:rsidR="00FF19B3" w:rsidRPr="00EE0F0B">
        <w:rPr>
          <w:sz w:val="22"/>
          <w:szCs w:val="22"/>
        </w:rPr>
        <w:t xml:space="preserve">. </w:t>
      </w:r>
      <w:r w:rsidR="000D0DCE" w:rsidRPr="00EE0F0B">
        <w:rPr>
          <w:sz w:val="22"/>
          <w:szCs w:val="22"/>
        </w:rPr>
        <w:t>Земельный участок</w:t>
      </w:r>
    </w:p>
    <w:tbl>
      <w:tblPr>
        <w:tblW w:w="992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8"/>
        <w:gridCol w:w="5670"/>
      </w:tblGrid>
      <w:tr w:rsidR="005A3E35" w:rsidRPr="007B3504" w:rsidTr="0065488C">
        <w:trPr>
          <w:trHeight w:val="20"/>
        </w:trPr>
        <w:tc>
          <w:tcPr>
            <w:tcW w:w="4258" w:type="dxa"/>
            <w:shd w:val="clear" w:color="CCCCFF" w:fill="00CCFF"/>
            <w:vAlign w:val="center"/>
          </w:tcPr>
          <w:p w:rsidR="005A3E35" w:rsidRPr="007C6917" w:rsidRDefault="005A3E35" w:rsidP="007B3504">
            <w:pPr>
              <w:rPr>
                <w:sz w:val="18"/>
                <w:szCs w:val="18"/>
              </w:rPr>
            </w:pPr>
            <w:r w:rsidRPr="007C6917">
              <w:rPr>
                <w:sz w:val="18"/>
                <w:szCs w:val="18"/>
              </w:rPr>
              <w:t>Наименование показателя</w:t>
            </w:r>
          </w:p>
        </w:tc>
        <w:tc>
          <w:tcPr>
            <w:tcW w:w="5670" w:type="dxa"/>
            <w:shd w:val="clear" w:color="CCCCFF" w:fill="00CCFF"/>
            <w:vAlign w:val="center"/>
          </w:tcPr>
          <w:p w:rsidR="005A3E35" w:rsidRPr="007C6917" w:rsidRDefault="005A3E35" w:rsidP="007B3504">
            <w:pPr>
              <w:rPr>
                <w:sz w:val="18"/>
                <w:szCs w:val="18"/>
              </w:rPr>
            </w:pPr>
            <w:r w:rsidRPr="007C6917">
              <w:rPr>
                <w:sz w:val="18"/>
                <w:szCs w:val="18"/>
              </w:rPr>
              <w:t>Характеристики</w:t>
            </w:r>
          </w:p>
        </w:tc>
      </w:tr>
      <w:tr w:rsidR="005A3E35" w:rsidRPr="0065488C" w:rsidTr="0065488C">
        <w:trPr>
          <w:trHeight w:val="20"/>
        </w:trPr>
        <w:tc>
          <w:tcPr>
            <w:tcW w:w="4258" w:type="dxa"/>
            <w:shd w:val="clear" w:color="auto" w:fill="auto"/>
            <w:vAlign w:val="center"/>
          </w:tcPr>
          <w:p w:rsidR="005A3E35" w:rsidRPr="0065488C" w:rsidRDefault="005A3E35" w:rsidP="007B3504">
            <w:pPr>
              <w:rPr>
                <w:sz w:val="18"/>
                <w:szCs w:val="18"/>
              </w:rPr>
            </w:pPr>
            <w:r w:rsidRPr="0065488C">
              <w:rPr>
                <w:sz w:val="18"/>
                <w:szCs w:val="18"/>
              </w:rPr>
              <w:t>Адрес</w:t>
            </w:r>
          </w:p>
        </w:tc>
        <w:tc>
          <w:tcPr>
            <w:tcW w:w="5670" w:type="dxa"/>
            <w:shd w:val="clear" w:color="auto" w:fill="auto"/>
            <w:vAlign w:val="center"/>
          </w:tcPr>
          <w:p w:rsidR="005A3E35" w:rsidRPr="0065488C" w:rsidRDefault="007C6917" w:rsidP="007B3504">
            <w:pPr>
              <w:rPr>
                <w:sz w:val="18"/>
                <w:szCs w:val="18"/>
              </w:rPr>
            </w:pPr>
            <w:r w:rsidRPr="0065488C">
              <w:rPr>
                <w:sz w:val="18"/>
                <w:szCs w:val="18"/>
              </w:rPr>
              <w:t xml:space="preserve">Россия, </w:t>
            </w:r>
            <w:r w:rsidR="00643D8A" w:rsidRPr="0065488C">
              <w:rPr>
                <w:sz w:val="18"/>
                <w:szCs w:val="18"/>
              </w:rPr>
              <w:t>Московская область, район Коломенский, с. Федосьино</w:t>
            </w:r>
          </w:p>
        </w:tc>
      </w:tr>
      <w:tr w:rsidR="00643D8A" w:rsidRPr="0065488C" w:rsidTr="0065488C">
        <w:trPr>
          <w:trHeight w:val="20"/>
        </w:trPr>
        <w:tc>
          <w:tcPr>
            <w:tcW w:w="4258" w:type="dxa"/>
            <w:shd w:val="clear" w:color="auto" w:fill="auto"/>
            <w:vAlign w:val="center"/>
          </w:tcPr>
          <w:p w:rsidR="00643D8A" w:rsidRPr="0065488C" w:rsidRDefault="00643D8A" w:rsidP="00934143">
            <w:pPr>
              <w:rPr>
                <w:sz w:val="18"/>
                <w:szCs w:val="18"/>
              </w:rPr>
            </w:pPr>
            <w:r w:rsidRPr="0065488C">
              <w:rPr>
                <w:sz w:val="18"/>
                <w:szCs w:val="18"/>
              </w:rPr>
              <w:t>Собственник</w:t>
            </w:r>
          </w:p>
        </w:tc>
        <w:tc>
          <w:tcPr>
            <w:tcW w:w="5670" w:type="dxa"/>
            <w:shd w:val="clear" w:color="auto" w:fill="auto"/>
            <w:vAlign w:val="center"/>
          </w:tcPr>
          <w:p w:rsidR="00643D8A" w:rsidRPr="0065488C" w:rsidRDefault="00643D8A" w:rsidP="00934143">
            <w:pPr>
              <w:jc w:val="center"/>
              <w:rPr>
                <w:sz w:val="18"/>
                <w:szCs w:val="18"/>
              </w:rPr>
            </w:pPr>
            <w:r w:rsidRPr="0065488C">
              <w:rPr>
                <w:sz w:val="18"/>
                <w:szCs w:val="18"/>
              </w:rPr>
              <w:t>ООО "</w:t>
            </w:r>
            <w:r w:rsidRPr="0065488C">
              <w:rPr>
                <w:bCs/>
                <w:color w:val="222222"/>
                <w:sz w:val="18"/>
                <w:szCs w:val="18"/>
              </w:rPr>
              <w:t>Север</w:t>
            </w:r>
            <w:r w:rsidRPr="0065488C">
              <w:rPr>
                <w:sz w:val="18"/>
                <w:szCs w:val="18"/>
              </w:rPr>
              <w:t xml:space="preserve"> "</w:t>
            </w:r>
          </w:p>
        </w:tc>
      </w:tr>
      <w:tr w:rsidR="005A3E35" w:rsidRPr="0065488C" w:rsidTr="0065488C">
        <w:trPr>
          <w:trHeight w:val="20"/>
        </w:trPr>
        <w:tc>
          <w:tcPr>
            <w:tcW w:w="4258" w:type="dxa"/>
            <w:shd w:val="clear" w:color="auto" w:fill="auto"/>
            <w:vAlign w:val="center"/>
          </w:tcPr>
          <w:p w:rsidR="005A3E35" w:rsidRPr="0065488C" w:rsidRDefault="005A3E35" w:rsidP="007B3504">
            <w:pPr>
              <w:rPr>
                <w:sz w:val="18"/>
                <w:szCs w:val="18"/>
              </w:rPr>
            </w:pPr>
            <w:r w:rsidRPr="0065488C">
              <w:rPr>
                <w:sz w:val="18"/>
                <w:szCs w:val="18"/>
              </w:rPr>
              <w:t>Категория земель</w:t>
            </w:r>
          </w:p>
        </w:tc>
        <w:tc>
          <w:tcPr>
            <w:tcW w:w="5670" w:type="dxa"/>
            <w:shd w:val="clear" w:color="auto" w:fill="auto"/>
            <w:vAlign w:val="center"/>
          </w:tcPr>
          <w:p w:rsidR="005A3E35" w:rsidRPr="0065488C" w:rsidRDefault="007C6917" w:rsidP="007B3504">
            <w:pPr>
              <w:rPr>
                <w:sz w:val="18"/>
                <w:szCs w:val="18"/>
              </w:rPr>
            </w:pPr>
            <w:r w:rsidRPr="0065488C">
              <w:rPr>
                <w:sz w:val="18"/>
                <w:szCs w:val="18"/>
              </w:rPr>
              <w:t>Земли населенных пунктов</w:t>
            </w:r>
          </w:p>
        </w:tc>
      </w:tr>
      <w:tr w:rsidR="005A3E35" w:rsidRPr="0065488C" w:rsidTr="0065488C">
        <w:trPr>
          <w:trHeight w:val="20"/>
        </w:trPr>
        <w:tc>
          <w:tcPr>
            <w:tcW w:w="4258" w:type="dxa"/>
            <w:shd w:val="clear" w:color="auto" w:fill="auto"/>
            <w:vAlign w:val="center"/>
          </w:tcPr>
          <w:p w:rsidR="005A3E35" w:rsidRPr="0065488C" w:rsidRDefault="005A3E35" w:rsidP="007B3504">
            <w:pPr>
              <w:rPr>
                <w:sz w:val="18"/>
                <w:szCs w:val="18"/>
              </w:rPr>
            </w:pPr>
            <w:r w:rsidRPr="0065488C">
              <w:rPr>
                <w:sz w:val="18"/>
                <w:szCs w:val="18"/>
              </w:rPr>
              <w:t>Разрешенное использование</w:t>
            </w:r>
          </w:p>
        </w:tc>
        <w:tc>
          <w:tcPr>
            <w:tcW w:w="5670" w:type="dxa"/>
            <w:shd w:val="clear" w:color="auto" w:fill="auto"/>
            <w:vAlign w:val="center"/>
          </w:tcPr>
          <w:p w:rsidR="005A3E35" w:rsidRPr="0065488C" w:rsidRDefault="00643D8A" w:rsidP="007B3504">
            <w:pPr>
              <w:rPr>
                <w:sz w:val="18"/>
                <w:szCs w:val="18"/>
              </w:rPr>
            </w:pPr>
            <w:r w:rsidRPr="0065488C">
              <w:rPr>
                <w:sz w:val="18"/>
                <w:szCs w:val="18"/>
              </w:rPr>
              <w:t>земли под объе</w:t>
            </w:r>
            <w:r w:rsidR="0065488C">
              <w:rPr>
                <w:sz w:val="18"/>
                <w:szCs w:val="18"/>
              </w:rPr>
              <w:t xml:space="preserve">ктами материально-технического, </w:t>
            </w:r>
            <w:r w:rsidRPr="0065488C">
              <w:rPr>
                <w:sz w:val="18"/>
                <w:szCs w:val="18"/>
              </w:rPr>
              <w:t>продовольственного снабжения, сбыта и заготовок  унифицированного склада</w:t>
            </w:r>
          </w:p>
        </w:tc>
      </w:tr>
      <w:tr w:rsidR="005A3E35" w:rsidRPr="0065488C" w:rsidTr="0065488C">
        <w:trPr>
          <w:trHeight w:val="20"/>
        </w:trPr>
        <w:tc>
          <w:tcPr>
            <w:tcW w:w="4258" w:type="dxa"/>
            <w:shd w:val="clear" w:color="auto" w:fill="auto"/>
            <w:vAlign w:val="center"/>
          </w:tcPr>
          <w:p w:rsidR="005A3E35" w:rsidRPr="0065488C" w:rsidRDefault="005A3E35" w:rsidP="007B3504">
            <w:pPr>
              <w:rPr>
                <w:sz w:val="18"/>
                <w:szCs w:val="18"/>
              </w:rPr>
            </w:pPr>
            <w:r w:rsidRPr="0065488C">
              <w:rPr>
                <w:sz w:val="18"/>
                <w:szCs w:val="18"/>
              </w:rPr>
              <w:t>Общая площадь земельного участка, кв.м.</w:t>
            </w:r>
          </w:p>
        </w:tc>
        <w:tc>
          <w:tcPr>
            <w:tcW w:w="5670" w:type="dxa"/>
            <w:shd w:val="clear" w:color="auto" w:fill="auto"/>
            <w:vAlign w:val="center"/>
          </w:tcPr>
          <w:p w:rsidR="005A3E35" w:rsidRPr="0065488C" w:rsidRDefault="00643D8A" w:rsidP="007B3504">
            <w:pPr>
              <w:rPr>
                <w:sz w:val="18"/>
                <w:szCs w:val="18"/>
              </w:rPr>
            </w:pPr>
            <w:r w:rsidRPr="0065488C">
              <w:rPr>
                <w:sz w:val="18"/>
                <w:szCs w:val="18"/>
              </w:rPr>
              <w:t>3 746</w:t>
            </w:r>
          </w:p>
        </w:tc>
      </w:tr>
      <w:tr w:rsidR="005A3E35" w:rsidRPr="0065488C" w:rsidTr="0065488C">
        <w:trPr>
          <w:trHeight w:val="20"/>
        </w:trPr>
        <w:tc>
          <w:tcPr>
            <w:tcW w:w="4258" w:type="dxa"/>
            <w:shd w:val="clear" w:color="auto" w:fill="auto"/>
            <w:vAlign w:val="center"/>
          </w:tcPr>
          <w:p w:rsidR="005A3E35" w:rsidRPr="0065488C" w:rsidRDefault="0089502D" w:rsidP="007B3504">
            <w:pPr>
              <w:rPr>
                <w:sz w:val="18"/>
                <w:szCs w:val="18"/>
              </w:rPr>
            </w:pPr>
            <w:r w:rsidRPr="0065488C">
              <w:rPr>
                <w:sz w:val="18"/>
                <w:szCs w:val="18"/>
              </w:rPr>
              <w:t>Документы подтверждающие</w:t>
            </w:r>
            <w:r w:rsidR="005A3E35" w:rsidRPr="0065488C">
              <w:rPr>
                <w:sz w:val="18"/>
                <w:szCs w:val="18"/>
              </w:rPr>
              <w:t xml:space="preserve"> права собственности</w:t>
            </w:r>
          </w:p>
        </w:tc>
        <w:tc>
          <w:tcPr>
            <w:tcW w:w="5670" w:type="dxa"/>
            <w:shd w:val="clear" w:color="auto" w:fill="auto"/>
            <w:vAlign w:val="center"/>
          </w:tcPr>
          <w:p w:rsidR="005A3E35" w:rsidRPr="0065488C" w:rsidRDefault="00643D8A" w:rsidP="007B3504">
            <w:pPr>
              <w:rPr>
                <w:sz w:val="18"/>
                <w:szCs w:val="18"/>
              </w:rPr>
            </w:pPr>
            <w:r w:rsidRPr="0065488C">
              <w:rPr>
                <w:sz w:val="18"/>
                <w:szCs w:val="18"/>
              </w:rPr>
              <w:t>№ 50-50-34/022/2013-073 от 20.09.2013 г.</w:t>
            </w:r>
          </w:p>
        </w:tc>
      </w:tr>
      <w:tr w:rsidR="005A3E35" w:rsidRPr="0065488C" w:rsidTr="0065488C">
        <w:trPr>
          <w:trHeight w:val="20"/>
        </w:trPr>
        <w:tc>
          <w:tcPr>
            <w:tcW w:w="4258" w:type="dxa"/>
            <w:shd w:val="clear" w:color="auto" w:fill="auto"/>
            <w:vAlign w:val="center"/>
          </w:tcPr>
          <w:p w:rsidR="005A3E35" w:rsidRPr="0065488C" w:rsidRDefault="0089502D" w:rsidP="007B3504">
            <w:pPr>
              <w:rPr>
                <w:sz w:val="18"/>
                <w:szCs w:val="18"/>
              </w:rPr>
            </w:pPr>
            <w:r w:rsidRPr="0065488C">
              <w:rPr>
                <w:sz w:val="18"/>
                <w:szCs w:val="18"/>
              </w:rPr>
              <w:t xml:space="preserve">Документ устанавливающий количественные и </w:t>
            </w:r>
            <w:r w:rsidRPr="0065488C">
              <w:rPr>
                <w:sz w:val="18"/>
                <w:szCs w:val="18"/>
              </w:rPr>
              <w:lastRenderedPageBreak/>
              <w:t>качественные характеристики</w:t>
            </w:r>
          </w:p>
        </w:tc>
        <w:tc>
          <w:tcPr>
            <w:tcW w:w="5670" w:type="dxa"/>
            <w:shd w:val="clear" w:color="auto" w:fill="auto"/>
            <w:vAlign w:val="center"/>
          </w:tcPr>
          <w:p w:rsidR="005A3E35" w:rsidRPr="0065488C" w:rsidRDefault="00643D8A" w:rsidP="007B3504">
            <w:pPr>
              <w:rPr>
                <w:sz w:val="18"/>
                <w:szCs w:val="18"/>
              </w:rPr>
            </w:pPr>
            <w:r w:rsidRPr="0065488C">
              <w:rPr>
                <w:sz w:val="18"/>
                <w:szCs w:val="18"/>
              </w:rPr>
              <w:lastRenderedPageBreak/>
              <w:t>Данные не предоставлены</w:t>
            </w:r>
          </w:p>
        </w:tc>
      </w:tr>
      <w:tr w:rsidR="005A3E35" w:rsidRPr="0065488C" w:rsidTr="0065488C">
        <w:trPr>
          <w:trHeight w:val="20"/>
        </w:trPr>
        <w:tc>
          <w:tcPr>
            <w:tcW w:w="4258" w:type="dxa"/>
            <w:shd w:val="clear" w:color="auto" w:fill="auto"/>
            <w:vAlign w:val="center"/>
          </w:tcPr>
          <w:p w:rsidR="005A3E35" w:rsidRPr="0065488C" w:rsidRDefault="005A3E35" w:rsidP="007B3504">
            <w:pPr>
              <w:rPr>
                <w:sz w:val="18"/>
                <w:szCs w:val="18"/>
              </w:rPr>
            </w:pPr>
            <w:r w:rsidRPr="0065488C">
              <w:rPr>
                <w:sz w:val="18"/>
                <w:szCs w:val="18"/>
              </w:rPr>
              <w:lastRenderedPageBreak/>
              <w:t>Кадастровый номер</w:t>
            </w:r>
          </w:p>
        </w:tc>
        <w:tc>
          <w:tcPr>
            <w:tcW w:w="5670" w:type="dxa"/>
            <w:shd w:val="clear" w:color="auto" w:fill="auto"/>
            <w:vAlign w:val="center"/>
          </w:tcPr>
          <w:p w:rsidR="005A3E35" w:rsidRPr="0065488C" w:rsidRDefault="00643D8A" w:rsidP="007B3504">
            <w:pPr>
              <w:rPr>
                <w:sz w:val="18"/>
                <w:szCs w:val="18"/>
              </w:rPr>
            </w:pPr>
            <w:r w:rsidRPr="0065488C">
              <w:rPr>
                <w:sz w:val="18"/>
                <w:szCs w:val="18"/>
              </w:rPr>
              <w:t>50:34:0050409:853</w:t>
            </w:r>
          </w:p>
        </w:tc>
      </w:tr>
      <w:tr w:rsidR="005A3E35" w:rsidRPr="0065488C" w:rsidTr="0065488C">
        <w:trPr>
          <w:trHeight w:val="20"/>
        </w:trPr>
        <w:tc>
          <w:tcPr>
            <w:tcW w:w="4258" w:type="dxa"/>
            <w:shd w:val="clear" w:color="auto" w:fill="auto"/>
            <w:vAlign w:val="center"/>
          </w:tcPr>
          <w:p w:rsidR="005A3E35" w:rsidRPr="0065488C" w:rsidRDefault="005A3E35" w:rsidP="007B3504">
            <w:pPr>
              <w:rPr>
                <w:sz w:val="18"/>
                <w:szCs w:val="18"/>
              </w:rPr>
            </w:pPr>
            <w:r w:rsidRPr="0065488C">
              <w:rPr>
                <w:sz w:val="18"/>
                <w:szCs w:val="18"/>
              </w:rPr>
              <w:t>Транспортная доступность</w:t>
            </w:r>
          </w:p>
        </w:tc>
        <w:tc>
          <w:tcPr>
            <w:tcW w:w="5670" w:type="dxa"/>
            <w:shd w:val="clear" w:color="auto" w:fill="auto"/>
            <w:vAlign w:val="center"/>
          </w:tcPr>
          <w:p w:rsidR="005A3E35" w:rsidRPr="0065488C" w:rsidRDefault="0065488C" w:rsidP="007B3504">
            <w:pPr>
              <w:rPr>
                <w:sz w:val="18"/>
                <w:szCs w:val="18"/>
              </w:rPr>
            </w:pPr>
            <w:r w:rsidRPr="0065488C">
              <w:rPr>
                <w:sz w:val="18"/>
                <w:szCs w:val="18"/>
              </w:rPr>
              <w:t>Хорошие</w:t>
            </w:r>
          </w:p>
        </w:tc>
      </w:tr>
      <w:tr w:rsidR="005A3E35" w:rsidRPr="0065488C" w:rsidTr="0065488C">
        <w:trPr>
          <w:trHeight w:val="20"/>
        </w:trPr>
        <w:tc>
          <w:tcPr>
            <w:tcW w:w="4258" w:type="dxa"/>
            <w:shd w:val="clear" w:color="auto" w:fill="auto"/>
            <w:vAlign w:val="center"/>
          </w:tcPr>
          <w:p w:rsidR="005A3E35" w:rsidRPr="0065488C" w:rsidRDefault="005A3E35" w:rsidP="007B3504">
            <w:pPr>
              <w:rPr>
                <w:sz w:val="18"/>
                <w:szCs w:val="18"/>
              </w:rPr>
            </w:pPr>
            <w:r w:rsidRPr="0065488C">
              <w:rPr>
                <w:sz w:val="18"/>
                <w:szCs w:val="18"/>
              </w:rPr>
              <w:t xml:space="preserve">Коммуникации </w:t>
            </w:r>
          </w:p>
        </w:tc>
        <w:tc>
          <w:tcPr>
            <w:tcW w:w="5670" w:type="dxa"/>
            <w:shd w:val="clear" w:color="auto" w:fill="auto"/>
            <w:vAlign w:val="center"/>
          </w:tcPr>
          <w:p w:rsidR="005A3E35" w:rsidRPr="0065488C" w:rsidRDefault="007C6917" w:rsidP="007B3504">
            <w:pPr>
              <w:rPr>
                <w:sz w:val="18"/>
                <w:szCs w:val="18"/>
              </w:rPr>
            </w:pPr>
            <w:r w:rsidRPr="0065488C">
              <w:rPr>
                <w:sz w:val="18"/>
                <w:szCs w:val="18"/>
              </w:rPr>
              <w:t>Все</w:t>
            </w:r>
          </w:p>
        </w:tc>
      </w:tr>
      <w:tr w:rsidR="005A3E35" w:rsidRPr="0065488C" w:rsidTr="0065488C">
        <w:trPr>
          <w:trHeight w:val="20"/>
        </w:trPr>
        <w:tc>
          <w:tcPr>
            <w:tcW w:w="4258" w:type="dxa"/>
            <w:shd w:val="clear" w:color="auto" w:fill="auto"/>
            <w:vAlign w:val="center"/>
          </w:tcPr>
          <w:p w:rsidR="005A3E35" w:rsidRPr="0065488C" w:rsidRDefault="005A3E35" w:rsidP="007B3504">
            <w:pPr>
              <w:rPr>
                <w:sz w:val="18"/>
                <w:szCs w:val="18"/>
              </w:rPr>
            </w:pPr>
            <w:r w:rsidRPr="0065488C">
              <w:rPr>
                <w:sz w:val="18"/>
                <w:szCs w:val="18"/>
              </w:rPr>
              <w:t>Инженерно-геологические условия (характер рельефа, особенности почв, характер растительности, заболоченность)</w:t>
            </w:r>
          </w:p>
        </w:tc>
        <w:tc>
          <w:tcPr>
            <w:tcW w:w="5670" w:type="dxa"/>
            <w:shd w:val="clear" w:color="auto" w:fill="auto"/>
            <w:vAlign w:val="center"/>
          </w:tcPr>
          <w:p w:rsidR="005A3E35" w:rsidRPr="0065488C" w:rsidRDefault="005A3E35" w:rsidP="0065488C">
            <w:pPr>
              <w:rPr>
                <w:sz w:val="18"/>
                <w:szCs w:val="18"/>
              </w:rPr>
            </w:pPr>
            <w:r w:rsidRPr="0065488C">
              <w:rPr>
                <w:sz w:val="18"/>
                <w:szCs w:val="18"/>
              </w:rPr>
              <w:t>Рельеф участка ровный</w:t>
            </w:r>
            <w:r w:rsidR="007C6917" w:rsidRPr="0065488C">
              <w:rPr>
                <w:sz w:val="18"/>
                <w:szCs w:val="18"/>
              </w:rPr>
              <w:t>, прямоугольн</w:t>
            </w:r>
            <w:r w:rsidR="0065488C" w:rsidRPr="0065488C">
              <w:rPr>
                <w:sz w:val="18"/>
                <w:szCs w:val="18"/>
              </w:rPr>
              <w:t>ая</w:t>
            </w:r>
          </w:p>
        </w:tc>
      </w:tr>
      <w:tr w:rsidR="005A3E35" w:rsidRPr="007B3504" w:rsidTr="0065488C">
        <w:trPr>
          <w:trHeight w:val="20"/>
        </w:trPr>
        <w:tc>
          <w:tcPr>
            <w:tcW w:w="4258" w:type="dxa"/>
            <w:shd w:val="clear" w:color="auto" w:fill="auto"/>
            <w:vAlign w:val="center"/>
          </w:tcPr>
          <w:p w:rsidR="005A3E35" w:rsidRPr="007C6917" w:rsidRDefault="007C6917" w:rsidP="007B3504">
            <w:pPr>
              <w:rPr>
                <w:sz w:val="18"/>
                <w:szCs w:val="18"/>
              </w:rPr>
            </w:pPr>
            <w:r w:rsidRPr="007C6917">
              <w:rPr>
                <w:sz w:val="18"/>
                <w:szCs w:val="18"/>
              </w:rPr>
              <w:t>Экологическое состояние земельного участка</w:t>
            </w:r>
          </w:p>
        </w:tc>
        <w:tc>
          <w:tcPr>
            <w:tcW w:w="5670" w:type="dxa"/>
            <w:shd w:val="clear" w:color="auto" w:fill="auto"/>
            <w:vAlign w:val="center"/>
          </w:tcPr>
          <w:p w:rsidR="005A3E35" w:rsidRPr="007C6917" w:rsidRDefault="007C6917" w:rsidP="0065488C">
            <w:pPr>
              <w:jc w:val="both"/>
              <w:rPr>
                <w:sz w:val="18"/>
                <w:szCs w:val="18"/>
              </w:rPr>
            </w:pPr>
            <w:r w:rsidRPr="007C6917">
              <w:rPr>
                <w:sz w:val="18"/>
                <w:szCs w:val="18"/>
              </w:rPr>
              <w:t>Оценщику не было предоставлено официальных документов, характеризующих экологическую обстановку на дату проведения оценки непосредственно в районе дислокации оцениваемого объекта. Оценщик предполагает, что состояние окружающей среды удовлетворительное.</w:t>
            </w:r>
          </w:p>
        </w:tc>
      </w:tr>
      <w:tr w:rsidR="005A3E35" w:rsidRPr="0065488C" w:rsidTr="0065488C">
        <w:trPr>
          <w:trHeight w:val="20"/>
        </w:trPr>
        <w:tc>
          <w:tcPr>
            <w:tcW w:w="4258" w:type="dxa"/>
            <w:shd w:val="clear" w:color="auto" w:fill="auto"/>
            <w:vAlign w:val="center"/>
          </w:tcPr>
          <w:p w:rsidR="005A3E35" w:rsidRPr="0065488C" w:rsidRDefault="005A3E35" w:rsidP="007B3504">
            <w:pPr>
              <w:rPr>
                <w:sz w:val="18"/>
                <w:szCs w:val="18"/>
              </w:rPr>
            </w:pPr>
            <w:r w:rsidRPr="0065488C">
              <w:rPr>
                <w:sz w:val="18"/>
                <w:szCs w:val="18"/>
              </w:rPr>
              <w:t>Кадастровая стоимость земельного участка</w:t>
            </w:r>
          </w:p>
        </w:tc>
        <w:tc>
          <w:tcPr>
            <w:tcW w:w="5670" w:type="dxa"/>
            <w:shd w:val="clear" w:color="auto" w:fill="auto"/>
            <w:vAlign w:val="center"/>
          </w:tcPr>
          <w:p w:rsidR="005A3E35" w:rsidRPr="0065488C" w:rsidRDefault="0065488C" w:rsidP="007B3504">
            <w:pPr>
              <w:rPr>
                <w:sz w:val="18"/>
                <w:szCs w:val="18"/>
              </w:rPr>
            </w:pPr>
            <w:r w:rsidRPr="0065488C">
              <w:rPr>
                <w:color w:val="333333"/>
                <w:sz w:val="18"/>
                <w:szCs w:val="18"/>
              </w:rPr>
              <w:t>873 080,22</w:t>
            </w:r>
            <w:r w:rsidRPr="0065488C">
              <w:rPr>
                <w:rStyle w:val="apple-converted-space"/>
                <w:rFonts w:eastAsia="B52"/>
                <w:color w:val="333333"/>
                <w:sz w:val="18"/>
                <w:szCs w:val="18"/>
              </w:rPr>
              <w:t> </w:t>
            </w:r>
          </w:p>
        </w:tc>
      </w:tr>
    </w:tbl>
    <w:p w:rsidR="0065488C" w:rsidRPr="00137250" w:rsidRDefault="0065488C" w:rsidP="0065488C">
      <w:pPr>
        <w:jc w:val="center"/>
        <w:rPr>
          <w:sz w:val="22"/>
          <w:szCs w:val="22"/>
        </w:rPr>
      </w:pPr>
      <w:bookmarkStart w:id="60" w:name="_Toc29158036"/>
      <w:bookmarkStart w:id="61" w:name="_Toc29158038"/>
      <w:bookmarkStart w:id="62" w:name="_Toc98915691"/>
      <w:r>
        <w:rPr>
          <w:sz w:val="22"/>
          <w:szCs w:val="22"/>
        </w:rPr>
        <w:t>3</w:t>
      </w:r>
      <w:r w:rsidRPr="00137250">
        <w:rPr>
          <w:sz w:val="22"/>
          <w:szCs w:val="22"/>
        </w:rPr>
        <w:t xml:space="preserve">. </w:t>
      </w:r>
      <w:r w:rsidRPr="00EE0F0B">
        <w:rPr>
          <w:sz w:val="22"/>
          <w:szCs w:val="22"/>
        </w:rPr>
        <w:t>Здание механическая  мастерская</w:t>
      </w:r>
    </w:p>
    <w:tbl>
      <w:tblPr>
        <w:tblW w:w="9928" w:type="dxa"/>
        <w:tblInd w:w="103" w:type="dxa"/>
        <w:tblLook w:val="0000" w:firstRow="0" w:lastRow="0" w:firstColumn="0" w:lastColumn="0" w:noHBand="0" w:noVBand="0"/>
      </w:tblPr>
      <w:tblGrid>
        <w:gridCol w:w="4258"/>
        <w:gridCol w:w="5670"/>
      </w:tblGrid>
      <w:tr w:rsidR="0065488C"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00CCFF"/>
            <w:vAlign w:val="center"/>
          </w:tcPr>
          <w:p w:rsidR="0065488C" w:rsidRPr="00783EFA" w:rsidRDefault="0065488C" w:rsidP="00934143">
            <w:pPr>
              <w:jc w:val="center"/>
              <w:rPr>
                <w:b/>
                <w:bCs/>
                <w:sz w:val="18"/>
                <w:szCs w:val="18"/>
              </w:rPr>
            </w:pPr>
            <w:r w:rsidRPr="00783EFA">
              <w:rPr>
                <w:b/>
                <w:bCs/>
                <w:sz w:val="18"/>
                <w:szCs w:val="18"/>
              </w:rPr>
              <w:t>Показатель</w:t>
            </w:r>
          </w:p>
        </w:tc>
        <w:tc>
          <w:tcPr>
            <w:tcW w:w="5670" w:type="dxa"/>
            <w:tcBorders>
              <w:top w:val="single" w:sz="4" w:space="0" w:color="auto"/>
              <w:left w:val="nil"/>
              <w:bottom w:val="single" w:sz="4" w:space="0" w:color="auto"/>
              <w:right w:val="single" w:sz="4" w:space="0" w:color="auto"/>
            </w:tcBorders>
            <w:shd w:val="clear" w:color="auto" w:fill="00CCFF"/>
            <w:vAlign w:val="center"/>
          </w:tcPr>
          <w:p w:rsidR="0065488C" w:rsidRPr="00783EFA" w:rsidRDefault="0065488C" w:rsidP="00934143">
            <w:pPr>
              <w:jc w:val="center"/>
              <w:rPr>
                <w:b/>
                <w:bCs/>
                <w:sz w:val="18"/>
                <w:szCs w:val="18"/>
              </w:rPr>
            </w:pPr>
            <w:r w:rsidRPr="00783EFA">
              <w:rPr>
                <w:b/>
                <w:bCs/>
                <w:sz w:val="18"/>
                <w:szCs w:val="18"/>
              </w:rPr>
              <w:t>Характеристики </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Адрес</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65488C" w:rsidP="00934143">
            <w:pPr>
              <w:jc w:val="center"/>
              <w:rPr>
                <w:sz w:val="18"/>
                <w:szCs w:val="18"/>
              </w:rPr>
            </w:pPr>
            <w:r w:rsidRPr="0065488C">
              <w:rPr>
                <w:sz w:val="18"/>
                <w:szCs w:val="18"/>
              </w:rPr>
              <w:t>Россия, Московская область, район Коломенский, пос. "Проводник", центральное отделение</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Собственник</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65488C" w:rsidP="00934143">
            <w:pPr>
              <w:jc w:val="center"/>
              <w:rPr>
                <w:sz w:val="18"/>
                <w:szCs w:val="18"/>
              </w:rPr>
            </w:pPr>
            <w:r w:rsidRPr="0065488C">
              <w:rPr>
                <w:sz w:val="18"/>
                <w:szCs w:val="18"/>
              </w:rPr>
              <w:t>ООО "</w:t>
            </w:r>
            <w:r w:rsidRPr="0065488C">
              <w:rPr>
                <w:bCs/>
                <w:color w:val="222222"/>
                <w:sz w:val="18"/>
                <w:szCs w:val="18"/>
              </w:rPr>
              <w:t>Север</w:t>
            </w:r>
            <w:r w:rsidRPr="0065488C">
              <w:rPr>
                <w:sz w:val="18"/>
                <w:szCs w:val="18"/>
              </w:rPr>
              <w:t xml:space="preserve"> "</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Функциональное назначение</w:t>
            </w:r>
          </w:p>
        </w:tc>
        <w:tc>
          <w:tcPr>
            <w:tcW w:w="5670" w:type="dxa"/>
            <w:tcBorders>
              <w:top w:val="nil"/>
              <w:left w:val="nil"/>
              <w:bottom w:val="single" w:sz="4" w:space="0" w:color="auto"/>
              <w:right w:val="single" w:sz="4" w:space="0" w:color="auto"/>
            </w:tcBorders>
            <w:shd w:val="clear" w:color="auto" w:fill="auto"/>
            <w:vAlign w:val="center"/>
          </w:tcPr>
          <w:p w:rsidR="0065488C" w:rsidRPr="00EE0F0B" w:rsidRDefault="00EE0F0B" w:rsidP="00934143">
            <w:pPr>
              <w:jc w:val="center"/>
              <w:rPr>
                <w:sz w:val="16"/>
                <w:szCs w:val="16"/>
              </w:rPr>
            </w:pPr>
            <w:r w:rsidRPr="00EE0F0B">
              <w:rPr>
                <w:sz w:val="16"/>
                <w:szCs w:val="16"/>
              </w:rPr>
              <w:t>механическая  мастерская</w:t>
            </w:r>
          </w:p>
        </w:tc>
      </w:tr>
      <w:tr w:rsidR="0065488C" w:rsidRPr="00783EFA" w:rsidTr="00B72BF9">
        <w:trPr>
          <w:trHeight w:val="147"/>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 xml:space="preserve">Число этажей </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65488C" w:rsidP="00934143">
            <w:pPr>
              <w:jc w:val="center"/>
              <w:rPr>
                <w:sz w:val="18"/>
                <w:szCs w:val="18"/>
              </w:rPr>
            </w:pPr>
            <w:r w:rsidRPr="0065488C">
              <w:rPr>
                <w:sz w:val="18"/>
                <w:szCs w:val="18"/>
              </w:rPr>
              <w:t>1</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Степень готовности на момент оценки, %</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65488C" w:rsidP="00934143">
            <w:pPr>
              <w:jc w:val="center"/>
              <w:rPr>
                <w:sz w:val="18"/>
                <w:szCs w:val="18"/>
                <w:highlight w:val="yellow"/>
              </w:rPr>
            </w:pPr>
            <w:r w:rsidRPr="0065488C">
              <w:rPr>
                <w:sz w:val="18"/>
                <w:szCs w:val="18"/>
              </w:rPr>
              <w:t>100%</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 xml:space="preserve">Кадастровый номер </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65488C" w:rsidP="00934143">
            <w:pPr>
              <w:jc w:val="center"/>
              <w:rPr>
                <w:sz w:val="18"/>
                <w:szCs w:val="18"/>
              </w:rPr>
            </w:pPr>
            <w:r w:rsidRPr="0065488C">
              <w:rPr>
                <w:sz w:val="18"/>
                <w:szCs w:val="18"/>
              </w:rPr>
              <w:t>50:34:05:13911:001</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Год постройки</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65488C" w:rsidP="0065488C">
            <w:pPr>
              <w:jc w:val="center"/>
              <w:rPr>
                <w:sz w:val="18"/>
                <w:szCs w:val="18"/>
              </w:rPr>
            </w:pPr>
            <w:r w:rsidRPr="0065488C">
              <w:rPr>
                <w:sz w:val="18"/>
                <w:szCs w:val="18"/>
              </w:rPr>
              <w:t>197</w:t>
            </w:r>
            <w:r>
              <w:rPr>
                <w:sz w:val="18"/>
                <w:szCs w:val="18"/>
              </w:rPr>
              <w:t>5</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Группа капитальности</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65488C" w:rsidP="00934143">
            <w:pPr>
              <w:jc w:val="center"/>
              <w:rPr>
                <w:sz w:val="18"/>
                <w:szCs w:val="18"/>
              </w:rPr>
            </w:pPr>
            <w:r w:rsidRPr="0065488C">
              <w:rPr>
                <w:sz w:val="18"/>
                <w:szCs w:val="18"/>
              </w:rPr>
              <w:t>1</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Общая площадь здания, кв.м.</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D700EE" w:rsidP="00D700EE">
            <w:pPr>
              <w:jc w:val="center"/>
              <w:rPr>
                <w:sz w:val="18"/>
                <w:szCs w:val="18"/>
              </w:rPr>
            </w:pPr>
            <w:r>
              <w:rPr>
                <w:sz w:val="18"/>
                <w:szCs w:val="18"/>
              </w:rPr>
              <w:t>1073</w:t>
            </w:r>
            <w:r w:rsidR="0065488C" w:rsidRPr="0065488C">
              <w:rPr>
                <w:sz w:val="18"/>
                <w:szCs w:val="18"/>
              </w:rPr>
              <w:t>,</w:t>
            </w:r>
            <w:r>
              <w:rPr>
                <w:sz w:val="18"/>
                <w:szCs w:val="18"/>
              </w:rPr>
              <w:t>2</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Общий объем здания, куб. м.</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D700EE" w:rsidP="00D700EE">
            <w:pPr>
              <w:jc w:val="center"/>
              <w:rPr>
                <w:sz w:val="18"/>
                <w:szCs w:val="18"/>
              </w:rPr>
            </w:pPr>
            <w:r>
              <w:rPr>
                <w:sz w:val="18"/>
                <w:szCs w:val="18"/>
              </w:rPr>
              <w:t>4 532</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Площадь застроики, кв.м.</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D700EE" w:rsidP="00934143">
            <w:pPr>
              <w:jc w:val="center"/>
              <w:rPr>
                <w:sz w:val="18"/>
                <w:szCs w:val="18"/>
              </w:rPr>
            </w:pPr>
            <w:r w:rsidRPr="00643D8A">
              <w:rPr>
                <w:sz w:val="18"/>
                <w:szCs w:val="18"/>
              </w:rPr>
              <w:t>Данные не предоставлены</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Свидетельство о регистрации права собственности</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65488C" w:rsidP="00934143">
            <w:pPr>
              <w:ind w:left="360"/>
              <w:jc w:val="center"/>
              <w:rPr>
                <w:sz w:val="18"/>
                <w:szCs w:val="18"/>
              </w:rPr>
            </w:pPr>
            <w:r w:rsidRPr="0065488C">
              <w:rPr>
                <w:sz w:val="18"/>
                <w:szCs w:val="18"/>
              </w:rPr>
              <w:t>50-50-34/029/2010-382 дата выдачи 09.11.2010 г</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Документ устанавливающий количественные и качественные характеристики</w:t>
            </w:r>
          </w:p>
        </w:tc>
        <w:tc>
          <w:tcPr>
            <w:tcW w:w="5670" w:type="dxa"/>
            <w:tcBorders>
              <w:top w:val="nil"/>
              <w:left w:val="nil"/>
              <w:bottom w:val="single" w:sz="4" w:space="0" w:color="auto"/>
              <w:right w:val="single" w:sz="4" w:space="0" w:color="auto"/>
            </w:tcBorders>
            <w:shd w:val="clear" w:color="auto" w:fill="auto"/>
            <w:vAlign w:val="center"/>
          </w:tcPr>
          <w:p w:rsidR="0065488C" w:rsidRPr="0065488C" w:rsidRDefault="0065488C" w:rsidP="0065488C">
            <w:pPr>
              <w:pStyle w:val="head0"/>
              <w:rPr>
                <w:sz w:val="18"/>
                <w:szCs w:val="18"/>
              </w:rPr>
            </w:pPr>
            <w:r w:rsidRPr="0065488C">
              <w:rPr>
                <w:sz w:val="18"/>
                <w:szCs w:val="18"/>
              </w:rPr>
              <w:t>1) Техническое паспорт механическая мастерская от 07.02.2007 г.;</w:t>
            </w:r>
          </w:p>
          <w:p w:rsidR="0065488C" w:rsidRPr="0065488C" w:rsidRDefault="0065488C" w:rsidP="0065488C">
            <w:pPr>
              <w:pStyle w:val="head0"/>
              <w:rPr>
                <w:sz w:val="18"/>
                <w:szCs w:val="18"/>
              </w:rPr>
            </w:pPr>
            <w:r w:rsidRPr="0065488C">
              <w:rPr>
                <w:sz w:val="18"/>
                <w:szCs w:val="18"/>
              </w:rPr>
              <w:t xml:space="preserve">2) Кадастровый паспорт № МО-14/ЗВ-12904497 от 19.08.2014 г.; </w:t>
            </w:r>
          </w:p>
          <w:p w:rsidR="0065488C" w:rsidRPr="0065488C" w:rsidRDefault="0065488C" w:rsidP="0065488C">
            <w:pPr>
              <w:pStyle w:val="head0"/>
            </w:pPr>
            <w:r w:rsidRPr="0065488C">
              <w:rPr>
                <w:sz w:val="18"/>
                <w:szCs w:val="18"/>
              </w:rPr>
              <w:t>3) Кадастровая выписка № МО-14/ЗВ-12904498 от 19.08.2014 г.</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Pr>
                <w:sz w:val="18"/>
                <w:szCs w:val="18"/>
              </w:rPr>
              <w:t>Обременения</w:t>
            </w:r>
          </w:p>
        </w:tc>
        <w:tc>
          <w:tcPr>
            <w:tcW w:w="5670" w:type="dxa"/>
            <w:tcBorders>
              <w:top w:val="nil"/>
              <w:left w:val="nil"/>
              <w:bottom w:val="single" w:sz="4" w:space="0" w:color="auto"/>
              <w:right w:val="single" w:sz="4" w:space="0" w:color="auto"/>
            </w:tcBorders>
            <w:shd w:val="clear" w:color="auto" w:fill="auto"/>
            <w:vAlign w:val="center"/>
          </w:tcPr>
          <w:p w:rsidR="0065488C" w:rsidRPr="00643D8A" w:rsidRDefault="0065488C" w:rsidP="00934143">
            <w:pPr>
              <w:pStyle w:val="head0"/>
              <w:jc w:val="center"/>
              <w:rPr>
                <w:sz w:val="18"/>
                <w:szCs w:val="18"/>
              </w:rPr>
            </w:pPr>
            <w:r w:rsidRPr="00643D8A">
              <w:rPr>
                <w:sz w:val="18"/>
                <w:szCs w:val="18"/>
              </w:rPr>
              <w:t>Иротека в силу закона</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Pr>
                <w:sz w:val="18"/>
                <w:szCs w:val="18"/>
              </w:rPr>
              <w:t>Кадастровая стоимость, руб.</w:t>
            </w:r>
          </w:p>
        </w:tc>
        <w:tc>
          <w:tcPr>
            <w:tcW w:w="5670" w:type="dxa"/>
            <w:tcBorders>
              <w:top w:val="nil"/>
              <w:left w:val="nil"/>
              <w:bottom w:val="single" w:sz="4" w:space="0" w:color="auto"/>
              <w:right w:val="single" w:sz="4" w:space="0" w:color="auto"/>
            </w:tcBorders>
            <w:shd w:val="clear" w:color="auto" w:fill="auto"/>
            <w:vAlign w:val="center"/>
          </w:tcPr>
          <w:p w:rsidR="0065488C" w:rsidRPr="00643D8A" w:rsidRDefault="0065488C" w:rsidP="00934143">
            <w:pPr>
              <w:pStyle w:val="head0"/>
              <w:jc w:val="center"/>
              <w:rPr>
                <w:sz w:val="18"/>
                <w:szCs w:val="18"/>
              </w:rPr>
            </w:pPr>
            <w:r w:rsidRPr="00643D8A">
              <w:rPr>
                <w:sz w:val="18"/>
                <w:szCs w:val="18"/>
              </w:rPr>
              <w:t>Данные не предоставлены</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 xml:space="preserve">Фундамент </w:t>
            </w:r>
          </w:p>
        </w:tc>
        <w:tc>
          <w:tcPr>
            <w:tcW w:w="5670" w:type="dxa"/>
            <w:tcBorders>
              <w:top w:val="nil"/>
              <w:left w:val="nil"/>
              <w:bottom w:val="single" w:sz="4" w:space="0" w:color="auto"/>
              <w:right w:val="single" w:sz="4" w:space="0" w:color="auto"/>
            </w:tcBorders>
            <w:shd w:val="clear" w:color="auto" w:fill="auto"/>
            <w:vAlign w:val="center"/>
          </w:tcPr>
          <w:p w:rsidR="0065488C" w:rsidRPr="00783EFA" w:rsidRDefault="0065488C" w:rsidP="00D700EE">
            <w:pPr>
              <w:jc w:val="center"/>
              <w:rPr>
                <w:sz w:val="18"/>
                <w:szCs w:val="18"/>
              </w:rPr>
            </w:pPr>
            <w:r>
              <w:rPr>
                <w:sz w:val="18"/>
                <w:szCs w:val="18"/>
              </w:rPr>
              <w:t>Бетон</w:t>
            </w:r>
            <w:r w:rsidR="00D700EE">
              <w:rPr>
                <w:sz w:val="18"/>
                <w:szCs w:val="18"/>
              </w:rPr>
              <w:t xml:space="preserve">ный ленточный </w:t>
            </w:r>
            <w:r w:rsidRPr="00783EFA">
              <w:rPr>
                <w:sz w:val="18"/>
                <w:szCs w:val="18"/>
              </w:rPr>
              <w:t>-</w:t>
            </w:r>
            <w:r w:rsidR="00A82668">
              <w:rPr>
                <w:sz w:val="18"/>
                <w:szCs w:val="18"/>
              </w:rPr>
              <w:t xml:space="preserve"> не</w:t>
            </w:r>
            <w:r w:rsidRPr="00783EFA">
              <w:rPr>
                <w:sz w:val="18"/>
                <w:szCs w:val="18"/>
              </w:rPr>
              <w:t xml:space="preserve"> </w:t>
            </w:r>
            <w:r>
              <w:rPr>
                <w:sz w:val="18"/>
                <w:szCs w:val="18"/>
              </w:rPr>
              <w:t>удовлетворительное</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D700EE">
            <w:pPr>
              <w:rPr>
                <w:sz w:val="18"/>
                <w:szCs w:val="18"/>
              </w:rPr>
            </w:pPr>
            <w:r w:rsidRPr="00783EFA">
              <w:rPr>
                <w:sz w:val="18"/>
                <w:szCs w:val="18"/>
              </w:rPr>
              <w:t xml:space="preserve">Стены </w:t>
            </w:r>
            <w:r w:rsidR="00D700EE">
              <w:rPr>
                <w:sz w:val="18"/>
                <w:szCs w:val="18"/>
              </w:rPr>
              <w:t>, п</w:t>
            </w:r>
            <w:r w:rsidR="00D700EE" w:rsidRPr="00783EFA">
              <w:rPr>
                <w:sz w:val="18"/>
                <w:szCs w:val="18"/>
              </w:rPr>
              <w:t>ерегородки</w:t>
            </w:r>
          </w:p>
        </w:tc>
        <w:tc>
          <w:tcPr>
            <w:tcW w:w="5670" w:type="dxa"/>
            <w:tcBorders>
              <w:top w:val="nil"/>
              <w:left w:val="nil"/>
              <w:bottom w:val="single" w:sz="4" w:space="0" w:color="auto"/>
              <w:right w:val="single" w:sz="4" w:space="0" w:color="auto"/>
            </w:tcBorders>
            <w:shd w:val="clear" w:color="auto" w:fill="auto"/>
            <w:vAlign w:val="center"/>
          </w:tcPr>
          <w:p w:rsidR="0065488C" w:rsidRPr="00783EFA" w:rsidRDefault="00D700EE" w:rsidP="00934143">
            <w:pPr>
              <w:jc w:val="center"/>
              <w:rPr>
                <w:sz w:val="18"/>
                <w:szCs w:val="18"/>
              </w:rPr>
            </w:pPr>
            <w:r>
              <w:rPr>
                <w:sz w:val="18"/>
                <w:szCs w:val="18"/>
              </w:rPr>
              <w:t xml:space="preserve">Кирпичные </w:t>
            </w:r>
            <w:r w:rsidR="0065488C" w:rsidRPr="00783EFA">
              <w:rPr>
                <w:sz w:val="18"/>
                <w:szCs w:val="18"/>
              </w:rPr>
              <w:t>-</w:t>
            </w:r>
            <w:r w:rsidR="00A82668">
              <w:rPr>
                <w:sz w:val="18"/>
                <w:szCs w:val="18"/>
              </w:rPr>
              <w:t>не</w:t>
            </w:r>
            <w:r w:rsidR="0065488C" w:rsidRPr="00783EFA">
              <w:rPr>
                <w:sz w:val="18"/>
                <w:szCs w:val="18"/>
              </w:rPr>
              <w:t xml:space="preserve"> </w:t>
            </w:r>
            <w:r w:rsidR="0065488C">
              <w:rPr>
                <w:sz w:val="18"/>
                <w:szCs w:val="18"/>
              </w:rPr>
              <w:t>удовлетворительное</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 xml:space="preserve">Перекрытия </w:t>
            </w:r>
          </w:p>
        </w:tc>
        <w:tc>
          <w:tcPr>
            <w:tcW w:w="5670" w:type="dxa"/>
            <w:tcBorders>
              <w:top w:val="nil"/>
              <w:left w:val="nil"/>
              <w:bottom w:val="single" w:sz="4" w:space="0" w:color="auto"/>
              <w:right w:val="single" w:sz="4" w:space="0" w:color="auto"/>
            </w:tcBorders>
            <w:shd w:val="clear" w:color="auto" w:fill="auto"/>
          </w:tcPr>
          <w:p w:rsidR="0065488C" w:rsidRPr="000D0DCE" w:rsidRDefault="00D700EE" w:rsidP="00934143">
            <w:pPr>
              <w:jc w:val="center"/>
              <w:rPr>
                <w:sz w:val="18"/>
                <w:szCs w:val="18"/>
              </w:rPr>
            </w:pPr>
            <w:r>
              <w:rPr>
                <w:sz w:val="18"/>
                <w:szCs w:val="18"/>
              </w:rPr>
              <w:t>Ж/б плиты</w:t>
            </w:r>
            <w:r w:rsidRPr="00783EFA">
              <w:rPr>
                <w:sz w:val="18"/>
                <w:szCs w:val="18"/>
              </w:rPr>
              <w:t xml:space="preserve">- </w:t>
            </w:r>
            <w:r w:rsidR="00A82668">
              <w:rPr>
                <w:sz w:val="18"/>
                <w:szCs w:val="18"/>
              </w:rPr>
              <w:t xml:space="preserve">не </w:t>
            </w:r>
            <w:r>
              <w:rPr>
                <w:sz w:val="18"/>
                <w:szCs w:val="18"/>
              </w:rPr>
              <w:t>удовлетворительное</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 xml:space="preserve">Крыша и кровля </w:t>
            </w:r>
          </w:p>
        </w:tc>
        <w:tc>
          <w:tcPr>
            <w:tcW w:w="5670" w:type="dxa"/>
            <w:tcBorders>
              <w:top w:val="nil"/>
              <w:left w:val="nil"/>
              <w:bottom w:val="single" w:sz="4" w:space="0" w:color="auto"/>
              <w:right w:val="single" w:sz="4" w:space="0" w:color="auto"/>
            </w:tcBorders>
            <w:shd w:val="clear" w:color="auto" w:fill="auto"/>
          </w:tcPr>
          <w:p w:rsidR="0065488C" w:rsidRPr="000D0DCE" w:rsidRDefault="00D700EE" w:rsidP="00934143">
            <w:pPr>
              <w:jc w:val="center"/>
              <w:rPr>
                <w:sz w:val="18"/>
                <w:szCs w:val="18"/>
              </w:rPr>
            </w:pPr>
            <w:r>
              <w:rPr>
                <w:sz w:val="18"/>
                <w:szCs w:val="18"/>
              </w:rPr>
              <w:t>Шиферная</w:t>
            </w:r>
            <w:r w:rsidRPr="00783EFA">
              <w:rPr>
                <w:sz w:val="18"/>
                <w:szCs w:val="18"/>
              </w:rPr>
              <w:t xml:space="preserve">- </w:t>
            </w:r>
            <w:r w:rsidR="00A82668">
              <w:rPr>
                <w:sz w:val="18"/>
                <w:szCs w:val="18"/>
              </w:rPr>
              <w:t xml:space="preserve">не </w:t>
            </w:r>
            <w:r>
              <w:rPr>
                <w:sz w:val="18"/>
                <w:szCs w:val="18"/>
              </w:rPr>
              <w:t>удовлетворительное</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 xml:space="preserve">Полы </w:t>
            </w:r>
          </w:p>
        </w:tc>
        <w:tc>
          <w:tcPr>
            <w:tcW w:w="5670" w:type="dxa"/>
            <w:tcBorders>
              <w:top w:val="nil"/>
              <w:left w:val="nil"/>
              <w:bottom w:val="single" w:sz="4" w:space="0" w:color="auto"/>
              <w:right w:val="single" w:sz="4" w:space="0" w:color="auto"/>
            </w:tcBorders>
            <w:shd w:val="clear" w:color="auto" w:fill="auto"/>
          </w:tcPr>
          <w:p w:rsidR="0065488C" w:rsidRPr="000D0DCE" w:rsidRDefault="00D700EE" w:rsidP="00D700EE">
            <w:pPr>
              <w:jc w:val="center"/>
              <w:rPr>
                <w:sz w:val="18"/>
                <w:szCs w:val="18"/>
              </w:rPr>
            </w:pPr>
            <w:r>
              <w:rPr>
                <w:sz w:val="18"/>
                <w:szCs w:val="18"/>
              </w:rPr>
              <w:t>Бетонные</w:t>
            </w:r>
            <w:r w:rsidR="00B72BF9">
              <w:rPr>
                <w:sz w:val="18"/>
                <w:szCs w:val="18"/>
              </w:rPr>
              <w:t xml:space="preserve"> </w:t>
            </w:r>
            <w:r w:rsidRPr="00783EFA">
              <w:rPr>
                <w:sz w:val="18"/>
                <w:szCs w:val="18"/>
              </w:rPr>
              <w:t xml:space="preserve">- </w:t>
            </w:r>
            <w:r w:rsidR="00A82668">
              <w:rPr>
                <w:sz w:val="18"/>
                <w:szCs w:val="18"/>
              </w:rPr>
              <w:t xml:space="preserve">не </w:t>
            </w:r>
            <w:r>
              <w:rPr>
                <w:sz w:val="18"/>
                <w:szCs w:val="18"/>
              </w:rPr>
              <w:t>удовлетворительное</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B72BF9" w:rsidP="00934143">
            <w:pPr>
              <w:rPr>
                <w:sz w:val="18"/>
                <w:szCs w:val="18"/>
              </w:rPr>
            </w:pPr>
            <w:r>
              <w:rPr>
                <w:sz w:val="18"/>
                <w:szCs w:val="18"/>
              </w:rPr>
              <w:t>П</w:t>
            </w:r>
            <w:r w:rsidR="0065488C" w:rsidRPr="00783EFA">
              <w:rPr>
                <w:sz w:val="18"/>
                <w:szCs w:val="18"/>
              </w:rPr>
              <w:t xml:space="preserve">роемы </w:t>
            </w:r>
          </w:p>
        </w:tc>
        <w:tc>
          <w:tcPr>
            <w:tcW w:w="5670" w:type="dxa"/>
            <w:tcBorders>
              <w:top w:val="nil"/>
              <w:left w:val="nil"/>
              <w:bottom w:val="single" w:sz="4" w:space="0" w:color="auto"/>
              <w:right w:val="single" w:sz="4" w:space="0" w:color="auto"/>
            </w:tcBorders>
            <w:shd w:val="clear" w:color="auto" w:fill="auto"/>
          </w:tcPr>
          <w:p w:rsidR="0065488C" w:rsidRPr="000D0DCE" w:rsidRDefault="0065488C" w:rsidP="00B72BF9">
            <w:pPr>
              <w:jc w:val="center"/>
              <w:rPr>
                <w:sz w:val="18"/>
                <w:szCs w:val="18"/>
              </w:rPr>
            </w:pPr>
            <w:r w:rsidRPr="000D0DCE">
              <w:rPr>
                <w:sz w:val="18"/>
                <w:szCs w:val="18"/>
              </w:rPr>
              <w:t>Д</w:t>
            </w:r>
            <w:r w:rsidR="00B72BF9">
              <w:rPr>
                <w:sz w:val="18"/>
                <w:szCs w:val="18"/>
              </w:rPr>
              <w:t xml:space="preserve">еревянные </w:t>
            </w:r>
            <w:r w:rsidR="00B72BF9" w:rsidRPr="00783EFA">
              <w:rPr>
                <w:sz w:val="18"/>
                <w:szCs w:val="18"/>
              </w:rPr>
              <w:t xml:space="preserve">- </w:t>
            </w:r>
            <w:r w:rsidR="00A82668">
              <w:rPr>
                <w:sz w:val="18"/>
                <w:szCs w:val="18"/>
              </w:rPr>
              <w:t xml:space="preserve">не </w:t>
            </w:r>
            <w:r w:rsidR="00B72BF9">
              <w:rPr>
                <w:sz w:val="18"/>
                <w:szCs w:val="18"/>
              </w:rPr>
              <w:t>удовлетворительное</w:t>
            </w:r>
          </w:p>
        </w:tc>
      </w:tr>
      <w:tr w:rsidR="0065488C"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65488C" w:rsidRPr="00783EFA" w:rsidRDefault="0065488C" w:rsidP="00934143">
            <w:pPr>
              <w:rPr>
                <w:sz w:val="18"/>
                <w:szCs w:val="18"/>
              </w:rPr>
            </w:pPr>
            <w:r w:rsidRPr="00783EFA">
              <w:rPr>
                <w:sz w:val="18"/>
                <w:szCs w:val="18"/>
              </w:rPr>
              <w:t xml:space="preserve">Внутренняя отделка </w:t>
            </w:r>
          </w:p>
        </w:tc>
        <w:tc>
          <w:tcPr>
            <w:tcW w:w="5670" w:type="dxa"/>
            <w:tcBorders>
              <w:top w:val="nil"/>
              <w:left w:val="nil"/>
              <w:bottom w:val="single" w:sz="4" w:space="0" w:color="auto"/>
              <w:right w:val="single" w:sz="4" w:space="0" w:color="auto"/>
            </w:tcBorders>
            <w:shd w:val="clear" w:color="auto" w:fill="auto"/>
          </w:tcPr>
          <w:p w:rsidR="0065488C" w:rsidRPr="000D0DCE" w:rsidRDefault="00B72BF9" w:rsidP="00934143">
            <w:pPr>
              <w:jc w:val="center"/>
              <w:rPr>
                <w:sz w:val="18"/>
                <w:szCs w:val="18"/>
              </w:rPr>
            </w:pPr>
            <w:r>
              <w:rPr>
                <w:sz w:val="18"/>
                <w:szCs w:val="18"/>
              </w:rPr>
              <w:t xml:space="preserve">Побелка  </w:t>
            </w:r>
            <w:r w:rsidRPr="00783EFA">
              <w:rPr>
                <w:sz w:val="18"/>
                <w:szCs w:val="18"/>
              </w:rPr>
              <w:t>-</w:t>
            </w:r>
            <w:r w:rsidR="00A82668">
              <w:rPr>
                <w:sz w:val="18"/>
                <w:szCs w:val="18"/>
              </w:rPr>
              <w:t xml:space="preserve"> не</w:t>
            </w:r>
            <w:r w:rsidRPr="00783EFA">
              <w:rPr>
                <w:sz w:val="18"/>
                <w:szCs w:val="18"/>
              </w:rPr>
              <w:t xml:space="preserve"> </w:t>
            </w:r>
            <w:r>
              <w:rPr>
                <w:sz w:val="18"/>
                <w:szCs w:val="18"/>
              </w:rPr>
              <w:t>удовлетворительное</w:t>
            </w:r>
          </w:p>
        </w:tc>
      </w:tr>
      <w:tr w:rsidR="00B72BF9"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B72BF9" w:rsidRPr="00D700EE" w:rsidRDefault="00B72BF9" w:rsidP="00934143">
            <w:pPr>
              <w:pStyle w:val="afa"/>
              <w:rPr>
                <w:color w:val="000000"/>
                <w:sz w:val="18"/>
                <w:szCs w:val="18"/>
              </w:rPr>
            </w:pPr>
            <w:r w:rsidRPr="00D700EE">
              <w:rPr>
                <w:color w:val="000000"/>
                <w:sz w:val="18"/>
                <w:szCs w:val="18"/>
              </w:rPr>
              <w:t>Внутренние санитарно-технические и электрические устройства</w:t>
            </w:r>
          </w:p>
        </w:tc>
        <w:tc>
          <w:tcPr>
            <w:tcW w:w="5670" w:type="dxa"/>
            <w:tcBorders>
              <w:top w:val="single" w:sz="4" w:space="0" w:color="auto"/>
              <w:left w:val="nil"/>
              <w:bottom w:val="single" w:sz="4" w:space="0" w:color="auto"/>
              <w:right w:val="single" w:sz="4" w:space="0" w:color="auto"/>
            </w:tcBorders>
            <w:shd w:val="clear" w:color="auto" w:fill="auto"/>
          </w:tcPr>
          <w:p w:rsidR="00B72BF9" w:rsidRPr="000D0DCE" w:rsidRDefault="00B72BF9" w:rsidP="00934143">
            <w:pPr>
              <w:jc w:val="center"/>
              <w:rPr>
                <w:sz w:val="18"/>
                <w:szCs w:val="18"/>
              </w:rPr>
            </w:pPr>
            <w:r>
              <w:rPr>
                <w:sz w:val="18"/>
                <w:szCs w:val="18"/>
              </w:rPr>
              <w:t>Отопление, вентиляция, водопровод, канализация, электроосвещение</w:t>
            </w:r>
          </w:p>
        </w:tc>
      </w:tr>
      <w:tr w:rsidR="00B72BF9"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B72BF9" w:rsidRPr="00D700EE" w:rsidRDefault="00B72BF9" w:rsidP="00934143">
            <w:pPr>
              <w:pStyle w:val="afa"/>
              <w:rPr>
                <w:color w:val="000000"/>
                <w:sz w:val="18"/>
                <w:szCs w:val="18"/>
              </w:rPr>
            </w:pPr>
            <w:r>
              <w:rPr>
                <w:color w:val="000000"/>
                <w:sz w:val="18"/>
                <w:szCs w:val="18"/>
              </w:rPr>
              <w:t>Прочие работы</w:t>
            </w:r>
          </w:p>
        </w:tc>
        <w:tc>
          <w:tcPr>
            <w:tcW w:w="5670" w:type="dxa"/>
            <w:tcBorders>
              <w:top w:val="single" w:sz="4" w:space="0" w:color="auto"/>
              <w:left w:val="nil"/>
              <w:bottom w:val="single" w:sz="4" w:space="0" w:color="auto"/>
              <w:right w:val="single" w:sz="4" w:space="0" w:color="auto"/>
            </w:tcBorders>
            <w:shd w:val="clear" w:color="auto" w:fill="auto"/>
          </w:tcPr>
          <w:p w:rsidR="00B72BF9" w:rsidRPr="000D0DCE" w:rsidRDefault="00B72BF9" w:rsidP="00934143">
            <w:pPr>
              <w:jc w:val="center"/>
              <w:rPr>
                <w:sz w:val="18"/>
                <w:szCs w:val="18"/>
              </w:rPr>
            </w:pPr>
            <w:r w:rsidRPr="000D0DCE">
              <w:rPr>
                <w:sz w:val="18"/>
                <w:szCs w:val="18"/>
              </w:rPr>
              <w:t>Данные не предоставлены</w:t>
            </w:r>
          </w:p>
        </w:tc>
      </w:tr>
      <w:tr w:rsidR="00D700EE"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D700EE" w:rsidRPr="00783EFA" w:rsidRDefault="00D700EE" w:rsidP="00934143">
            <w:pPr>
              <w:rPr>
                <w:sz w:val="18"/>
                <w:szCs w:val="18"/>
              </w:rPr>
            </w:pPr>
            <w:r>
              <w:rPr>
                <w:sz w:val="18"/>
                <w:szCs w:val="18"/>
              </w:rPr>
              <w:t>Состояние</w:t>
            </w:r>
          </w:p>
        </w:tc>
        <w:tc>
          <w:tcPr>
            <w:tcW w:w="5670" w:type="dxa"/>
            <w:tcBorders>
              <w:top w:val="single" w:sz="4" w:space="0" w:color="auto"/>
              <w:left w:val="nil"/>
              <w:bottom w:val="single" w:sz="4" w:space="0" w:color="auto"/>
              <w:right w:val="single" w:sz="4" w:space="0" w:color="auto"/>
            </w:tcBorders>
            <w:shd w:val="clear" w:color="auto" w:fill="auto"/>
          </w:tcPr>
          <w:p w:rsidR="00D700EE" w:rsidRPr="000D0DCE" w:rsidRDefault="00D700EE" w:rsidP="00934143">
            <w:pPr>
              <w:jc w:val="center"/>
              <w:rPr>
                <w:sz w:val="18"/>
                <w:szCs w:val="18"/>
              </w:rPr>
            </w:pPr>
            <w:r>
              <w:rPr>
                <w:sz w:val="18"/>
                <w:szCs w:val="18"/>
              </w:rPr>
              <w:t>Требует капитального ремонта</w:t>
            </w:r>
          </w:p>
        </w:tc>
      </w:tr>
    </w:tbl>
    <w:p w:rsidR="00B72BF9" w:rsidRPr="00137250" w:rsidRDefault="00B72BF9" w:rsidP="00B72BF9">
      <w:pPr>
        <w:jc w:val="center"/>
        <w:rPr>
          <w:sz w:val="22"/>
          <w:szCs w:val="22"/>
        </w:rPr>
      </w:pPr>
      <w:r>
        <w:rPr>
          <w:sz w:val="22"/>
          <w:szCs w:val="22"/>
        </w:rPr>
        <w:t>4</w:t>
      </w:r>
      <w:r w:rsidRPr="00EE0F0B">
        <w:rPr>
          <w:sz w:val="22"/>
          <w:szCs w:val="22"/>
        </w:rPr>
        <w:t>. Здание</w:t>
      </w:r>
      <w:r w:rsidR="00196181" w:rsidRPr="00EE0F0B">
        <w:rPr>
          <w:sz w:val="22"/>
          <w:szCs w:val="22"/>
        </w:rPr>
        <w:t>:</w:t>
      </w:r>
      <w:r w:rsidRPr="00EE0F0B">
        <w:rPr>
          <w:sz w:val="22"/>
          <w:szCs w:val="22"/>
        </w:rPr>
        <w:t xml:space="preserve"> Зернохранилище</w:t>
      </w:r>
    </w:p>
    <w:tbl>
      <w:tblPr>
        <w:tblW w:w="9928" w:type="dxa"/>
        <w:tblInd w:w="103" w:type="dxa"/>
        <w:tblLook w:val="0000" w:firstRow="0" w:lastRow="0" w:firstColumn="0" w:lastColumn="0" w:noHBand="0" w:noVBand="0"/>
      </w:tblPr>
      <w:tblGrid>
        <w:gridCol w:w="4258"/>
        <w:gridCol w:w="5670"/>
      </w:tblGrid>
      <w:tr w:rsidR="00B72BF9"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00CCFF"/>
            <w:vAlign w:val="center"/>
          </w:tcPr>
          <w:p w:rsidR="00B72BF9" w:rsidRPr="00783EFA" w:rsidRDefault="00B72BF9" w:rsidP="00934143">
            <w:pPr>
              <w:jc w:val="center"/>
              <w:rPr>
                <w:b/>
                <w:bCs/>
                <w:sz w:val="18"/>
                <w:szCs w:val="18"/>
              </w:rPr>
            </w:pPr>
            <w:r w:rsidRPr="00783EFA">
              <w:rPr>
                <w:b/>
                <w:bCs/>
                <w:sz w:val="18"/>
                <w:szCs w:val="18"/>
              </w:rPr>
              <w:t>Показатель</w:t>
            </w:r>
          </w:p>
        </w:tc>
        <w:tc>
          <w:tcPr>
            <w:tcW w:w="5670" w:type="dxa"/>
            <w:tcBorders>
              <w:top w:val="single" w:sz="4" w:space="0" w:color="auto"/>
              <w:left w:val="nil"/>
              <w:bottom w:val="single" w:sz="4" w:space="0" w:color="auto"/>
              <w:right w:val="single" w:sz="4" w:space="0" w:color="auto"/>
            </w:tcBorders>
            <w:shd w:val="clear" w:color="auto" w:fill="00CCFF"/>
            <w:vAlign w:val="center"/>
          </w:tcPr>
          <w:p w:rsidR="00B72BF9" w:rsidRPr="00783EFA" w:rsidRDefault="00B72BF9" w:rsidP="00934143">
            <w:pPr>
              <w:jc w:val="center"/>
              <w:rPr>
                <w:b/>
                <w:bCs/>
                <w:sz w:val="18"/>
                <w:szCs w:val="18"/>
              </w:rPr>
            </w:pPr>
            <w:r w:rsidRPr="00783EFA">
              <w:rPr>
                <w:b/>
                <w:bCs/>
                <w:sz w:val="18"/>
                <w:szCs w:val="18"/>
              </w:rPr>
              <w:t>Характеристики </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Адрес</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B72BF9">
            <w:pPr>
              <w:jc w:val="center"/>
              <w:rPr>
                <w:sz w:val="18"/>
                <w:szCs w:val="18"/>
              </w:rPr>
            </w:pPr>
            <w:r w:rsidRPr="00196181">
              <w:rPr>
                <w:sz w:val="18"/>
                <w:szCs w:val="18"/>
              </w:rPr>
              <w:t>Россия, Московская область, район Коломенский, Федосьинский с.о., пос. Проводник, центральное отделение</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Собственник</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934143">
            <w:pPr>
              <w:jc w:val="center"/>
              <w:rPr>
                <w:sz w:val="18"/>
                <w:szCs w:val="18"/>
              </w:rPr>
            </w:pPr>
            <w:r w:rsidRPr="00196181">
              <w:rPr>
                <w:sz w:val="18"/>
                <w:szCs w:val="18"/>
              </w:rPr>
              <w:t>ООО "</w:t>
            </w:r>
            <w:r w:rsidRPr="00196181">
              <w:rPr>
                <w:bCs/>
                <w:color w:val="222222"/>
                <w:sz w:val="18"/>
                <w:szCs w:val="18"/>
              </w:rPr>
              <w:t>Север</w:t>
            </w:r>
            <w:r w:rsidRPr="00196181">
              <w:rPr>
                <w:sz w:val="18"/>
                <w:szCs w:val="18"/>
              </w:rPr>
              <w:t xml:space="preserve"> "</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Функциональное назначение</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934143">
            <w:pPr>
              <w:jc w:val="center"/>
              <w:rPr>
                <w:sz w:val="18"/>
                <w:szCs w:val="18"/>
              </w:rPr>
            </w:pPr>
            <w:r w:rsidRPr="00196181">
              <w:rPr>
                <w:sz w:val="18"/>
                <w:szCs w:val="18"/>
              </w:rPr>
              <w:t>Зернохранилище</w:t>
            </w:r>
          </w:p>
        </w:tc>
      </w:tr>
      <w:tr w:rsidR="00B72BF9" w:rsidRPr="00783EFA" w:rsidTr="00934143">
        <w:trPr>
          <w:trHeight w:val="147"/>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 xml:space="preserve">Число этажей </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934143">
            <w:pPr>
              <w:jc w:val="center"/>
              <w:rPr>
                <w:sz w:val="18"/>
                <w:szCs w:val="18"/>
              </w:rPr>
            </w:pPr>
            <w:r w:rsidRPr="00196181">
              <w:rPr>
                <w:sz w:val="18"/>
                <w:szCs w:val="18"/>
              </w:rPr>
              <w:t>1</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Степень готовности на момент оценки, %</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934143">
            <w:pPr>
              <w:jc w:val="center"/>
              <w:rPr>
                <w:sz w:val="18"/>
                <w:szCs w:val="18"/>
                <w:highlight w:val="yellow"/>
              </w:rPr>
            </w:pPr>
            <w:r w:rsidRPr="00196181">
              <w:rPr>
                <w:sz w:val="18"/>
                <w:szCs w:val="18"/>
              </w:rPr>
              <w:t>100%</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 xml:space="preserve">Кадастровый номер </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934143">
            <w:pPr>
              <w:jc w:val="center"/>
              <w:rPr>
                <w:sz w:val="18"/>
                <w:szCs w:val="18"/>
              </w:rPr>
            </w:pPr>
            <w:r w:rsidRPr="00196181">
              <w:rPr>
                <w:sz w:val="18"/>
                <w:szCs w:val="18"/>
              </w:rPr>
              <w:t>50:34:0000000:2168</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Год постройки</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934143">
            <w:pPr>
              <w:jc w:val="center"/>
              <w:rPr>
                <w:sz w:val="18"/>
                <w:szCs w:val="18"/>
              </w:rPr>
            </w:pPr>
            <w:r w:rsidRPr="00196181">
              <w:rPr>
                <w:sz w:val="18"/>
                <w:szCs w:val="18"/>
              </w:rPr>
              <w:t>1980</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Группа капитальности</w:t>
            </w:r>
          </w:p>
        </w:tc>
        <w:tc>
          <w:tcPr>
            <w:tcW w:w="5670" w:type="dxa"/>
            <w:tcBorders>
              <w:top w:val="nil"/>
              <w:left w:val="nil"/>
              <w:bottom w:val="single" w:sz="4" w:space="0" w:color="auto"/>
              <w:right w:val="single" w:sz="4" w:space="0" w:color="auto"/>
            </w:tcBorders>
            <w:shd w:val="clear" w:color="auto" w:fill="auto"/>
            <w:vAlign w:val="center"/>
          </w:tcPr>
          <w:p w:rsidR="00B72BF9" w:rsidRPr="0065488C" w:rsidRDefault="00B72BF9" w:rsidP="00934143">
            <w:pPr>
              <w:jc w:val="center"/>
              <w:rPr>
                <w:sz w:val="18"/>
                <w:szCs w:val="18"/>
              </w:rPr>
            </w:pPr>
            <w:r w:rsidRPr="0065488C">
              <w:rPr>
                <w:sz w:val="18"/>
                <w:szCs w:val="18"/>
              </w:rPr>
              <w:t>1</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Общая площадь здания, кв.м.</w:t>
            </w:r>
          </w:p>
        </w:tc>
        <w:tc>
          <w:tcPr>
            <w:tcW w:w="5670" w:type="dxa"/>
            <w:tcBorders>
              <w:top w:val="nil"/>
              <w:left w:val="nil"/>
              <w:bottom w:val="single" w:sz="4" w:space="0" w:color="auto"/>
              <w:right w:val="single" w:sz="4" w:space="0" w:color="auto"/>
            </w:tcBorders>
            <w:shd w:val="clear" w:color="auto" w:fill="auto"/>
            <w:vAlign w:val="center"/>
          </w:tcPr>
          <w:p w:rsidR="00B72BF9" w:rsidRPr="0065488C" w:rsidRDefault="00B72BF9" w:rsidP="00934143">
            <w:pPr>
              <w:jc w:val="center"/>
              <w:rPr>
                <w:sz w:val="18"/>
                <w:szCs w:val="18"/>
              </w:rPr>
            </w:pPr>
            <w:r>
              <w:rPr>
                <w:sz w:val="18"/>
                <w:szCs w:val="18"/>
              </w:rPr>
              <w:t>1073</w:t>
            </w:r>
            <w:r w:rsidRPr="0065488C">
              <w:rPr>
                <w:sz w:val="18"/>
                <w:szCs w:val="18"/>
              </w:rPr>
              <w:t>,</w:t>
            </w:r>
            <w:r>
              <w:rPr>
                <w:sz w:val="18"/>
                <w:szCs w:val="18"/>
              </w:rPr>
              <w:t>9</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Общий объем здания, куб. м.</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934143">
            <w:pPr>
              <w:jc w:val="center"/>
              <w:rPr>
                <w:sz w:val="18"/>
                <w:szCs w:val="18"/>
              </w:rPr>
            </w:pPr>
            <w:r w:rsidRPr="00196181">
              <w:rPr>
                <w:sz w:val="18"/>
                <w:szCs w:val="18"/>
              </w:rPr>
              <w:t>7 002</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Площадь застроики, кв.м.</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934143">
            <w:pPr>
              <w:jc w:val="center"/>
              <w:rPr>
                <w:sz w:val="18"/>
                <w:szCs w:val="18"/>
              </w:rPr>
            </w:pPr>
            <w:r w:rsidRPr="00196181">
              <w:rPr>
                <w:sz w:val="18"/>
                <w:szCs w:val="18"/>
              </w:rPr>
              <w:t>1 147, 9 кв.м</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Свидетельство о регистрации права собственности</w:t>
            </w:r>
          </w:p>
        </w:tc>
        <w:tc>
          <w:tcPr>
            <w:tcW w:w="5670" w:type="dxa"/>
            <w:tcBorders>
              <w:top w:val="nil"/>
              <w:left w:val="nil"/>
              <w:bottom w:val="single" w:sz="4" w:space="0" w:color="auto"/>
              <w:right w:val="single" w:sz="4" w:space="0" w:color="auto"/>
            </w:tcBorders>
            <w:shd w:val="clear" w:color="auto" w:fill="auto"/>
            <w:vAlign w:val="center"/>
          </w:tcPr>
          <w:p w:rsidR="00B72BF9" w:rsidRPr="00196181" w:rsidRDefault="00B72BF9" w:rsidP="00934143">
            <w:pPr>
              <w:ind w:left="360"/>
              <w:jc w:val="center"/>
              <w:rPr>
                <w:sz w:val="18"/>
                <w:szCs w:val="18"/>
              </w:rPr>
            </w:pPr>
            <w:r w:rsidRPr="00196181">
              <w:rPr>
                <w:sz w:val="18"/>
                <w:szCs w:val="18"/>
              </w:rPr>
              <w:t>50-50-34/029/2010-380 дата выдачи 24.09.2014 г.,</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Документ устанавливающий количественные и качественные характеристики</w:t>
            </w:r>
          </w:p>
        </w:tc>
        <w:tc>
          <w:tcPr>
            <w:tcW w:w="5670" w:type="dxa"/>
            <w:tcBorders>
              <w:top w:val="nil"/>
              <w:left w:val="nil"/>
              <w:bottom w:val="single" w:sz="4" w:space="0" w:color="auto"/>
              <w:right w:val="single" w:sz="4" w:space="0" w:color="auto"/>
            </w:tcBorders>
            <w:shd w:val="clear" w:color="auto" w:fill="auto"/>
            <w:vAlign w:val="center"/>
          </w:tcPr>
          <w:p w:rsidR="00B72BF9" w:rsidRPr="00B72BF9" w:rsidRDefault="00B72BF9" w:rsidP="00B72BF9">
            <w:pPr>
              <w:pStyle w:val="head0"/>
              <w:rPr>
                <w:sz w:val="18"/>
                <w:szCs w:val="18"/>
              </w:rPr>
            </w:pPr>
            <w:r w:rsidRPr="00B72BF9">
              <w:rPr>
                <w:sz w:val="18"/>
                <w:szCs w:val="18"/>
              </w:rPr>
              <w:t>1) Техническое паспорт здания Зернохранилище от 31.03.2006 г.;</w:t>
            </w:r>
          </w:p>
          <w:p w:rsidR="00B72BF9" w:rsidRPr="00B72BF9" w:rsidRDefault="00B72BF9" w:rsidP="00B72BF9">
            <w:pPr>
              <w:pStyle w:val="head0"/>
              <w:rPr>
                <w:sz w:val="18"/>
                <w:szCs w:val="18"/>
              </w:rPr>
            </w:pPr>
            <w:r w:rsidRPr="00B72BF9">
              <w:rPr>
                <w:sz w:val="18"/>
                <w:szCs w:val="18"/>
              </w:rPr>
              <w:t xml:space="preserve">2) Кадастровый паспорт № МО-14/ЗВ-1290635 от 19.08.2014 г.; </w:t>
            </w:r>
          </w:p>
          <w:p w:rsidR="00B72BF9" w:rsidRPr="0065488C" w:rsidRDefault="00B72BF9" w:rsidP="00B72BF9">
            <w:pPr>
              <w:pStyle w:val="head0"/>
            </w:pPr>
            <w:r w:rsidRPr="00B72BF9">
              <w:rPr>
                <w:sz w:val="18"/>
                <w:szCs w:val="18"/>
              </w:rPr>
              <w:t>13) Кадастровая выписка № МО-14/ЗВ-1290636 от 19.08.2014 г.</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Pr>
                <w:sz w:val="18"/>
                <w:szCs w:val="18"/>
              </w:rPr>
              <w:t>Обременения</w:t>
            </w:r>
          </w:p>
        </w:tc>
        <w:tc>
          <w:tcPr>
            <w:tcW w:w="5670" w:type="dxa"/>
            <w:tcBorders>
              <w:top w:val="nil"/>
              <w:left w:val="nil"/>
              <w:bottom w:val="single" w:sz="4" w:space="0" w:color="auto"/>
              <w:right w:val="single" w:sz="4" w:space="0" w:color="auto"/>
            </w:tcBorders>
            <w:shd w:val="clear" w:color="auto" w:fill="auto"/>
            <w:vAlign w:val="center"/>
          </w:tcPr>
          <w:p w:rsidR="00B72BF9" w:rsidRPr="00643D8A" w:rsidRDefault="00B72BF9" w:rsidP="00934143">
            <w:pPr>
              <w:pStyle w:val="head0"/>
              <w:jc w:val="center"/>
              <w:rPr>
                <w:sz w:val="18"/>
                <w:szCs w:val="18"/>
              </w:rPr>
            </w:pPr>
            <w:r w:rsidRPr="00643D8A">
              <w:rPr>
                <w:sz w:val="18"/>
                <w:szCs w:val="18"/>
              </w:rPr>
              <w:t>Иротека в силу закона</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Pr>
                <w:sz w:val="18"/>
                <w:szCs w:val="18"/>
              </w:rPr>
              <w:t>Кадастровая стоимость, руб.</w:t>
            </w:r>
          </w:p>
        </w:tc>
        <w:tc>
          <w:tcPr>
            <w:tcW w:w="5670" w:type="dxa"/>
            <w:tcBorders>
              <w:top w:val="nil"/>
              <w:left w:val="nil"/>
              <w:bottom w:val="single" w:sz="4" w:space="0" w:color="auto"/>
              <w:right w:val="single" w:sz="4" w:space="0" w:color="auto"/>
            </w:tcBorders>
            <w:shd w:val="clear" w:color="auto" w:fill="auto"/>
            <w:vAlign w:val="center"/>
          </w:tcPr>
          <w:p w:rsidR="00B72BF9" w:rsidRPr="00643D8A" w:rsidRDefault="00B72BF9" w:rsidP="00934143">
            <w:pPr>
              <w:pStyle w:val="head0"/>
              <w:jc w:val="center"/>
              <w:rPr>
                <w:sz w:val="18"/>
                <w:szCs w:val="18"/>
              </w:rPr>
            </w:pPr>
            <w:r w:rsidRPr="00643D8A">
              <w:rPr>
                <w:sz w:val="18"/>
                <w:szCs w:val="18"/>
              </w:rPr>
              <w:t>Данные не предоставлены</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 xml:space="preserve">Фундамент </w:t>
            </w:r>
          </w:p>
        </w:tc>
        <w:tc>
          <w:tcPr>
            <w:tcW w:w="5670" w:type="dxa"/>
            <w:tcBorders>
              <w:top w:val="nil"/>
              <w:left w:val="nil"/>
              <w:bottom w:val="single" w:sz="4" w:space="0" w:color="auto"/>
              <w:right w:val="single" w:sz="4" w:space="0" w:color="auto"/>
            </w:tcBorders>
            <w:shd w:val="clear" w:color="auto" w:fill="auto"/>
            <w:vAlign w:val="center"/>
          </w:tcPr>
          <w:p w:rsidR="00B72BF9" w:rsidRPr="00783EFA" w:rsidRDefault="00B72BF9" w:rsidP="00934143">
            <w:pPr>
              <w:jc w:val="center"/>
              <w:rPr>
                <w:sz w:val="18"/>
                <w:szCs w:val="18"/>
              </w:rPr>
            </w:pPr>
            <w:r>
              <w:rPr>
                <w:sz w:val="18"/>
                <w:szCs w:val="18"/>
              </w:rPr>
              <w:t xml:space="preserve">Бетонный ленточный </w:t>
            </w:r>
            <w:r w:rsidRPr="00783EFA">
              <w:rPr>
                <w:sz w:val="18"/>
                <w:szCs w:val="18"/>
              </w:rPr>
              <w:t>-</w:t>
            </w:r>
            <w:r w:rsidR="00A82668">
              <w:rPr>
                <w:sz w:val="18"/>
                <w:szCs w:val="18"/>
              </w:rPr>
              <w:t xml:space="preserve"> не</w:t>
            </w:r>
            <w:r w:rsidRPr="00783EFA">
              <w:rPr>
                <w:sz w:val="18"/>
                <w:szCs w:val="18"/>
              </w:rPr>
              <w:t xml:space="preserve"> </w:t>
            </w:r>
            <w:r>
              <w:rPr>
                <w:sz w:val="18"/>
                <w:szCs w:val="18"/>
              </w:rPr>
              <w:t>удовлетворительное</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 xml:space="preserve">Стены </w:t>
            </w:r>
            <w:r>
              <w:rPr>
                <w:sz w:val="18"/>
                <w:szCs w:val="18"/>
              </w:rPr>
              <w:t>, п</w:t>
            </w:r>
            <w:r w:rsidRPr="00783EFA">
              <w:rPr>
                <w:sz w:val="18"/>
                <w:szCs w:val="18"/>
              </w:rPr>
              <w:t>ерегородки</w:t>
            </w:r>
          </w:p>
        </w:tc>
        <w:tc>
          <w:tcPr>
            <w:tcW w:w="5670" w:type="dxa"/>
            <w:tcBorders>
              <w:top w:val="nil"/>
              <w:left w:val="nil"/>
              <w:bottom w:val="single" w:sz="4" w:space="0" w:color="auto"/>
              <w:right w:val="single" w:sz="4" w:space="0" w:color="auto"/>
            </w:tcBorders>
            <w:shd w:val="clear" w:color="auto" w:fill="auto"/>
            <w:vAlign w:val="center"/>
          </w:tcPr>
          <w:p w:rsidR="00B72BF9" w:rsidRPr="00783EFA" w:rsidRDefault="00196181" w:rsidP="00934143">
            <w:pPr>
              <w:jc w:val="center"/>
              <w:rPr>
                <w:sz w:val="18"/>
                <w:szCs w:val="18"/>
              </w:rPr>
            </w:pPr>
            <w:r>
              <w:rPr>
                <w:sz w:val="18"/>
                <w:szCs w:val="18"/>
              </w:rPr>
              <w:t>Бетлонные панели</w:t>
            </w:r>
            <w:r w:rsidR="00B72BF9" w:rsidRPr="00783EFA">
              <w:rPr>
                <w:sz w:val="18"/>
                <w:szCs w:val="18"/>
              </w:rPr>
              <w:t xml:space="preserve">- </w:t>
            </w:r>
            <w:r w:rsidR="00A82668">
              <w:rPr>
                <w:sz w:val="18"/>
                <w:szCs w:val="18"/>
              </w:rPr>
              <w:t xml:space="preserve">не </w:t>
            </w:r>
            <w:r w:rsidR="00B72BF9">
              <w:rPr>
                <w:sz w:val="18"/>
                <w:szCs w:val="18"/>
              </w:rPr>
              <w:t>удовлетворительное</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 xml:space="preserve">Перекрытия </w:t>
            </w:r>
          </w:p>
        </w:tc>
        <w:tc>
          <w:tcPr>
            <w:tcW w:w="5670" w:type="dxa"/>
            <w:tcBorders>
              <w:top w:val="nil"/>
              <w:left w:val="nil"/>
              <w:bottom w:val="single" w:sz="4" w:space="0" w:color="auto"/>
              <w:right w:val="single" w:sz="4" w:space="0" w:color="auto"/>
            </w:tcBorders>
            <w:shd w:val="clear" w:color="auto" w:fill="auto"/>
          </w:tcPr>
          <w:p w:rsidR="00B72BF9" w:rsidRPr="000D0DCE" w:rsidRDefault="00B72BF9" w:rsidP="00934143">
            <w:pPr>
              <w:jc w:val="center"/>
              <w:rPr>
                <w:sz w:val="18"/>
                <w:szCs w:val="18"/>
              </w:rPr>
            </w:pPr>
            <w:r>
              <w:rPr>
                <w:sz w:val="18"/>
                <w:szCs w:val="18"/>
              </w:rPr>
              <w:t>Ж/б плиты</w:t>
            </w:r>
            <w:r w:rsidRPr="00783EFA">
              <w:rPr>
                <w:sz w:val="18"/>
                <w:szCs w:val="18"/>
              </w:rPr>
              <w:t xml:space="preserve">- </w:t>
            </w:r>
            <w:r w:rsidR="00A82668">
              <w:rPr>
                <w:sz w:val="18"/>
                <w:szCs w:val="18"/>
              </w:rPr>
              <w:t xml:space="preserve">не </w:t>
            </w:r>
            <w:r>
              <w:rPr>
                <w:sz w:val="18"/>
                <w:szCs w:val="18"/>
              </w:rPr>
              <w:t>удовлетворительное</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 xml:space="preserve">Крыша и кровля </w:t>
            </w:r>
          </w:p>
        </w:tc>
        <w:tc>
          <w:tcPr>
            <w:tcW w:w="5670" w:type="dxa"/>
            <w:tcBorders>
              <w:top w:val="nil"/>
              <w:left w:val="nil"/>
              <w:bottom w:val="single" w:sz="4" w:space="0" w:color="auto"/>
              <w:right w:val="single" w:sz="4" w:space="0" w:color="auto"/>
            </w:tcBorders>
            <w:shd w:val="clear" w:color="auto" w:fill="auto"/>
          </w:tcPr>
          <w:p w:rsidR="00B72BF9" w:rsidRPr="000D0DCE" w:rsidRDefault="00196181" w:rsidP="00934143">
            <w:pPr>
              <w:jc w:val="center"/>
              <w:rPr>
                <w:sz w:val="18"/>
                <w:szCs w:val="18"/>
              </w:rPr>
            </w:pPr>
            <w:r>
              <w:rPr>
                <w:sz w:val="18"/>
                <w:szCs w:val="18"/>
              </w:rPr>
              <w:t xml:space="preserve">Железо </w:t>
            </w:r>
            <w:r w:rsidR="00B72BF9" w:rsidRPr="00783EFA">
              <w:rPr>
                <w:sz w:val="18"/>
                <w:szCs w:val="18"/>
              </w:rPr>
              <w:t xml:space="preserve">- </w:t>
            </w:r>
            <w:r w:rsidR="00A82668">
              <w:rPr>
                <w:sz w:val="18"/>
                <w:szCs w:val="18"/>
              </w:rPr>
              <w:t xml:space="preserve">не </w:t>
            </w:r>
            <w:r w:rsidR="00B72BF9">
              <w:rPr>
                <w:sz w:val="18"/>
                <w:szCs w:val="18"/>
              </w:rPr>
              <w:t>удовлетворительное</w:t>
            </w:r>
          </w:p>
        </w:tc>
      </w:tr>
      <w:tr w:rsidR="00B72BF9"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sidRPr="00783EFA">
              <w:rPr>
                <w:sz w:val="18"/>
                <w:szCs w:val="18"/>
              </w:rPr>
              <w:t xml:space="preserve">Полы </w:t>
            </w:r>
          </w:p>
        </w:tc>
        <w:tc>
          <w:tcPr>
            <w:tcW w:w="5670" w:type="dxa"/>
            <w:tcBorders>
              <w:top w:val="nil"/>
              <w:left w:val="nil"/>
              <w:bottom w:val="single" w:sz="4" w:space="0" w:color="auto"/>
              <w:right w:val="single" w:sz="4" w:space="0" w:color="auto"/>
            </w:tcBorders>
            <w:shd w:val="clear" w:color="auto" w:fill="auto"/>
          </w:tcPr>
          <w:p w:rsidR="00B72BF9" w:rsidRPr="000D0DCE" w:rsidRDefault="00B72BF9" w:rsidP="00934143">
            <w:pPr>
              <w:jc w:val="center"/>
              <w:rPr>
                <w:sz w:val="18"/>
                <w:szCs w:val="18"/>
              </w:rPr>
            </w:pPr>
            <w:r>
              <w:rPr>
                <w:sz w:val="18"/>
                <w:szCs w:val="18"/>
              </w:rPr>
              <w:t xml:space="preserve">Бетонные </w:t>
            </w:r>
            <w:r w:rsidRPr="00783EFA">
              <w:rPr>
                <w:sz w:val="18"/>
                <w:szCs w:val="18"/>
              </w:rPr>
              <w:t xml:space="preserve">- </w:t>
            </w:r>
            <w:r w:rsidR="00A82668">
              <w:rPr>
                <w:sz w:val="18"/>
                <w:szCs w:val="18"/>
              </w:rPr>
              <w:t xml:space="preserve">не </w:t>
            </w:r>
            <w:r>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Pr>
                <w:sz w:val="18"/>
                <w:szCs w:val="18"/>
              </w:rPr>
              <w:lastRenderedPageBreak/>
              <w:t>П</w:t>
            </w:r>
            <w:r w:rsidRPr="00783EFA">
              <w:rPr>
                <w:sz w:val="18"/>
                <w:szCs w:val="18"/>
              </w:rPr>
              <w:t xml:space="preserve">роемы </w:t>
            </w:r>
          </w:p>
        </w:tc>
        <w:tc>
          <w:tcPr>
            <w:tcW w:w="5670" w:type="dxa"/>
            <w:tcBorders>
              <w:top w:val="nil"/>
              <w:left w:val="nil"/>
              <w:bottom w:val="single" w:sz="4" w:space="0" w:color="auto"/>
              <w:right w:val="single" w:sz="4" w:space="0" w:color="auto"/>
            </w:tcBorders>
            <w:shd w:val="clear" w:color="auto" w:fill="auto"/>
          </w:tcPr>
          <w:p w:rsidR="00196181" w:rsidRDefault="00196181" w:rsidP="00196181">
            <w:pPr>
              <w:jc w:val="center"/>
            </w:pPr>
            <w:r w:rsidRPr="00080584">
              <w:rPr>
                <w:sz w:val="18"/>
                <w:szCs w:val="18"/>
              </w:rPr>
              <w:t>Данные не предоставлены</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Внутренняя отделка </w:t>
            </w:r>
          </w:p>
        </w:tc>
        <w:tc>
          <w:tcPr>
            <w:tcW w:w="5670" w:type="dxa"/>
            <w:tcBorders>
              <w:top w:val="nil"/>
              <w:left w:val="nil"/>
              <w:bottom w:val="single" w:sz="4" w:space="0" w:color="auto"/>
              <w:right w:val="single" w:sz="4" w:space="0" w:color="auto"/>
            </w:tcBorders>
            <w:shd w:val="clear" w:color="auto" w:fill="auto"/>
          </w:tcPr>
          <w:p w:rsidR="00196181" w:rsidRDefault="00196181" w:rsidP="00196181">
            <w:pPr>
              <w:jc w:val="center"/>
            </w:pPr>
            <w:r w:rsidRPr="00080584">
              <w:rPr>
                <w:sz w:val="18"/>
                <w:szCs w:val="18"/>
              </w:rPr>
              <w:t>Данные не предоставлены</w:t>
            </w:r>
          </w:p>
        </w:tc>
      </w:tr>
      <w:tr w:rsidR="00196181"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96181" w:rsidRPr="00D700EE" w:rsidRDefault="00196181" w:rsidP="00934143">
            <w:pPr>
              <w:pStyle w:val="afa"/>
              <w:rPr>
                <w:color w:val="000000"/>
                <w:sz w:val="18"/>
                <w:szCs w:val="18"/>
              </w:rPr>
            </w:pPr>
            <w:r w:rsidRPr="00D700EE">
              <w:rPr>
                <w:color w:val="000000"/>
                <w:sz w:val="18"/>
                <w:szCs w:val="18"/>
              </w:rPr>
              <w:t>Внутренние санитарно-технические и электрические устройства</w:t>
            </w:r>
          </w:p>
        </w:tc>
        <w:tc>
          <w:tcPr>
            <w:tcW w:w="5670" w:type="dxa"/>
            <w:tcBorders>
              <w:top w:val="single" w:sz="4" w:space="0" w:color="auto"/>
              <w:left w:val="nil"/>
              <w:bottom w:val="single" w:sz="4" w:space="0" w:color="auto"/>
              <w:right w:val="single" w:sz="4" w:space="0" w:color="auto"/>
            </w:tcBorders>
            <w:shd w:val="clear" w:color="auto" w:fill="auto"/>
          </w:tcPr>
          <w:p w:rsidR="00196181" w:rsidRDefault="00196181" w:rsidP="00196181">
            <w:pPr>
              <w:jc w:val="center"/>
            </w:pPr>
            <w:r w:rsidRPr="00080584">
              <w:rPr>
                <w:sz w:val="18"/>
                <w:szCs w:val="18"/>
              </w:rPr>
              <w:t>Данные не предоставлены</w:t>
            </w:r>
          </w:p>
        </w:tc>
      </w:tr>
      <w:tr w:rsidR="00B72BF9"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B72BF9" w:rsidRPr="00D700EE" w:rsidRDefault="00B72BF9" w:rsidP="00934143">
            <w:pPr>
              <w:pStyle w:val="afa"/>
              <w:rPr>
                <w:color w:val="000000"/>
                <w:sz w:val="18"/>
                <w:szCs w:val="18"/>
              </w:rPr>
            </w:pPr>
            <w:r>
              <w:rPr>
                <w:color w:val="000000"/>
                <w:sz w:val="18"/>
                <w:szCs w:val="18"/>
              </w:rPr>
              <w:t>Прочие работы</w:t>
            </w:r>
          </w:p>
        </w:tc>
        <w:tc>
          <w:tcPr>
            <w:tcW w:w="5670" w:type="dxa"/>
            <w:tcBorders>
              <w:top w:val="single" w:sz="4" w:space="0" w:color="auto"/>
              <w:left w:val="nil"/>
              <w:bottom w:val="single" w:sz="4" w:space="0" w:color="auto"/>
              <w:right w:val="single" w:sz="4" w:space="0" w:color="auto"/>
            </w:tcBorders>
            <w:shd w:val="clear" w:color="auto" w:fill="auto"/>
          </w:tcPr>
          <w:p w:rsidR="00B72BF9" w:rsidRPr="000D0DCE" w:rsidRDefault="00B72BF9" w:rsidP="00934143">
            <w:pPr>
              <w:jc w:val="center"/>
              <w:rPr>
                <w:sz w:val="18"/>
                <w:szCs w:val="18"/>
              </w:rPr>
            </w:pPr>
            <w:r w:rsidRPr="000D0DCE">
              <w:rPr>
                <w:sz w:val="18"/>
                <w:szCs w:val="18"/>
              </w:rPr>
              <w:t>Данные не предоставлены</w:t>
            </w:r>
          </w:p>
        </w:tc>
      </w:tr>
      <w:tr w:rsidR="00B72BF9"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B72BF9" w:rsidRPr="00783EFA" w:rsidRDefault="00B72BF9" w:rsidP="00934143">
            <w:pPr>
              <w:rPr>
                <w:sz w:val="18"/>
                <w:szCs w:val="18"/>
              </w:rPr>
            </w:pPr>
            <w:r>
              <w:rPr>
                <w:sz w:val="18"/>
                <w:szCs w:val="18"/>
              </w:rPr>
              <w:t>Состояние</w:t>
            </w:r>
          </w:p>
        </w:tc>
        <w:tc>
          <w:tcPr>
            <w:tcW w:w="5670" w:type="dxa"/>
            <w:tcBorders>
              <w:top w:val="single" w:sz="4" w:space="0" w:color="auto"/>
              <w:left w:val="nil"/>
              <w:bottom w:val="single" w:sz="4" w:space="0" w:color="auto"/>
              <w:right w:val="single" w:sz="4" w:space="0" w:color="auto"/>
            </w:tcBorders>
            <w:shd w:val="clear" w:color="auto" w:fill="auto"/>
          </w:tcPr>
          <w:p w:rsidR="00B72BF9" w:rsidRPr="000D0DCE" w:rsidRDefault="00B72BF9" w:rsidP="00934143">
            <w:pPr>
              <w:jc w:val="center"/>
              <w:rPr>
                <w:sz w:val="18"/>
                <w:szCs w:val="18"/>
              </w:rPr>
            </w:pPr>
            <w:r>
              <w:rPr>
                <w:sz w:val="18"/>
                <w:szCs w:val="18"/>
              </w:rPr>
              <w:t>Требует капитального ремонта</w:t>
            </w:r>
          </w:p>
        </w:tc>
      </w:tr>
    </w:tbl>
    <w:p w:rsidR="00196181" w:rsidRPr="00137250" w:rsidRDefault="00196181" w:rsidP="00196181">
      <w:pPr>
        <w:jc w:val="center"/>
        <w:rPr>
          <w:sz w:val="22"/>
          <w:szCs w:val="22"/>
        </w:rPr>
      </w:pPr>
      <w:r w:rsidRPr="00EE0F0B">
        <w:rPr>
          <w:sz w:val="22"/>
          <w:szCs w:val="22"/>
        </w:rPr>
        <w:t>5. Здание: Картофелехранилище</w:t>
      </w:r>
    </w:p>
    <w:tbl>
      <w:tblPr>
        <w:tblW w:w="9928" w:type="dxa"/>
        <w:tblInd w:w="103" w:type="dxa"/>
        <w:tblLook w:val="0000" w:firstRow="0" w:lastRow="0" w:firstColumn="0" w:lastColumn="0" w:noHBand="0" w:noVBand="0"/>
      </w:tblPr>
      <w:tblGrid>
        <w:gridCol w:w="4258"/>
        <w:gridCol w:w="5670"/>
      </w:tblGrid>
      <w:tr w:rsidR="00196181" w:rsidRPr="00196181"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00CCFF"/>
            <w:vAlign w:val="center"/>
          </w:tcPr>
          <w:p w:rsidR="00196181" w:rsidRPr="00196181" w:rsidRDefault="00196181" w:rsidP="00934143">
            <w:pPr>
              <w:jc w:val="center"/>
              <w:rPr>
                <w:b/>
                <w:bCs/>
                <w:sz w:val="18"/>
                <w:szCs w:val="18"/>
              </w:rPr>
            </w:pPr>
            <w:r w:rsidRPr="00196181">
              <w:rPr>
                <w:b/>
                <w:bCs/>
                <w:sz w:val="18"/>
                <w:szCs w:val="18"/>
              </w:rPr>
              <w:t>Показатель</w:t>
            </w:r>
          </w:p>
        </w:tc>
        <w:tc>
          <w:tcPr>
            <w:tcW w:w="5670" w:type="dxa"/>
            <w:tcBorders>
              <w:top w:val="single" w:sz="4" w:space="0" w:color="auto"/>
              <w:left w:val="nil"/>
              <w:bottom w:val="single" w:sz="4" w:space="0" w:color="auto"/>
              <w:right w:val="single" w:sz="4" w:space="0" w:color="auto"/>
            </w:tcBorders>
            <w:shd w:val="clear" w:color="auto" w:fill="00CCFF"/>
            <w:vAlign w:val="center"/>
          </w:tcPr>
          <w:p w:rsidR="00196181" w:rsidRPr="00196181" w:rsidRDefault="00196181" w:rsidP="00934143">
            <w:pPr>
              <w:jc w:val="center"/>
              <w:rPr>
                <w:b/>
                <w:bCs/>
                <w:sz w:val="18"/>
                <w:szCs w:val="18"/>
              </w:rPr>
            </w:pPr>
            <w:r w:rsidRPr="00196181">
              <w:rPr>
                <w:b/>
                <w:bCs/>
                <w:sz w:val="18"/>
                <w:szCs w:val="18"/>
              </w:rPr>
              <w:t>Характеристики </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Адрес</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196181">
            <w:pPr>
              <w:jc w:val="both"/>
              <w:rPr>
                <w:sz w:val="18"/>
                <w:szCs w:val="18"/>
              </w:rPr>
            </w:pPr>
            <w:r w:rsidRPr="00196181">
              <w:rPr>
                <w:sz w:val="18"/>
                <w:szCs w:val="18"/>
              </w:rPr>
              <w:t xml:space="preserve">Россия, Московская область, район Коломенский, пос. Проводник, центральное отделение. </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Собственник</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rPr>
            </w:pPr>
            <w:r w:rsidRPr="00196181">
              <w:rPr>
                <w:sz w:val="18"/>
                <w:szCs w:val="18"/>
              </w:rPr>
              <w:t>ООО "</w:t>
            </w:r>
            <w:r w:rsidRPr="00196181">
              <w:rPr>
                <w:bCs/>
                <w:color w:val="222222"/>
                <w:sz w:val="18"/>
                <w:szCs w:val="18"/>
              </w:rPr>
              <w:t>Север</w:t>
            </w:r>
            <w:r w:rsidRPr="00196181">
              <w:rPr>
                <w:sz w:val="18"/>
                <w:szCs w:val="18"/>
              </w:rPr>
              <w:t xml:space="preserve"> "</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Функциональное назначение</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rPr>
            </w:pPr>
            <w:r w:rsidRPr="00196181">
              <w:rPr>
                <w:sz w:val="18"/>
                <w:szCs w:val="18"/>
              </w:rPr>
              <w:t>Картофелехранилище</w:t>
            </w:r>
          </w:p>
        </w:tc>
      </w:tr>
      <w:tr w:rsidR="00196181" w:rsidRPr="00196181" w:rsidTr="00934143">
        <w:trPr>
          <w:trHeight w:val="147"/>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 xml:space="preserve">Число этажей </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rPr>
            </w:pPr>
            <w:r w:rsidRPr="00196181">
              <w:rPr>
                <w:sz w:val="18"/>
                <w:szCs w:val="18"/>
              </w:rPr>
              <w:t>1</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Степень готовности на момент оценки, %</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highlight w:val="yellow"/>
              </w:rPr>
            </w:pPr>
            <w:r w:rsidRPr="00196181">
              <w:rPr>
                <w:sz w:val="18"/>
                <w:szCs w:val="18"/>
              </w:rPr>
              <w:t>100%</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 xml:space="preserve">Кадастровый номер </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rPr>
            </w:pPr>
            <w:r w:rsidRPr="00196181">
              <w:rPr>
                <w:sz w:val="18"/>
                <w:szCs w:val="18"/>
              </w:rPr>
              <w:t>50:34:0000000:10237</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Год постройки</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rPr>
            </w:pPr>
            <w:r w:rsidRPr="00196181">
              <w:rPr>
                <w:sz w:val="18"/>
                <w:szCs w:val="18"/>
              </w:rPr>
              <w:t>1983</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Группа капитальности</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rPr>
            </w:pPr>
            <w:r w:rsidRPr="00196181">
              <w:rPr>
                <w:sz w:val="18"/>
                <w:szCs w:val="18"/>
              </w:rPr>
              <w:t>1</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Общая площадь здания, кв.м.</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rPr>
            </w:pPr>
            <w:r w:rsidRPr="00196181">
              <w:rPr>
                <w:sz w:val="18"/>
                <w:szCs w:val="18"/>
              </w:rPr>
              <w:t>2192,2</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Общий объем здания, куб. м.</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rPr>
            </w:pPr>
            <w:r w:rsidRPr="00196181">
              <w:rPr>
                <w:sz w:val="18"/>
                <w:szCs w:val="18"/>
              </w:rPr>
              <w:t>13 358</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Площадь застроики, кв.м.</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934143">
            <w:pPr>
              <w:jc w:val="center"/>
              <w:rPr>
                <w:sz w:val="18"/>
                <w:szCs w:val="18"/>
              </w:rPr>
            </w:pPr>
            <w:r w:rsidRPr="00196181">
              <w:rPr>
                <w:sz w:val="18"/>
                <w:szCs w:val="18"/>
              </w:rPr>
              <w:t>2406,9 кв.м</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Свидетельство о регистрации права собственности</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196181">
            <w:pPr>
              <w:ind w:left="360"/>
              <w:jc w:val="center"/>
              <w:rPr>
                <w:sz w:val="18"/>
                <w:szCs w:val="18"/>
              </w:rPr>
            </w:pPr>
            <w:r w:rsidRPr="00196181">
              <w:rPr>
                <w:sz w:val="18"/>
                <w:szCs w:val="18"/>
              </w:rPr>
              <w:t>50-50-34/029/2010-381дата выдачи 25.09.2014 г.,</w:t>
            </w:r>
          </w:p>
        </w:tc>
      </w:tr>
      <w:tr w:rsidR="00196181" w:rsidRPr="00196181"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196181" w:rsidRDefault="00196181" w:rsidP="00934143">
            <w:pPr>
              <w:rPr>
                <w:sz w:val="18"/>
                <w:szCs w:val="18"/>
              </w:rPr>
            </w:pPr>
            <w:r w:rsidRPr="00196181">
              <w:rPr>
                <w:sz w:val="18"/>
                <w:szCs w:val="18"/>
              </w:rPr>
              <w:t>Документ устанавливающий количественные и качественные характеристики</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196181">
            <w:pPr>
              <w:pStyle w:val="head0"/>
              <w:rPr>
                <w:sz w:val="18"/>
                <w:szCs w:val="18"/>
              </w:rPr>
            </w:pPr>
            <w:r w:rsidRPr="00196181">
              <w:rPr>
                <w:sz w:val="18"/>
                <w:szCs w:val="18"/>
              </w:rPr>
              <w:t>1) Техническое паспорт здания Картофелехранилище от 31.03.2006 г.;</w:t>
            </w:r>
          </w:p>
          <w:p w:rsidR="00196181" w:rsidRPr="00196181" w:rsidRDefault="00196181" w:rsidP="00196181">
            <w:pPr>
              <w:pStyle w:val="head0"/>
              <w:rPr>
                <w:sz w:val="18"/>
                <w:szCs w:val="18"/>
              </w:rPr>
            </w:pPr>
            <w:r w:rsidRPr="00196181">
              <w:rPr>
                <w:sz w:val="18"/>
                <w:szCs w:val="18"/>
              </w:rPr>
              <w:t xml:space="preserve">2) Кадастровый паспорт № МО-14/ЗВ-129449 от 19.08.2014 г.; </w:t>
            </w:r>
          </w:p>
          <w:p w:rsidR="00196181" w:rsidRPr="00196181" w:rsidRDefault="00196181" w:rsidP="00934143">
            <w:pPr>
              <w:pStyle w:val="head0"/>
              <w:rPr>
                <w:sz w:val="18"/>
                <w:szCs w:val="18"/>
              </w:rPr>
            </w:pPr>
            <w:r w:rsidRPr="00196181">
              <w:rPr>
                <w:sz w:val="18"/>
                <w:szCs w:val="18"/>
              </w:rPr>
              <w:t xml:space="preserve">3) Кадастровая выписка № МО-14/ЗВ-12904491 от 19.08.2014 г.; </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Pr>
                <w:sz w:val="18"/>
                <w:szCs w:val="18"/>
              </w:rPr>
              <w:t>Обременения</w:t>
            </w:r>
          </w:p>
        </w:tc>
        <w:tc>
          <w:tcPr>
            <w:tcW w:w="5670" w:type="dxa"/>
            <w:tcBorders>
              <w:top w:val="nil"/>
              <w:left w:val="nil"/>
              <w:bottom w:val="single" w:sz="4" w:space="0" w:color="auto"/>
              <w:right w:val="single" w:sz="4" w:space="0" w:color="auto"/>
            </w:tcBorders>
            <w:shd w:val="clear" w:color="auto" w:fill="auto"/>
            <w:vAlign w:val="center"/>
          </w:tcPr>
          <w:p w:rsidR="00196181" w:rsidRPr="00643D8A" w:rsidRDefault="00196181" w:rsidP="00934143">
            <w:pPr>
              <w:pStyle w:val="head0"/>
              <w:jc w:val="center"/>
              <w:rPr>
                <w:sz w:val="18"/>
                <w:szCs w:val="18"/>
              </w:rPr>
            </w:pPr>
            <w:r w:rsidRPr="00643D8A">
              <w:rPr>
                <w:sz w:val="18"/>
                <w:szCs w:val="18"/>
              </w:rPr>
              <w:t>Иротека в силу закона</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Pr>
                <w:sz w:val="18"/>
                <w:szCs w:val="18"/>
              </w:rPr>
              <w:t>Кадастровая стоимость, руб.</w:t>
            </w:r>
          </w:p>
        </w:tc>
        <w:tc>
          <w:tcPr>
            <w:tcW w:w="5670" w:type="dxa"/>
            <w:tcBorders>
              <w:top w:val="nil"/>
              <w:left w:val="nil"/>
              <w:bottom w:val="single" w:sz="4" w:space="0" w:color="auto"/>
              <w:right w:val="single" w:sz="4" w:space="0" w:color="auto"/>
            </w:tcBorders>
            <w:shd w:val="clear" w:color="auto" w:fill="auto"/>
            <w:vAlign w:val="center"/>
          </w:tcPr>
          <w:p w:rsidR="00196181" w:rsidRPr="00643D8A" w:rsidRDefault="00196181" w:rsidP="00934143">
            <w:pPr>
              <w:pStyle w:val="head0"/>
              <w:jc w:val="center"/>
              <w:rPr>
                <w:sz w:val="18"/>
                <w:szCs w:val="18"/>
              </w:rPr>
            </w:pPr>
            <w:r w:rsidRPr="00643D8A">
              <w:rPr>
                <w:sz w:val="18"/>
                <w:szCs w:val="18"/>
              </w:rPr>
              <w:t>Данные не предоставлены</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Фундамент </w:t>
            </w:r>
          </w:p>
        </w:tc>
        <w:tc>
          <w:tcPr>
            <w:tcW w:w="5670" w:type="dxa"/>
            <w:tcBorders>
              <w:top w:val="nil"/>
              <w:left w:val="nil"/>
              <w:bottom w:val="single" w:sz="4" w:space="0" w:color="auto"/>
              <w:right w:val="single" w:sz="4" w:space="0" w:color="auto"/>
            </w:tcBorders>
            <w:shd w:val="clear" w:color="auto" w:fill="auto"/>
            <w:vAlign w:val="center"/>
          </w:tcPr>
          <w:p w:rsidR="00196181" w:rsidRPr="00783EFA" w:rsidRDefault="00196181" w:rsidP="00934143">
            <w:pPr>
              <w:jc w:val="center"/>
              <w:rPr>
                <w:sz w:val="18"/>
                <w:szCs w:val="18"/>
              </w:rPr>
            </w:pPr>
            <w:r>
              <w:rPr>
                <w:sz w:val="18"/>
                <w:szCs w:val="18"/>
              </w:rPr>
              <w:t xml:space="preserve">Бетонный ленточный </w:t>
            </w:r>
            <w:r w:rsidRPr="00783EFA">
              <w:rPr>
                <w:sz w:val="18"/>
                <w:szCs w:val="18"/>
              </w:rPr>
              <w:t>-</w:t>
            </w:r>
            <w:r w:rsidR="00A82668">
              <w:rPr>
                <w:sz w:val="18"/>
                <w:szCs w:val="18"/>
              </w:rPr>
              <w:t xml:space="preserve"> не</w:t>
            </w:r>
            <w:r w:rsidRPr="00783EFA">
              <w:rPr>
                <w:sz w:val="18"/>
                <w:szCs w:val="18"/>
              </w:rPr>
              <w:t xml:space="preserve"> </w:t>
            </w:r>
            <w:r>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Стены </w:t>
            </w:r>
            <w:r>
              <w:rPr>
                <w:sz w:val="18"/>
                <w:szCs w:val="18"/>
              </w:rPr>
              <w:t>, п</w:t>
            </w:r>
            <w:r w:rsidRPr="00783EFA">
              <w:rPr>
                <w:sz w:val="18"/>
                <w:szCs w:val="18"/>
              </w:rPr>
              <w:t>ерегородки</w:t>
            </w:r>
          </w:p>
        </w:tc>
        <w:tc>
          <w:tcPr>
            <w:tcW w:w="5670" w:type="dxa"/>
            <w:tcBorders>
              <w:top w:val="nil"/>
              <w:left w:val="nil"/>
              <w:bottom w:val="single" w:sz="4" w:space="0" w:color="auto"/>
              <w:right w:val="single" w:sz="4" w:space="0" w:color="auto"/>
            </w:tcBorders>
            <w:shd w:val="clear" w:color="auto" w:fill="auto"/>
            <w:vAlign w:val="center"/>
          </w:tcPr>
          <w:p w:rsidR="00196181" w:rsidRPr="00783EFA" w:rsidRDefault="00196181" w:rsidP="00196181">
            <w:pPr>
              <w:jc w:val="center"/>
              <w:rPr>
                <w:sz w:val="18"/>
                <w:szCs w:val="18"/>
              </w:rPr>
            </w:pPr>
            <w:r>
              <w:rPr>
                <w:sz w:val="18"/>
                <w:szCs w:val="18"/>
              </w:rPr>
              <w:t xml:space="preserve">Бетлонные блоки, кирпич </w:t>
            </w:r>
            <w:r w:rsidRPr="00783EFA">
              <w:rPr>
                <w:sz w:val="18"/>
                <w:szCs w:val="18"/>
              </w:rPr>
              <w:t xml:space="preserve">- </w:t>
            </w:r>
            <w:r w:rsidR="00A82668">
              <w:rPr>
                <w:sz w:val="18"/>
                <w:szCs w:val="18"/>
              </w:rPr>
              <w:t xml:space="preserve">не </w:t>
            </w:r>
            <w:r>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Перекрытия </w:t>
            </w:r>
          </w:p>
        </w:tc>
        <w:tc>
          <w:tcPr>
            <w:tcW w:w="5670" w:type="dxa"/>
            <w:tcBorders>
              <w:top w:val="nil"/>
              <w:left w:val="nil"/>
              <w:bottom w:val="single" w:sz="4" w:space="0" w:color="auto"/>
              <w:right w:val="single" w:sz="4" w:space="0" w:color="auto"/>
            </w:tcBorders>
            <w:shd w:val="clear" w:color="auto" w:fill="auto"/>
          </w:tcPr>
          <w:p w:rsidR="00196181" w:rsidRPr="000D0DCE" w:rsidRDefault="00196181" w:rsidP="00934143">
            <w:pPr>
              <w:jc w:val="center"/>
              <w:rPr>
                <w:sz w:val="18"/>
                <w:szCs w:val="18"/>
              </w:rPr>
            </w:pPr>
            <w:r>
              <w:rPr>
                <w:sz w:val="18"/>
                <w:szCs w:val="18"/>
              </w:rPr>
              <w:t xml:space="preserve">Бетонные </w:t>
            </w:r>
            <w:r w:rsidRPr="00783EFA">
              <w:rPr>
                <w:sz w:val="18"/>
                <w:szCs w:val="18"/>
              </w:rPr>
              <w:t xml:space="preserve">- </w:t>
            </w:r>
            <w:r w:rsidR="00A82668">
              <w:rPr>
                <w:sz w:val="18"/>
                <w:szCs w:val="18"/>
              </w:rPr>
              <w:t xml:space="preserve">не </w:t>
            </w:r>
            <w:r>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Крыша и кровля </w:t>
            </w:r>
          </w:p>
        </w:tc>
        <w:tc>
          <w:tcPr>
            <w:tcW w:w="5670" w:type="dxa"/>
            <w:tcBorders>
              <w:top w:val="nil"/>
              <w:left w:val="nil"/>
              <w:bottom w:val="single" w:sz="4" w:space="0" w:color="auto"/>
              <w:right w:val="single" w:sz="4" w:space="0" w:color="auto"/>
            </w:tcBorders>
            <w:shd w:val="clear" w:color="auto" w:fill="auto"/>
          </w:tcPr>
          <w:p w:rsidR="00196181" w:rsidRPr="000D0DCE" w:rsidRDefault="00196181" w:rsidP="00934143">
            <w:pPr>
              <w:jc w:val="center"/>
              <w:rPr>
                <w:sz w:val="18"/>
                <w:szCs w:val="18"/>
              </w:rPr>
            </w:pPr>
            <w:r>
              <w:rPr>
                <w:sz w:val="18"/>
                <w:szCs w:val="18"/>
              </w:rPr>
              <w:t xml:space="preserve">Железо </w:t>
            </w:r>
            <w:r w:rsidRPr="00783EFA">
              <w:rPr>
                <w:sz w:val="18"/>
                <w:szCs w:val="18"/>
              </w:rPr>
              <w:t xml:space="preserve">- </w:t>
            </w:r>
            <w:r w:rsidR="00A82668">
              <w:rPr>
                <w:sz w:val="18"/>
                <w:szCs w:val="18"/>
              </w:rPr>
              <w:t xml:space="preserve">не </w:t>
            </w:r>
            <w:r>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Полы </w:t>
            </w:r>
          </w:p>
        </w:tc>
        <w:tc>
          <w:tcPr>
            <w:tcW w:w="5670" w:type="dxa"/>
            <w:tcBorders>
              <w:top w:val="nil"/>
              <w:left w:val="nil"/>
              <w:bottom w:val="single" w:sz="4" w:space="0" w:color="auto"/>
              <w:right w:val="single" w:sz="4" w:space="0" w:color="auto"/>
            </w:tcBorders>
            <w:shd w:val="clear" w:color="auto" w:fill="auto"/>
          </w:tcPr>
          <w:p w:rsidR="00196181" w:rsidRPr="000D0DCE" w:rsidRDefault="00196181" w:rsidP="00934143">
            <w:pPr>
              <w:jc w:val="center"/>
              <w:rPr>
                <w:sz w:val="18"/>
                <w:szCs w:val="18"/>
              </w:rPr>
            </w:pPr>
            <w:r>
              <w:rPr>
                <w:sz w:val="18"/>
                <w:szCs w:val="18"/>
              </w:rPr>
              <w:t xml:space="preserve">Бетонные </w:t>
            </w:r>
            <w:r w:rsidRPr="00783EFA">
              <w:rPr>
                <w:sz w:val="18"/>
                <w:szCs w:val="18"/>
              </w:rPr>
              <w:t xml:space="preserve">- </w:t>
            </w:r>
            <w:r w:rsidR="00A82668">
              <w:rPr>
                <w:sz w:val="18"/>
                <w:szCs w:val="18"/>
              </w:rPr>
              <w:t xml:space="preserve">не </w:t>
            </w:r>
            <w:r>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Pr>
                <w:sz w:val="18"/>
                <w:szCs w:val="18"/>
              </w:rPr>
              <w:t>П</w:t>
            </w:r>
            <w:r w:rsidRPr="00783EFA">
              <w:rPr>
                <w:sz w:val="18"/>
                <w:szCs w:val="18"/>
              </w:rPr>
              <w:t xml:space="preserve">роемы </w:t>
            </w:r>
          </w:p>
        </w:tc>
        <w:tc>
          <w:tcPr>
            <w:tcW w:w="5670" w:type="dxa"/>
            <w:tcBorders>
              <w:top w:val="nil"/>
              <w:left w:val="nil"/>
              <w:bottom w:val="single" w:sz="4" w:space="0" w:color="auto"/>
              <w:right w:val="single" w:sz="4" w:space="0" w:color="auto"/>
            </w:tcBorders>
            <w:shd w:val="clear" w:color="auto" w:fill="auto"/>
          </w:tcPr>
          <w:p w:rsidR="00196181" w:rsidRDefault="00196181" w:rsidP="00934143">
            <w:pPr>
              <w:jc w:val="center"/>
            </w:pPr>
            <w:r w:rsidRPr="00080584">
              <w:rPr>
                <w:sz w:val="18"/>
                <w:szCs w:val="18"/>
              </w:rPr>
              <w:t>Данные не предоставлены</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Внутренняя отделка </w:t>
            </w:r>
          </w:p>
        </w:tc>
        <w:tc>
          <w:tcPr>
            <w:tcW w:w="5670" w:type="dxa"/>
            <w:tcBorders>
              <w:top w:val="nil"/>
              <w:left w:val="nil"/>
              <w:bottom w:val="single" w:sz="4" w:space="0" w:color="auto"/>
              <w:right w:val="single" w:sz="4" w:space="0" w:color="auto"/>
            </w:tcBorders>
            <w:shd w:val="clear" w:color="auto" w:fill="auto"/>
          </w:tcPr>
          <w:p w:rsidR="00196181" w:rsidRDefault="00196181" w:rsidP="00934143">
            <w:pPr>
              <w:jc w:val="center"/>
            </w:pPr>
            <w:r w:rsidRPr="00080584">
              <w:rPr>
                <w:sz w:val="18"/>
                <w:szCs w:val="18"/>
              </w:rPr>
              <w:t>Данные не предоставлены</w:t>
            </w:r>
          </w:p>
        </w:tc>
      </w:tr>
      <w:tr w:rsidR="00196181"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96181" w:rsidRPr="00D700EE" w:rsidRDefault="00196181" w:rsidP="00934143">
            <w:pPr>
              <w:pStyle w:val="afa"/>
              <w:rPr>
                <w:color w:val="000000"/>
                <w:sz w:val="18"/>
                <w:szCs w:val="18"/>
              </w:rPr>
            </w:pPr>
            <w:r w:rsidRPr="00D700EE">
              <w:rPr>
                <w:color w:val="000000"/>
                <w:sz w:val="18"/>
                <w:szCs w:val="18"/>
              </w:rPr>
              <w:t>Внутренние санитарно-технические и электрические устройства</w:t>
            </w:r>
          </w:p>
        </w:tc>
        <w:tc>
          <w:tcPr>
            <w:tcW w:w="5670" w:type="dxa"/>
            <w:tcBorders>
              <w:top w:val="single" w:sz="4" w:space="0" w:color="auto"/>
              <w:left w:val="nil"/>
              <w:bottom w:val="single" w:sz="4" w:space="0" w:color="auto"/>
              <w:right w:val="single" w:sz="4" w:space="0" w:color="auto"/>
            </w:tcBorders>
            <w:shd w:val="clear" w:color="auto" w:fill="auto"/>
          </w:tcPr>
          <w:p w:rsidR="00196181" w:rsidRDefault="00196181" w:rsidP="00934143">
            <w:pPr>
              <w:jc w:val="center"/>
            </w:pPr>
            <w:r w:rsidRPr="00080584">
              <w:rPr>
                <w:sz w:val="18"/>
                <w:szCs w:val="18"/>
              </w:rPr>
              <w:t>Данные не предоставлены</w:t>
            </w:r>
          </w:p>
        </w:tc>
      </w:tr>
      <w:tr w:rsidR="00196181"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96181" w:rsidRPr="00D700EE" w:rsidRDefault="00196181" w:rsidP="00934143">
            <w:pPr>
              <w:pStyle w:val="afa"/>
              <w:rPr>
                <w:color w:val="000000"/>
                <w:sz w:val="18"/>
                <w:szCs w:val="18"/>
              </w:rPr>
            </w:pPr>
            <w:r>
              <w:rPr>
                <w:color w:val="000000"/>
                <w:sz w:val="18"/>
                <w:szCs w:val="18"/>
              </w:rPr>
              <w:t>Прочие работы</w:t>
            </w:r>
          </w:p>
        </w:tc>
        <w:tc>
          <w:tcPr>
            <w:tcW w:w="5670" w:type="dxa"/>
            <w:tcBorders>
              <w:top w:val="single" w:sz="4" w:space="0" w:color="auto"/>
              <w:left w:val="nil"/>
              <w:bottom w:val="single" w:sz="4" w:space="0" w:color="auto"/>
              <w:right w:val="single" w:sz="4" w:space="0" w:color="auto"/>
            </w:tcBorders>
            <w:shd w:val="clear" w:color="auto" w:fill="auto"/>
          </w:tcPr>
          <w:p w:rsidR="00196181" w:rsidRPr="000D0DCE" w:rsidRDefault="00196181" w:rsidP="00934143">
            <w:pPr>
              <w:jc w:val="center"/>
              <w:rPr>
                <w:sz w:val="18"/>
                <w:szCs w:val="18"/>
              </w:rPr>
            </w:pPr>
            <w:r w:rsidRPr="000D0DCE">
              <w:rPr>
                <w:sz w:val="18"/>
                <w:szCs w:val="18"/>
              </w:rPr>
              <w:t>Данные не предоставлены</w:t>
            </w:r>
          </w:p>
        </w:tc>
      </w:tr>
      <w:tr w:rsidR="00196181"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Pr>
                <w:sz w:val="18"/>
                <w:szCs w:val="18"/>
              </w:rPr>
              <w:t>Состояние</w:t>
            </w:r>
          </w:p>
        </w:tc>
        <w:tc>
          <w:tcPr>
            <w:tcW w:w="5670" w:type="dxa"/>
            <w:tcBorders>
              <w:top w:val="single" w:sz="4" w:space="0" w:color="auto"/>
              <w:left w:val="nil"/>
              <w:bottom w:val="single" w:sz="4" w:space="0" w:color="auto"/>
              <w:right w:val="single" w:sz="4" w:space="0" w:color="auto"/>
            </w:tcBorders>
            <w:shd w:val="clear" w:color="auto" w:fill="auto"/>
          </w:tcPr>
          <w:p w:rsidR="00196181" w:rsidRPr="000D0DCE" w:rsidRDefault="00196181" w:rsidP="00934143">
            <w:pPr>
              <w:jc w:val="center"/>
              <w:rPr>
                <w:sz w:val="18"/>
                <w:szCs w:val="18"/>
              </w:rPr>
            </w:pPr>
            <w:r>
              <w:rPr>
                <w:sz w:val="18"/>
                <w:szCs w:val="18"/>
              </w:rPr>
              <w:t>Требует капитального ремонта</w:t>
            </w:r>
          </w:p>
        </w:tc>
      </w:tr>
    </w:tbl>
    <w:p w:rsidR="00196181" w:rsidRPr="00137250" w:rsidRDefault="00396F9D" w:rsidP="00196181">
      <w:pPr>
        <w:jc w:val="center"/>
        <w:rPr>
          <w:sz w:val="22"/>
          <w:szCs w:val="22"/>
        </w:rPr>
      </w:pPr>
      <w:r>
        <w:rPr>
          <w:sz w:val="22"/>
          <w:szCs w:val="22"/>
        </w:rPr>
        <w:t>6</w:t>
      </w:r>
      <w:r w:rsidR="00196181" w:rsidRPr="00137250">
        <w:rPr>
          <w:sz w:val="22"/>
          <w:szCs w:val="22"/>
        </w:rPr>
        <w:t xml:space="preserve">. </w:t>
      </w:r>
      <w:r w:rsidR="00196181" w:rsidRPr="00D86E1E">
        <w:rPr>
          <w:sz w:val="22"/>
          <w:szCs w:val="22"/>
        </w:rPr>
        <w:t>Здание</w:t>
      </w:r>
      <w:r w:rsidR="00196181">
        <w:rPr>
          <w:sz w:val="22"/>
          <w:szCs w:val="22"/>
        </w:rPr>
        <w:t>:</w:t>
      </w:r>
      <w:r w:rsidR="00196181" w:rsidRPr="00D86E1E">
        <w:rPr>
          <w:sz w:val="22"/>
          <w:szCs w:val="22"/>
        </w:rPr>
        <w:t xml:space="preserve"> </w:t>
      </w:r>
      <w:r w:rsidR="00196181">
        <w:rPr>
          <w:sz w:val="22"/>
          <w:szCs w:val="22"/>
        </w:rPr>
        <w:t>М</w:t>
      </w:r>
      <w:r w:rsidR="00196181" w:rsidRPr="00A1725D">
        <w:rPr>
          <w:sz w:val="22"/>
          <w:szCs w:val="22"/>
        </w:rPr>
        <w:t>ашинный двор</w:t>
      </w:r>
    </w:p>
    <w:tbl>
      <w:tblPr>
        <w:tblW w:w="9928" w:type="dxa"/>
        <w:tblInd w:w="103" w:type="dxa"/>
        <w:tblLook w:val="0000" w:firstRow="0" w:lastRow="0" w:firstColumn="0" w:lastColumn="0" w:noHBand="0" w:noVBand="0"/>
      </w:tblPr>
      <w:tblGrid>
        <w:gridCol w:w="4258"/>
        <w:gridCol w:w="5670"/>
      </w:tblGrid>
      <w:tr w:rsidR="00196181"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00CCFF"/>
            <w:vAlign w:val="center"/>
          </w:tcPr>
          <w:p w:rsidR="00196181" w:rsidRPr="00934143" w:rsidRDefault="00196181" w:rsidP="00934143">
            <w:pPr>
              <w:jc w:val="center"/>
              <w:rPr>
                <w:b/>
                <w:bCs/>
                <w:sz w:val="18"/>
                <w:szCs w:val="18"/>
              </w:rPr>
            </w:pPr>
            <w:r w:rsidRPr="00934143">
              <w:rPr>
                <w:b/>
                <w:bCs/>
                <w:sz w:val="18"/>
                <w:szCs w:val="18"/>
              </w:rPr>
              <w:t>Показатель</w:t>
            </w:r>
          </w:p>
        </w:tc>
        <w:tc>
          <w:tcPr>
            <w:tcW w:w="5670" w:type="dxa"/>
            <w:tcBorders>
              <w:top w:val="single" w:sz="4" w:space="0" w:color="auto"/>
              <w:left w:val="nil"/>
              <w:bottom w:val="single" w:sz="4" w:space="0" w:color="auto"/>
              <w:right w:val="single" w:sz="4" w:space="0" w:color="auto"/>
            </w:tcBorders>
            <w:shd w:val="clear" w:color="auto" w:fill="00CCFF"/>
            <w:vAlign w:val="center"/>
          </w:tcPr>
          <w:p w:rsidR="00196181" w:rsidRPr="00934143" w:rsidRDefault="00196181" w:rsidP="00934143">
            <w:pPr>
              <w:jc w:val="center"/>
              <w:rPr>
                <w:b/>
                <w:bCs/>
                <w:sz w:val="18"/>
                <w:szCs w:val="18"/>
              </w:rPr>
            </w:pPr>
            <w:r w:rsidRPr="00934143">
              <w:rPr>
                <w:b/>
                <w:bCs/>
                <w:sz w:val="18"/>
                <w:szCs w:val="18"/>
              </w:rPr>
              <w:t>Характеристики </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Адрес</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934143" w:rsidP="00934143">
            <w:pPr>
              <w:jc w:val="both"/>
              <w:rPr>
                <w:sz w:val="18"/>
                <w:szCs w:val="18"/>
              </w:rPr>
            </w:pPr>
            <w:r w:rsidRPr="00934143">
              <w:rPr>
                <w:sz w:val="18"/>
                <w:szCs w:val="18"/>
              </w:rPr>
              <w:t xml:space="preserve">Россия, Московская область, район Коломенский, пос. совхоза "Проводник", центральное отделение </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Собственник</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196181" w:rsidP="00934143">
            <w:pPr>
              <w:jc w:val="center"/>
              <w:rPr>
                <w:sz w:val="18"/>
                <w:szCs w:val="18"/>
              </w:rPr>
            </w:pPr>
            <w:r w:rsidRPr="00934143">
              <w:rPr>
                <w:sz w:val="18"/>
                <w:szCs w:val="18"/>
              </w:rPr>
              <w:t>ООО "</w:t>
            </w:r>
            <w:r w:rsidRPr="00934143">
              <w:rPr>
                <w:bCs/>
                <w:color w:val="222222"/>
                <w:sz w:val="18"/>
                <w:szCs w:val="18"/>
              </w:rPr>
              <w:t>Север</w:t>
            </w:r>
            <w:r w:rsidRPr="00934143">
              <w:rPr>
                <w:sz w:val="18"/>
                <w:szCs w:val="18"/>
              </w:rPr>
              <w:t xml:space="preserve"> "</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Функциональное назначение</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934143" w:rsidP="00934143">
            <w:pPr>
              <w:jc w:val="center"/>
              <w:rPr>
                <w:sz w:val="18"/>
                <w:szCs w:val="18"/>
              </w:rPr>
            </w:pPr>
            <w:r w:rsidRPr="00934143">
              <w:rPr>
                <w:sz w:val="18"/>
                <w:szCs w:val="18"/>
              </w:rPr>
              <w:t>Машинный двор</w:t>
            </w:r>
          </w:p>
        </w:tc>
      </w:tr>
      <w:tr w:rsidR="00196181" w:rsidRPr="00783EFA" w:rsidTr="00934143">
        <w:trPr>
          <w:trHeight w:val="147"/>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 xml:space="preserve">Число этажей </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196181" w:rsidP="00934143">
            <w:pPr>
              <w:jc w:val="center"/>
              <w:rPr>
                <w:sz w:val="18"/>
                <w:szCs w:val="18"/>
              </w:rPr>
            </w:pPr>
            <w:r w:rsidRPr="00934143">
              <w:rPr>
                <w:sz w:val="18"/>
                <w:szCs w:val="18"/>
              </w:rPr>
              <w:t>1</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Степень готовности на момент оценки, %</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196181" w:rsidP="00934143">
            <w:pPr>
              <w:jc w:val="center"/>
              <w:rPr>
                <w:sz w:val="18"/>
                <w:szCs w:val="18"/>
                <w:highlight w:val="yellow"/>
              </w:rPr>
            </w:pPr>
            <w:r w:rsidRPr="00934143">
              <w:rPr>
                <w:sz w:val="18"/>
                <w:szCs w:val="18"/>
              </w:rPr>
              <w:t>100%</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 xml:space="preserve">Кадастровый номер </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934143" w:rsidP="00934143">
            <w:pPr>
              <w:jc w:val="center"/>
              <w:rPr>
                <w:sz w:val="18"/>
                <w:szCs w:val="18"/>
              </w:rPr>
            </w:pPr>
            <w:r w:rsidRPr="00934143">
              <w:rPr>
                <w:sz w:val="18"/>
                <w:szCs w:val="18"/>
              </w:rPr>
              <w:t>50:34:05:13925:001</w:t>
            </w:r>
          </w:p>
        </w:tc>
      </w:tr>
      <w:tr w:rsidR="00196181" w:rsidRPr="00783EFA" w:rsidTr="00934143">
        <w:trPr>
          <w:trHeight w:val="7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Год постройки</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934143" w:rsidP="00934143">
            <w:pPr>
              <w:jc w:val="center"/>
              <w:rPr>
                <w:sz w:val="18"/>
                <w:szCs w:val="18"/>
              </w:rPr>
            </w:pPr>
            <w:r w:rsidRPr="00934143">
              <w:rPr>
                <w:sz w:val="18"/>
                <w:szCs w:val="18"/>
              </w:rPr>
              <w:t>1979</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Группа капитальности</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196181" w:rsidP="00934143">
            <w:pPr>
              <w:jc w:val="center"/>
              <w:rPr>
                <w:sz w:val="18"/>
                <w:szCs w:val="18"/>
              </w:rPr>
            </w:pPr>
            <w:r w:rsidRPr="00934143">
              <w:rPr>
                <w:sz w:val="18"/>
                <w:szCs w:val="18"/>
              </w:rPr>
              <w:t>1</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Общая площадь здания, кв.м.</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934143" w:rsidP="00934143">
            <w:pPr>
              <w:jc w:val="center"/>
              <w:rPr>
                <w:sz w:val="18"/>
                <w:szCs w:val="18"/>
              </w:rPr>
            </w:pPr>
            <w:r w:rsidRPr="00934143">
              <w:rPr>
                <w:sz w:val="18"/>
                <w:szCs w:val="18"/>
              </w:rPr>
              <w:t xml:space="preserve">576,5  </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Общий объем здания, куб. м.</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934143" w:rsidP="00934143">
            <w:pPr>
              <w:jc w:val="center"/>
              <w:rPr>
                <w:sz w:val="18"/>
                <w:szCs w:val="18"/>
              </w:rPr>
            </w:pPr>
            <w:r w:rsidRPr="00934143">
              <w:rPr>
                <w:sz w:val="18"/>
                <w:szCs w:val="18"/>
              </w:rPr>
              <w:t>3 201</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Площадь застроики, кв.м.</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934143" w:rsidP="00934143">
            <w:pPr>
              <w:jc w:val="center"/>
              <w:rPr>
                <w:sz w:val="18"/>
                <w:szCs w:val="18"/>
              </w:rPr>
            </w:pPr>
            <w:r w:rsidRPr="00934143">
              <w:rPr>
                <w:sz w:val="18"/>
                <w:szCs w:val="18"/>
              </w:rPr>
              <w:t>Данные не предоставлены</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934143" w:rsidRDefault="00196181" w:rsidP="00934143">
            <w:pPr>
              <w:rPr>
                <w:sz w:val="18"/>
                <w:szCs w:val="18"/>
              </w:rPr>
            </w:pPr>
            <w:r w:rsidRPr="00934143">
              <w:rPr>
                <w:sz w:val="18"/>
                <w:szCs w:val="18"/>
              </w:rPr>
              <w:t>Свидетельство о регистрации права собственности</w:t>
            </w:r>
          </w:p>
        </w:tc>
        <w:tc>
          <w:tcPr>
            <w:tcW w:w="5670" w:type="dxa"/>
            <w:tcBorders>
              <w:top w:val="nil"/>
              <w:left w:val="nil"/>
              <w:bottom w:val="single" w:sz="4" w:space="0" w:color="auto"/>
              <w:right w:val="single" w:sz="4" w:space="0" w:color="auto"/>
            </w:tcBorders>
            <w:shd w:val="clear" w:color="auto" w:fill="auto"/>
            <w:vAlign w:val="center"/>
          </w:tcPr>
          <w:p w:rsidR="00196181" w:rsidRPr="00934143" w:rsidRDefault="00934143" w:rsidP="00934143">
            <w:pPr>
              <w:ind w:left="360"/>
              <w:jc w:val="center"/>
              <w:rPr>
                <w:sz w:val="18"/>
                <w:szCs w:val="18"/>
              </w:rPr>
            </w:pPr>
            <w:r w:rsidRPr="00934143">
              <w:rPr>
                <w:sz w:val="18"/>
                <w:szCs w:val="18"/>
              </w:rPr>
              <w:t xml:space="preserve">  50-50-34/013/2010-343</w:t>
            </w:r>
            <w:r w:rsidR="00196181" w:rsidRPr="00934143">
              <w:rPr>
                <w:sz w:val="18"/>
                <w:szCs w:val="18"/>
              </w:rPr>
              <w:t xml:space="preserve">дата выдачи </w:t>
            </w:r>
            <w:r w:rsidRPr="00934143">
              <w:rPr>
                <w:sz w:val="18"/>
                <w:szCs w:val="18"/>
              </w:rPr>
              <w:t xml:space="preserve">09.11.2010 </w:t>
            </w:r>
            <w:r w:rsidR="00196181" w:rsidRPr="00934143">
              <w:rPr>
                <w:sz w:val="18"/>
                <w:szCs w:val="18"/>
              </w:rPr>
              <w:t>г.,</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Документ устанавливающий количественные и качественные характеристики</w:t>
            </w:r>
          </w:p>
        </w:tc>
        <w:tc>
          <w:tcPr>
            <w:tcW w:w="5670" w:type="dxa"/>
            <w:tcBorders>
              <w:top w:val="nil"/>
              <w:left w:val="nil"/>
              <w:bottom w:val="single" w:sz="4" w:space="0" w:color="auto"/>
              <w:right w:val="single" w:sz="4" w:space="0" w:color="auto"/>
            </w:tcBorders>
            <w:shd w:val="clear" w:color="auto" w:fill="auto"/>
            <w:vAlign w:val="center"/>
          </w:tcPr>
          <w:p w:rsidR="00196181" w:rsidRPr="00196181" w:rsidRDefault="00196181" w:rsidP="00196181">
            <w:pPr>
              <w:pStyle w:val="head0"/>
              <w:rPr>
                <w:sz w:val="18"/>
                <w:szCs w:val="18"/>
              </w:rPr>
            </w:pPr>
            <w:r w:rsidRPr="00196181">
              <w:rPr>
                <w:sz w:val="18"/>
                <w:szCs w:val="18"/>
              </w:rPr>
              <w:t>1) Техническое паспорт машинный двор от 16.04.2007 г.;</w:t>
            </w:r>
          </w:p>
          <w:p w:rsidR="00196181" w:rsidRPr="00196181" w:rsidRDefault="00196181" w:rsidP="00196181">
            <w:pPr>
              <w:pStyle w:val="head0"/>
              <w:rPr>
                <w:sz w:val="18"/>
                <w:szCs w:val="18"/>
              </w:rPr>
            </w:pPr>
            <w:r w:rsidRPr="00196181">
              <w:rPr>
                <w:sz w:val="18"/>
                <w:szCs w:val="18"/>
              </w:rPr>
              <w:t xml:space="preserve">2) Кадастровый паспорт № МО-14/ЗВ-1290643 от 19.08.2014 г.; </w:t>
            </w:r>
          </w:p>
          <w:p w:rsidR="00196181" w:rsidRPr="0065488C" w:rsidRDefault="00196181" w:rsidP="00196181">
            <w:pPr>
              <w:pStyle w:val="head0"/>
            </w:pPr>
            <w:r w:rsidRPr="00196181">
              <w:rPr>
                <w:sz w:val="18"/>
                <w:szCs w:val="18"/>
              </w:rPr>
              <w:t>3) Кадастровая выписка № МО-14/ЗВ-1290644 от 19.08.2014 г.</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Pr>
                <w:sz w:val="18"/>
                <w:szCs w:val="18"/>
              </w:rPr>
              <w:t>Обременения</w:t>
            </w:r>
          </w:p>
        </w:tc>
        <w:tc>
          <w:tcPr>
            <w:tcW w:w="5670" w:type="dxa"/>
            <w:tcBorders>
              <w:top w:val="nil"/>
              <w:left w:val="nil"/>
              <w:bottom w:val="single" w:sz="4" w:space="0" w:color="auto"/>
              <w:right w:val="single" w:sz="4" w:space="0" w:color="auto"/>
            </w:tcBorders>
            <w:shd w:val="clear" w:color="auto" w:fill="auto"/>
            <w:vAlign w:val="center"/>
          </w:tcPr>
          <w:p w:rsidR="00196181" w:rsidRPr="00643D8A" w:rsidRDefault="00196181" w:rsidP="00934143">
            <w:pPr>
              <w:pStyle w:val="head0"/>
              <w:jc w:val="center"/>
              <w:rPr>
                <w:sz w:val="18"/>
                <w:szCs w:val="18"/>
              </w:rPr>
            </w:pPr>
            <w:r w:rsidRPr="00643D8A">
              <w:rPr>
                <w:sz w:val="18"/>
                <w:szCs w:val="18"/>
              </w:rPr>
              <w:t>Иротека в силу закона</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Pr>
                <w:sz w:val="18"/>
                <w:szCs w:val="18"/>
              </w:rPr>
              <w:t>Кадастровая стоимость, руб.</w:t>
            </w:r>
          </w:p>
        </w:tc>
        <w:tc>
          <w:tcPr>
            <w:tcW w:w="5670" w:type="dxa"/>
            <w:tcBorders>
              <w:top w:val="nil"/>
              <w:left w:val="nil"/>
              <w:bottom w:val="single" w:sz="4" w:space="0" w:color="auto"/>
              <w:right w:val="single" w:sz="4" w:space="0" w:color="auto"/>
            </w:tcBorders>
            <w:shd w:val="clear" w:color="auto" w:fill="auto"/>
            <w:vAlign w:val="center"/>
          </w:tcPr>
          <w:p w:rsidR="00196181" w:rsidRPr="00643D8A" w:rsidRDefault="00196181" w:rsidP="00934143">
            <w:pPr>
              <w:pStyle w:val="head0"/>
              <w:jc w:val="center"/>
              <w:rPr>
                <w:sz w:val="18"/>
                <w:szCs w:val="18"/>
              </w:rPr>
            </w:pPr>
            <w:r w:rsidRPr="00643D8A">
              <w:rPr>
                <w:sz w:val="18"/>
                <w:szCs w:val="18"/>
              </w:rPr>
              <w:t>Данные не предоставлены</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Фундамент </w:t>
            </w:r>
          </w:p>
        </w:tc>
        <w:tc>
          <w:tcPr>
            <w:tcW w:w="5670" w:type="dxa"/>
            <w:tcBorders>
              <w:top w:val="nil"/>
              <w:left w:val="nil"/>
              <w:bottom w:val="single" w:sz="4" w:space="0" w:color="auto"/>
              <w:right w:val="single" w:sz="4" w:space="0" w:color="auto"/>
            </w:tcBorders>
            <w:shd w:val="clear" w:color="auto" w:fill="auto"/>
            <w:vAlign w:val="center"/>
          </w:tcPr>
          <w:p w:rsidR="00196181" w:rsidRPr="00783EFA" w:rsidRDefault="00196181" w:rsidP="00934143">
            <w:pPr>
              <w:jc w:val="center"/>
              <w:rPr>
                <w:sz w:val="18"/>
                <w:szCs w:val="18"/>
              </w:rPr>
            </w:pPr>
            <w:r>
              <w:rPr>
                <w:sz w:val="18"/>
                <w:szCs w:val="18"/>
              </w:rPr>
              <w:t xml:space="preserve">Бетонный </w:t>
            </w:r>
            <w:r w:rsidR="00934143">
              <w:rPr>
                <w:sz w:val="18"/>
                <w:szCs w:val="18"/>
              </w:rPr>
              <w:t>блоки</w:t>
            </w:r>
            <w:r>
              <w:rPr>
                <w:sz w:val="18"/>
                <w:szCs w:val="18"/>
              </w:rPr>
              <w:t xml:space="preserve"> </w:t>
            </w:r>
            <w:r w:rsidRPr="00783EFA">
              <w:rPr>
                <w:sz w:val="18"/>
                <w:szCs w:val="18"/>
              </w:rPr>
              <w:t>-</w:t>
            </w:r>
            <w:r w:rsidR="00A82668">
              <w:rPr>
                <w:sz w:val="18"/>
                <w:szCs w:val="18"/>
              </w:rPr>
              <w:t xml:space="preserve"> не</w:t>
            </w:r>
            <w:r w:rsidRPr="00783EFA">
              <w:rPr>
                <w:sz w:val="18"/>
                <w:szCs w:val="18"/>
              </w:rPr>
              <w:t xml:space="preserve"> </w:t>
            </w:r>
            <w:r>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Стены </w:t>
            </w:r>
            <w:r>
              <w:rPr>
                <w:sz w:val="18"/>
                <w:szCs w:val="18"/>
              </w:rPr>
              <w:t>, п</w:t>
            </w:r>
            <w:r w:rsidRPr="00783EFA">
              <w:rPr>
                <w:sz w:val="18"/>
                <w:szCs w:val="18"/>
              </w:rPr>
              <w:t>ерегородки</w:t>
            </w:r>
          </w:p>
        </w:tc>
        <w:tc>
          <w:tcPr>
            <w:tcW w:w="5670" w:type="dxa"/>
            <w:tcBorders>
              <w:top w:val="nil"/>
              <w:left w:val="nil"/>
              <w:bottom w:val="single" w:sz="4" w:space="0" w:color="auto"/>
              <w:right w:val="single" w:sz="4" w:space="0" w:color="auto"/>
            </w:tcBorders>
            <w:shd w:val="clear" w:color="auto" w:fill="auto"/>
            <w:vAlign w:val="center"/>
          </w:tcPr>
          <w:p w:rsidR="00196181" w:rsidRPr="00783EFA" w:rsidRDefault="00934143" w:rsidP="00934143">
            <w:pPr>
              <w:jc w:val="center"/>
              <w:rPr>
                <w:sz w:val="18"/>
                <w:szCs w:val="18"/>
              </w:rPr>
            </w:pPr>
            <w:r>
              <w:rPr>
                <w:sz w:val="18"/>
                <w:szCs w:val="18"/>
              </w:rPr>
              <w:t xml:space="preserve">Панели </w:t>
            </w:r>
            <w:r w:rsidR="00196181">
              <w:rPr>
                <w:sz w:val="18"/>
                <w:szCs w:val="18"/>
              </w:rPr>
              <w:t xml:space="preserve"> </w:t>
            </w:r>
            <w:r w:rsidR="00196181" w:rsidRPr="00783EFA">
              <w:rPr>
                <w:sz w:val="18"/>
                <w:szCs w:val="18"/>
              </w:rPr>
              <w:t>-</w:t>
            </w:r>
            <w:r w:rsidR="00A82668">
              <w:rPr>
                <w:sz w:val="18"/>
                <w:szCs w:val="18"/>
              </w:rPr>
              <w:t xml:space="preserve"> не</w:t>
            </w:r>
            <w:r w:rsidR="00196181" w:rsidRPr="00783EFA">
              <w:rPr>
                <w:sz w:val="18"/>
                <w:szCs w:val="18"/>
              </w:rPr>
              <w:t xml:space="preserve"> </w:t>
            </w:r>
            <w:r w:rsidR="00196181">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Перекрытия </w:t>
            </w:r>
          </w:p>
        </w:tc>
        <w:tc>
          <w:tcPr>
            <w:tcW w:w="5670" w:type="dxa"/>
            <w:tcBorders>
              <w:top w:val="nil"/>
              <w:left w:val="nil"/>
              <w:bottom w:val="single" w:sz="4" w:space="0" w:color="auto"/>
              <w:right w:val="single" w:sz="4" w:space="0" w:color="auto"/>
            </w:tcBorders>
            <w:shd w:val="clear" w:color="auto" w:fill="auto"/>
          </w:tcPr>
          <w:p w:rsidR="00196181" w:rsidRPr="000D0DCE" w:rsidRDefault="00934143" w:rsidP="00934143">
            <w:pPr>
              <w:jc w:val="center"/>
              <w:rPr>
                <w:sz w:val="18"/>
                <w:szCs w:val="18"/>
              </w:rPr>
            </w:pPr>
            <w:r>
              <w:rPr>
                <w:sz w:val="18"/>
                <w:szCs w:val="18"/>
              </w:rPr>
              <w:t>Ж/</w:t>
            </w:r>
            <w:r w:rsidR="00196181">
              <w:rPr>
                <w:sz w:val="18"/>
                <w:szCs w:val="18"/>
              </w:rPr>
              <w:t xml:space="preserve">Бетонные </w:t>
            </w:r>
            <w:r w:rsidR="00196181" w:rsidRPr="00783EFA">
              <w:rPr>
                <w:sz w:val="18"/>
                <w:szCs w:val="18"/>
              </w:rPr>
              <w:t xml:space="preserve">- </w:t>
            </w:r>
            <w:r w:rsidR="00A82668">
              <w:rPr>
                <w:sz w:val="18"/>
                <w:szCs w:val="18"/>
              </w:rPr>
              <w:t xml:space="preserve">не </w:t>
            </w:r>
            <w:r w:rsidR="00196181">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Крыша и кровля </w:t>
            </w:r>
          </w:p>
        </w:tc>
        <w:tc>
          <w:tcPr>
            <w:tcW w:w="5670" w:type="dxa"/>
            <w:tcBorders>
              <w:top w:val="nil"/>
              <w:left w:val="nil"/>
              <w:bottom w:val="single" w:sz="4" w:space="0" w:color="auto"/>
              <w:right w:val="single" w:sz="4" w:space="0" w:color="auto"/>
            </w:tcBorders>
            <w:shd w:val="clear" w:color="auto" w:fill="auto"/>
          </w:tcPr>
          <w:p w:rsidR="00196181" w:rsidRPr="000D0DCE" w:rsidRDefault="00934143" w:rsidP="00934143">
            <w:pPr>
              <w:jc w:val="center"/>
              <w:rPr>
                <w:sz w:val="18"/>
                <w:szCs w:val="18"/>
              </w:rPr>
            </w:pPr>
            <w:r>
              <w:rPr>
                <w:sz w:val="18"/>
                <w:szCs w:val="18"/>
              </w:rPr>
              <w:t>Бетоннаяс мягкой кровлей</w:t>
            </w:r>
            <w:r w:rsidR="00196181" w:rsidRPr="00783EFA">
              <w:rPr>
                <w:sz w:val="18"/>
                <w:szCs w:val="18"/>
              </w:rPr>
              <w:t xml:space="preserve">- </w:t>
            </w:r>
            <w:r w:rsidR="00A82668">
              <w:rPr>
                <w:sz w:val="18"/>
                <w:szCs w:val="18"/>
              </w:rPr>
              <w:t xml:space="preserve">не </w:t>
            </w:r>
            <w:r w:rsidR="00196181">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Полы </w:t>
            </w:r>
          </w:p>
        </w:tc>
        <w:tc>
          <w:tcPr>
            <w:tcW w:w="5670" w:type="dxa"/>
            <w:tcBorders>
              <w:top w:val="nil"/>
              <w:left w:val="nil"/>
              <w:bottom w:val="single" w:sz="4" w:space="0" w:color="auto"/>
              <w:right w:val="single" w:sz="4" w:space="0" w:color="auto"/>
            </w:tcBorders>
            <w:shd w:val="clear" w:color="auto" w:fill="auto"/>
          </w:tcPr>
          <w:p w:rsidR="00196181" w:rsidRPr="000D0DCE" w:rsidRDefault="00196181" w:rsidP="00934143">
            <w:pPr>
              <w:jc w:val="center"/>
              <w:rPr>
                <w:sz w:val="18"/>
                <w:szCs w:val="18"/>
              </w:rPr>
            </w:pPr>
            <w:r>
              <w:rPr>
                <w:sz w:val="18"/>
                <w:szCs w:val="18"/>
              </w:rPr>
              <w:t xml:space="preserve">Бетонные </w:t>
            </w:r>
            <w:r w:rsidRPr="00783EFA">
              <w:rPr>
                <w:sz w:val="18"/>
                <w:szCs w:val="18"/>
              </w:rPr>
              <w:t xml:space="preserve">- </w:t>
            </w:r>
            <w:r w:rsidR="00A82668">
              <w:rPr>
                <w:sz w:val="18"/>
                <w:szCs w:val="18"/>
              </w:rPr>
              <w:t xml:space="preserve">не </w:t>
            </w:r>
            <w:r>
              <w:rPr>
                <w:sz w:val="18"/>
                <w:szCs w:val="18"/>
              </w:rPr>
              <w:t>удовлетворительное</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Pr>
                <w:sz w:val="18"/>
                <w:szCs w:val="18"/>
              </w:rPr>
              <w:t>П</w:t>
            </w:r>
            <w:r w:rsidRPr="00783EFA">
              <w:rPr>
                <w:sz w:val="18"/>
                <w:szCs w:val="18"/>
              </w:rPr>
              <w:t xml:space="preserve">роемы </w:t>
            </w:r>
          </w:p>
        </w:tc>
        <w:tc>
          <w:tcPr>
            <w:tcW w:w="5670" w:type="dxa"/>
            <w:tcBorders>
              <w:top w:val="nil"/>
              <w:left w:val="nil"/>
              <w:bottom w:val="single" w:sz="4" w:space="0" w:color="auto"/>
              <w:right w:val="single" w:sz="4" w:space="0" w:color="auto"/>
            </w:tcBorders>
            <w:shd w:val="clear" w:color="auto" w:fill="auto"/>
          </w:tcPr>
          <w:p w:rsidR="00196181" w:rsidRDefault="00196181" w:rsidP="00934143">
            <w:pPr>
              <w:jc w:val="center"/>
            </w:pPr>
            <w:r w:rsidRPr="00080584">
              <w:rPr>
                <w:sz w:val="18"/>
                <w:szCs w:val="18"/>
              </w:rPr>
              <w:t>Данные не предоставлены</w:t>
            </w:r>
          </w:p>
        </w:tc>
      </w:tr>
      <w:tr w:rsidR="00196181"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sidRPr="00783EFA">
              <w:rPr>
                <w:sz w:val="18"/>
                <w:szCs w:val="18"/>
              </w:rPr>
              <w:t xml:space="preserve">Внутренняя отделка </w:t>
            </w:r>
          </w:p>
        </w:tc>
        <w:tc>
          <w:tcPr>
            <w:tcW w:w="5670" w:type="dxa"/>
            <w:tcBorders>
              <w:top w:val="nil"/>
              <w:left w:val="nil"/>
              <w:bottom w:val="single" w:sz="4" w:space="0" w:color="auto"/>
              <w:right w:val="single" w:sz="4" w:space="0" w:color="auto"/>
            </w:tcBorders>
            <w:shd w:val="clear" w:color="auto" w:fill="auto"/>
          </w:tcPr>
          <w:p w:rsidR="00196181" w:rsidRDefault="00196181" w:rsidP="00934143">
            <w:pPr>
              <w:jc w:val="center"/>
            </w:pPr>
            <w:r w:rsidRPr="00080584">
              <w:rPr>
                <w:sz w:val="18"/>
                <w:szCs w:val="18"/>
              </w:rPr>
              <w:t>Данные не предоставлены</w:t>
            </w:r>
          </w:p>
        </w:tc>
      </w:tr>
      <w:tr w:rsidR="00196181"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96181" w:rsidRPr="00D700EE" w:rsidRDefault="00196181" w:rsidP="00934143">
            <w:pPr>
              <w:pStyle w:val="afa"/>
              <w:rPr>
                <w:color w:val="000000"/>
                <w:sz w:val="18"/>
                <w:szCs w:val="18"/>
              </w:rPr>
            </w:pPr>
            <w:r w:rsidRPr="00D700EE">
              <w:rPr>
                <w:color w:val="000000"/>
                <w:sz w:val="18"/>
                <w:szCs w:val="18"/>
              </w:rPr>
              <w:t>Внутренние санитарно-технические и электрические устройства</w:t>
            </w:r>
          </w:p>
        </w:tc>
        <w:tc>
          <w:tcPr>
            <w:tcW w:w="5670" w:type="dxa"/>
            <w:tcBorders>
              <w:top w:val="single" w:sz="4" w:space="0" w:color="auto"/>
              <w:left w:val="nil"/>
              <w:bottom w:val="single" w:sz="4" w:space="0" w:color="auto"/>
              <w:right w:val="single" w:sz="4" w:space="0" w:color="auto"/>
            </w:tcBorders>
            <w:shd w:val="clear" w:color="auto" w:fill="auto"/>
          </w:tcPr>
          <w:p w:rsidR="00196181" w:rsidRDefault="00196181" w:rsidP="00934143">
            <w:pPr>
              <w:jc w:val="center"/>
            </w:pPr>
            <w:r w:rsidRPr="00080584">
              <w:rPr>
                <w:sz w:val="18"/>
                <w:szCs w:val="18"/>
              </w:rPr>
              <w:t>Данные не предоставлены</w:t>
            </w:r>
          </w:p>
        </w:tc>
      </w:tr>
      <w:tr w:rsidR="00196181"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96181" w:rsidRPr="00D700EE" w:rsidRDefault="00196181" w:rsidP="00934143">
            <w:pPr>
              <w:pStyle w:val="afa"/>
              <w:rPr>
                <w:color w:val="000000"/>
                <w:sz w:val="18"/>
                <w:szCs w:val="18"/>
              </w:rPr>
            </w:pPr>
            <w:r>
              <w:rPr>
                <w:color w:val="000000"/>
                <w:sz w:val="18"/>
                <w:szCs w:val="18"/>
              </w:rPr>
              <w:t>Прочие работы</w:t>
            </w:r>
          </w:p>
        </w:tc>
        <w:tc>
          <w:tcPr>
            <w:tcW w:w="5670" w:type="dxa"/>
            <w:tcBorders>
              <w:top w:val="single" w:sz="4" w:space="0" w:color="auto"/>
              <w:left w:val="nil"/>
              <w:bottom w:val="single" w:sz="4" w:space="0" w:color="auto"/>
              <w:right w:val="single" w:sz="4" w:space="0" w:color="auto"/>
            </w:tcBorders>
            <w:shd w:val="clear" w:color="auto" w:fill="auto"/>
          </w:tcPr>
          <w:p w:rsidR="00196181" w:rsidRPr="000D0DCE" w:rsidRDefault="00196181" w:rsidP="00934143">
            <w:pPr>
              <w:jc w:val="center"/>
              <w:rPr>
                <w:sz w:val="18"/>
                <w:szCs w:val="18"/>
              </w:rPr>
            </w:pPr>
            <w:r w:rsidRPr="000D0DCE">
              <w:rPr>
                <w:sz w:val="18"/>
                <w:szCs w:val="18"/>
              </w:rPr>
              <w:t>Данные не предоставлены</w:t>
            </w:r>
          </w:p>
        </w:tc>
      </w:tr>
      <w:tr w:rsidR="00196181"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96181" w:rsidRPr="00783EFA" w:rsidRDefault="00196181" w:rsidP="00934143">
            <w:pPr>
              <w:rPr>
                <w:sz w:val="18"/>
                <w:szCs w:val="18"/>
              </w:rPr>
            </w:pPr>
            <w:r>
              <w:rPr>
                <w:sz w:val="18"/>
                <w:szCs w:val="18"/>
              </w:rPr>
              <w:t>Состояние</w:t>
            </w:r>
          </w:p>
        </w:tc>
        <w:tc>
          <w:tcPr>
            <w:tcW w:w="5670" w:type="dxa"/>
            <w:tcBorders>
              <w:top w:val="single" w:sz="4" w:space="0" w:color="auto"/>
              <w:left w:val="nil"/>
              <w:bottom w:val="single" w:sz="4" w:space="0" w:color="auto"/>
              <w:right w:val="single" w:sz="4" w:space="0" w:color="auto"/>
            </w:tcBorders>
            <w:shd w:val="clear" w:color="auto" w:fill="auto"/>
          </w:tcPr>
          <w:p w:rsidR="00196181" w:rsidRPr="000D0DCE" w:rsidRDefault="00196181" w:rsidP="00934143">
            <w:pPr>
              <w:jc w:val="center"/>
              <w:rPr>
                <w:sz w:val="18"/>
                <w:szCs w:val="18"/>
              </w:rPr>
            </w:pPr>
            <w:r>
              <w:rPr>
                <w:sz w:val="18"/>
                <w:szCs w:val="18"/>
              </w:rPr>
              <w:t>Требует капитального ремонта</w:t>
            </w:r>
          </w:p>
        </w:tc>
      </w:tr>
    </w:tbl>
    <w:p w:rsidR="00F51AFC" w:rsidRDefault="00F51AFC" w:rsidP="00934143">
      <w:pPr>
        <w:jc w:val="center"/>
        <w:rPr>
          <w:sz w:val="22"/>
          <w:szCs w:val="22"/>
        </w:rPr>
      </w:pPr>
    </w:p>
    <w:p w:rsidR="00934143" w:rsidRPr="00137250" w:rsidRDefault="00396F9D" w:rsidP="00934143">
      <w:pPr>
        <w:jc w:val="center"/>
        <w:rPr>
          <w:sz w:val="22"/>
          <w:szCs w:val="22"/>
        </w:rPr>
      </w:pPr>
      <w:r>
        <w:rPr>
          <w:sz w:val="22"/>
          <w:szCs w:val="22"/>
        </w:rPr>
        <w:lastRenderedPageBreak/>
        <w:t>7</w:t>
      </w:r>
      <w:r w:rsidR="00934143" w:rsidRPr="00137250">
        <w:rPr>
          <w:sz w:val="22"/>
          <w:szCs w:val="22"/>
        </w:rPr>
        <w:t xml:space="preserve">. </w:t>
      </w:r>
      <w:r w:rsidR="00934143" w:rsidRPr="00D86E1E">
        <w:rPr>
          <w:sz w:val="22"/>
          <w:szCs w:val="22"/>
        </w:rPr>
        <w:t>Здание</w:t>
      </w:r>
      <w:r w:rsidR="00934143">
        <w:rPr>
          <w:sz w:val="22"/>
          <w:szCs w:val="22"/>
        </w:rPr>
        <w:t>:</w:t>
      </w:r>
      <w:r w:rsidR="00934143" w:rsidRPr="00D86E1E">
        <w:rPr>
          <w:sz w:val="22"/>
          <w:szCs w:val="22"/>
        </w:rPr>
        <w:t xml:space="preserve"> </w:t>
      </w:r>
      <w:r w:rsidR="00934143" w:rsidRPr="00396F9D">
        <w:rPr>
          <w:sz w:val="22"/>
          <w:szCs w:val="22"/>
        </w:rPr>
        <w:t>Семенохранилище</w:t>
      </w:r>
    </w:p>
    <w:tbl>
      <w:tblPr>
        <w:tblW w:w="9928" w:type="dxa"/>
        <w:tblInd w:w="103" w:type="dxa"/>
        <w:tblLook w:val="0000" w:firstRow="0" w:lastRow="0" w:firstColumn="0" w:lastColumn="0" w:noHBand="0" w:noVBand="0"/>
      </w:tblPr>
      <w:tblGrid>
        <w:gridCol w:w="4258"/>
        <w:gridCol w:w="5670"/>
      </w:tblGrid>
      <w:tr w:rsidR="00934143"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00CCFF"/>
            <w:vAlign w:val="center"/>
          </w:tcPr>
          <w:p w:rsidR="00934143" w:rsidRPr="00934143" w:rsidRDefault="00934143" w:rsidP="00934143">
            <w:pPr>
              <w:jc w:val="center"/>
              <w:rPr>
                <w:b/>
                <w:bCs/>
                <w:sz w:val="18"/>
                <w:szCs w:val="18"/>
              </w:rPr>
            </w:pPr>
            <w:r w:rsidRPr="00934143">
              <w:rPr>
                <w:b/>
                <w:bCs/>
                <w:sz w:val="18"/>
                <w:szCs w:val="18"/>
              </w:rPr>
              <w:t>Показатель</w:t>
            </w:r>
          </w:p>
        </w:tc>
        <w:tc>
          <w:tcPr>
            <w:tcW w:w="5670" w:type="dxa"/>
            <w:tcBorders>
              <w:top w:val="single" w:sz="4" w:space="0" w:color="auto"/>
              <w:left w:val="nil"/>
              <w:bottom w:val="single" w:sz="4" w:space="0" w:color="auto"/>
              <w:right w:val="single" w:sz="4" w:space="0" w:color="auto"/>
            </w:tcBorders>
            <w:shd w:val="clear" w:color="auto" w:fill="00CCFF"/>
            <w:vAlign w:val="center"/>
          </w:tcPr>
          <w:p w:rsidR="00934143" w:rsidRPr="00934143" w:rsidRDefault="00934143" w:rsidP="00934143">
            <w:pPr>
              <w:jc w:val="center"/>
              <w:rPr>
                <w:b/>
                <w:bCs/>
                <w:sz w:val="18"/>
                <w:szCs w:val="18"/>
              </w:rPr>
            </w:pPr>
            <w:r w:rsidRPr="00934143">
              <w:rPr>
                <w:b/>
                <w:bCs/>
                <w:sz w:val="18"/>
                <w:szCs w:val="18"/>
              </w:rPr>
              <w:t>Характеристики </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Адрес</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jc w:val="both"/>
              <w:rPr>
                <w:sz w:val="18"/>
                <w:szCs w:val="18"/>
              </w:rPr>
            </w:pPr>
            <w:r w:rsidRPr="00934143">
              <w:rPr>
                <w:sz w:val="18"/>
                <w:szCs w:val="18"/>
              </w:rPr>
              <w:t>Россия, Московская область, район Коломенский, пос. совхоза "Проводник"</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Собственник</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jc w:val="center"/>
              <w:rPr>
                <w:sz w:val="18"/>
                <w:szCs w:val="18"/>
              </w:rPr>
            </w:pPr>
            <w:r w:rsidRPr="00934143">
              <w:rPr>
                <w:sz w:val="18"/>
                <w:szCs w:val="18"/>
              </w:rPr>
              <w:t>ООО "</w:t>
            </w:r>
            <w:r w:rsidRPr="00934143">
              <w:rPr>
                <w:bCs/>
                <w:color w:val="222222"/>
                <w:sz w:val="18"/>
                <w:szCs w:val="18"/>
              </w:rPr>
              <w:t>Север</w:t>
            </w:r>
            <w:r w:rsidRPr="00934143">
              <w:rPr>
                <w:sz w:val="18"/>
                <w:szCs w:val="18"/>
              </w:rPr>
              <w:t xml:space="preserve"> "</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Функциональное назначение</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jc w:val="center"/>
              <w:rPr>
                <w:sz w:val="18"/>
                <w:szCs w:val="18"/>
              </w:rPr>
            </w:pPr>
            <w:r w:rsidRPr="00934143">
              <w:rPr>
                <w:sz w:val="18"/>
                <w:szCs w:val="18"/>
              </w:rPr>
              <w:t>Семенохранилище</w:t>
            </w:r>
          </w:p>
        </w:tc>
      </w:tr>
      <w:tr w:rsidR="00934143" w:rsidRPr="00783EFA" w:rsidTr="00934143">
        <w:trPr>
          <w:trHeight w:val="147"/>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 xml:space="preserve">Число этажей </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jc w:val="center"/>
              <w:rPr>
                <w:sz w:val="18"/>
                <w:szCs w:val="18"/>
              </w:rPr>
            </w:pPr>
            <w:r w:rsidRPr="00934143">
              <w:rPr>
                <w:sz w:val="18"/>
                <w:szCs w:val="18"/>
              </w:rPr>
              <w:t>1</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Степень готовности на момент оценки, %</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jc w:val="center"/>
              <w:rPr>
                <w:sz w:val="18"/>
                <w:szCs w:val="18"/>
                <w:highlight w:val="yellow"/>
              </w:rPr>
            </w:pPr>
            <w:r w:rsidRPr="00934143">
              <w:rPr>
                <w:sz w:val="18"/>
                <w:szCs w:val="18"/>
              </w:rPr>
              <w:t>100%</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 xml:space="preserve">Кадастровый номер </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jc w:val="center"/>
              <w:rPr>
                <w:sz w:val="18"/>
                <w:szCs w:val="18"/>
              </w:rPr>
            </w:pPr>
            <w:r w:rsidRPr="00934143">
              <w:rPr>
                <w:sz w:val="18"/>
                <w:szCs w:val="18"/>
              </w:rPr>
              <w:t>50:34:05:14097:001</w:t>
            </w:r>
          </w:p>
        </w:tc>
      </w:tr>
      <w:tr w:rsidR="00934143" w:rsidRPr="00783EFA" w:rsidTr="00934143">
        <w:trPr>
          <w:trHeight w:val="7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Год постройки</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jc w:val="center"/>
              <w:rPr>
                <w:sz w:val="18"/>
                <w:szCs w:val="18"/>
              </w:rPr>
            </w:pPr>
            <w:r w:rsidRPr="00934143">
              <w:rPr>
                <w:sz w:val="18"/>
                <w:szCs w:val="18"/>
              </w:rPr>
              <w:t>197</w:t>
            </w:r>
            <w:r>
              <w:rPr>
                <w:sz w:val="18"/>
                <w:szCs w:val="18"/>
              </w:rPr>
              <w:t>0</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Группа капитальности</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jc w:val="center"/>
              <w:rPr>
                <w:sz w:val="18"/>
                <w:szCs w:val="18"/>
              </w:rPr>
            </w:pPr>
            <w:r w:rsidRPr="00934143">
              <w:rPr>
                <w:sz w:val="18"/>
                <w:szCs w:val="18"/>
              </w:rPr>
              <w:t>1</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Общая площадь здания, кв.м.</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jc w:val="center"/>
              <w:rPr>
                <w:sz w:val="18"/>
                <w:szCs w:val="18"/>
              </w:rPr>
            </w:pPr>
            <w:r w:rsidRPr="00934143">
              <w:rPr>
                <w:sz w:val="18"/>
                <w:szCs w:val="18"/>
              </w:rPr>
              <w:t xml:space="preserve">439,8  </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Общий объем здания, куб. м.</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05235B" w:rsidP="00934143">
            <w:pPr>
              <w:jc w:val="center"/>
              <w:rPr>
                <w:sz w:val="18"/>
                <w:szCs w:val="18"/>
              </w:rPr>
            </w:pPr>
            <w:r>
              <w:rPr>
                <w:sz w:val="18"/>
                <w:szCs w:val="18"/>
              </w:rPr>
              <w:t>1561</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Площадь застроики, кв.м.</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05235B" w:rsidP="00934143">
            <w:pPr>
              <w:jc w:val="center"/>
              <w:rPr>
                <w:sz w:val="18"/>
                <w:szCs w:val="18"/>
              </w:rPr>
            </w:pPr>
            <w:r>
              <w:rPr>
                <w:sz w:val="18"/>
                <w:szCs w:val="18"/>
              </w:rPr>
              <w:t>1590</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934143" w:rsidRDefault="00934143" w:rsidP="00934143">
            <w:pPr>
              <w:rPr>
                <w:sz w:val="18"/>
                <w:szCs w:val="18"/>
              </w:rPr>
            </w:pPr>
            <w:r w:rsidRPr="00934143">
              <w:rPr>
                <w:sz w:val="18"/>
                <w:szCs w:val="18"/>
              </w:rPr>
              <w:t>Свидетельство о регистрации права собственности</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ind w:left="360"/>
              <w:jc w:val="center"/>
              <w:rPr>
                <w:sz w:val="18"/>
                <w:szCs w:val="18"/>
              </w:rPr>
            </w:pPr>
            <w:r w:rsidRPr="00934143">
              <w:rPr>
                <w:sz w:val="18"/>
                <w:szCs w:val="18"/>
              </w:rPr>
              <w:t xml:space="preserve">  50-50-34/034/2010-287 дата выдачи 09.11.2010 г.,</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783EFA" w:rsidRDefault="00934143" w:rsidP="00934143">
            <w:pPr>
              <w:rPr>
                <w:sz w:val="18"/>
                <w:szCs w:val="18"/>
              </w:rPr>
            </w:pPr>
            <w:r w:rsidRPr="00783EFA">
              <w:rPr>
                <w:sz w:val="18"/>
                <w:szCs w:val="18"/>
              </w:rPr>
              <w:t>Документ устанавливающий количественные и качественные характеристики</w:t>
            </w:r>
          </w:p>
        </w:tc>
        <w:tc>
          <w:tcPr>
            <w:tcW w:w="5670" w:type="dxa"/>
            <w:tcBorders>
              <w:top w:val="nil"/>
              <w:left w:val="nil"/>
              <w:bottom w:val="single" w:sz="4" w:space="0" w:color="auto"/>
              <w:right w:val="single" w:sz="4" w:space="0" w:color="auto"/>
            </w:tcBorders>
            <w:shd w:val="clear" w:color="auto" w:fill="auto"/>
            <w:vAlign w:val="center"/>
          </w:tcPr>
          <w:p w:rsidR="00934143" w:rsidRPr="00934143" w:rsidRDefault="00934143" w:rsidP="00934143">
            <w:pPr>
              <w:pStyle w:val="head0"/>
              <w:rPr>
                <w:sz w:val="18"/>
                <w:szCs w:val="18"/>
              </w:rPr>
            </w:pPr>
            <w:r w:rsidRPr="00934143">
              <w:rPr>
                <w:sz w:val="18"/>
                <w:szCs w:val="18"/>
              </w:rPr>
              <w:t>1) Техническое паспорт машинный двор от 16.04.2007 г.;</w:t>
            </w:r>
          </w:p>
          <w:p w:rsidR="00934143" w:rsidRPr="00934143" w:rsidRDefault="00934143" w:rsidP="00934143">
            <w:pPr>
              <w:pStyle w:val="head0"/>
              <w:rPr>
                <w:sz w:val="18"/>
                <w:szCs w:val="18"/>
              </w:rPr>
            </w:pPr>
            <w:r w:rsidRPr="00934143">
              <w:rPr>
                <w:sz w:val="18"/>
                <w:szCs w:val="18"/>
              </w:rPr>
              <w:t xml:space="preserve">2) Кадастровый паспорт № МО-14/ЗВ-1290643 от 19.08.2014 г.; </w:t>
            </w:r>
          </w:p>
          <w:p w:rsidR="00934143" w:rsidRPr="00934143" w:rsidRDefault="00934143" w:rsidP="00934143">
            <w:pPr>
              <w:pStyle w:val="head0"/>
              <w:rPr>
                <w:sz w:val="18"/>
                <w:szCs w:val="18"/>
              </w:rPr>
            </w:pPr>
            <w:r w:rsidRPr="00934143">
              <w:rPr>
                <w:sz w:val="18"/>
                <w:szCs w:val="18"/>
              </w:rPr>
              <w:t>3) Кадастровая выписка № МО-14/ЗВ-1290644 от 19.08.2014 г.</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783EFA" w:rsidRDefault="00934143" w:rsidP="00934143">
            <w:pPr>
              <w:rPr>
                <w:sz w:val="18"/>
                <w:szCs w:val="18"/>
              </w:rPr>
            </w:pPr>
            <w:r>
              <w:rPr>
                <w:sz w:val="18"/>
                <w:szCs w:val="18"/>
              </w:rPr>
              <w:t>Обременения</w:t>
            </w:r>
          </w:p>
        </w:tc>
        <w:tc>
          <w:tcPr>
            <w:tcW w:w="5670" w:type="dxa"/>
            <w:tcBorders>
              <w:top w:val="nil"/>
              <w:left w:val="nil"/>
              <w:bottom w:val="single" w:sz="4" w:space="0" w:color="auto"/>
              <w:right w:val="single" w:sz="4" w:space="0" w:color="auto"/>
            </w:tcBorders>
            <w:shd w:val="clear" w:color="auto" w:fill="auto"/>
            <w:vAlign w:val="center"/>
          </w:tcPr>
          <w:p w:rsidR="00934143" w:rsidRPr="00643D8A" w:rsidRDefault="00934143" w:rsidP="00934143">
            <w:pPr>
              <w:pStyle w:val="head0"/>
              <w:jc w:val="center"/>
              <w:rPr>
                <w:sz w:val="18"/>
                <w:szCs w:val="18"/>
              </w:rPr>
            </w:pPr>
            <w:r w:rsidRPr="00643D8A">
              <w:rPr>
                <w:sz w:val="18"/>
                <w:szCs w:val="18"/>
              </w:rPr>
              <w:t>Иротека в силу закона</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783EFA" w:rsidRDefault="00934143" w:rsidP="00934143">
            <w:pPr>
              <w:rPr>
                <w:sz w:val="18"/>
                <w:szCs w:val="18"/>
              </w:rPr>
            </w:pPr>
            <w:r>
              <w:rPr>
                <w:sz w:val="18"/>
                <w:szCs w:val="18"/>
              </w:rPr>
              <w:t>Кадастровая стоимость, руб.</w:t>
            </w:r>
          </w:p>
        </w:tc>
        <w:tc>
          <w:tcPr>
            <w:tcW w:w="5670" w:type="dxa"/>
            <w:tcBorders>
              <w:top w:val="nil"/>
              <w:left w:val="nil"/>
              <w:bottom w:val="single" w:sz="4" w:space="0" w:color="auto"/>
              <w:right w:val="single" w:sz="4" w:space="0" w:color="auto"/>
            </w:tcBorders>
            <w:shd w:val="clear" w:color="auto" w:fill="auto"/>
            <w:vAlign w:val="center"/>
          </w:tcPr>
          <w:p w:rsidR="00934143" w:rsidRPr="00643D8A" w:rsidRDefault="00934143" w:rsidP="00934143">
            <w:pPr>
              <w:pStyle w:val="head0"/>
              <w:jc w:val="center"/>
              <w:rPr>
                <w:sz w:val="18"/>
                <w:szCs w:val="18"/>
              </w:rPr>
            </w:pPr>
            <w:r w:rsidRPr="00643D8A">
              <w:rPr>
                <w:sz w:val="18"/>
                <w:szCs w:val="18"/>
              </w:rPr>
              <w:t>Данные не предоставлены</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783EFA" w:rsidRDefault="00934143" w:rsidP="00934143">
            <w:pPr>
              <w:rPr>
                <w:sz w:val="18"/>
                <w:szCs w:val="18"/>
              </w:rPr>
            </w:pPr>
            <w:r w:rsidRPr="00783EFA">
              <w:rPr>
                <w:sz w:val="18"/>
                <w:szCs w:val="18"/>
              </w:rPr>
              <w:t xml:space="preserve">Фундамент </w:t>
            </w:r>
          </w:p>
        </w:tc>
        <w:tc>
          <w:tcPr>
            <w:tcW w:w="5670" w:type="dxa"/>
            <w:tcBorders>
              <w:top w:val="nil"/>
              <w:left w:val="nil"/>
              <w:bottom w:val="single" w:sz="4" w:space="0" w:color="auto"/>
              <w:right w:val="single" w:sz="4" w:space="0" w:color="auto"/>
            </w:tcBorders>
            <w:shd w:val="clear" w:color="auto" w:fill="auto"/>
            <w:vAlign w:val="center"/>
          </w:tcPr>
          <w:p w:rsidR="00934143" w:rsidRPr="00783EFA" w:rsidRDefault="0005235B" w:rsidP="0005235B">
            <w:pPr>
              <w:jc w:val="center"/>
              <w:rPr>
                <w:sz w:val="18"/>
                <w:szCs w:val="18"/>
              </w:rPr>
            </w:pPr>
            <w:r>
              <w:rPr>
                <w:sz w:val="18"/>
                <w:szCs w:val="18"/>
              </w:rPr>
              <w:t>Бетон</w:t>
            </w:r>
            <w:r w:rsidR="00934143">
              <w:rPr>
                <w:sz w:val="18"/>
                <w:szCs w:val="18"/>
              </w:rPr>
              <w:t xml:space="preserve"> </w:t>
            </w:r>
            <w:r w:rsidR="00934143" w:rsidRPr="00783EFA">
              <w:rPr>
                <w:sz w:val="18"/>
                <w:szCs w:val="18"/>
              </w:rPr>
              <w:t xml:space="preserve">- </w:t>
            </w:r>
            <w:r w:rsidR="00A82668">
              <w:rPr>
                <w:sz w:val="18"/>
                <w:szCs w:val="18"/>
              </w:rPr>
              <w:t xml:space="preserve">не </w:t>
            </w:r>
            <w:r w:rsidR="00934143">
              <w:rPr>
                <w:sz w:val="18"/>
                <w:szCs w:val="18"/>
              </w:rPr>
              <w:t>удовлетворительное</w:t>
            </w:r>
          </w:p>
        </w:tc>
      </w:tr>
      <w:tr w:rsidR="00934143"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934143" w:rsidRPr="00783EFA" w:rsidRDefault="00934143" w:rsidP="00934143">
            <w:pPr>
              <w:rPr>
                <w:sz w:val="18"/>
                <w:szCs w:val="18"/>
              </w:rPr>
            </w:pPr>
            <w:r w:rsidRPr="00783EFA">
              <w:rPr>
                <w:sz w:val="18"/>
                <w:szCs w:val="18"/>
              </w:rPr>
              <w:t xml:space="preserve">Стены </w:t>
            </w:r>
            <w:r>
              <w:rPr>
                <w:sz w:val="18"/>
                <w:szCs w:val="18"/>
              </w:rPr>
              <w:t>, п</w:t>
            </w:r>
            <w:r w:rsidRPr="00783EFA">
              <w:rPr>
                <w:sz w:val="18"/>
                <w:szCs w:val="18"/>
              </w:rPr>
              <w:t>ерегородки</w:t>
            </w:r>
          </w:p>
        </w:tc>
        <w:tc>
          <w:tcPr>
            <w:tcW w:w="5670" w:type="dxa"/>
            <w:tcBorders>
              <w:top w:val="nil"/>
              <w:left w:val="nil"/>
              <w:bottom w:val="single" w:sz="4" w:space="0" w:color="auto"/>
              <w:right w:val="single" w:sz="4" w:space="0" w:color="auto"/>
            </w:tcBorders>
            <w:shd w:val="clear" w:color="auto" w:fill="auto"/>
            <w:vAlign w:val="center"/>
          </w:tcPr>
          <w:p w:rsidR="00934143" w:rsidRPr="00783EFA" w:rsidRDefault="0005235B" w:rsidP="00934143">
            <w:pPr>
              <w:jc w:val="center"/>
              <w:rPr>
                <w:sz w:val="18"/>
                <w:szCs w:val="18"/>
              </w:rPr>
            </w:pPr>
            <w:r>
              <w:rPr>
                <w:sz w:val="18"/>
                <w:szCs w:val="18"/>
              </w:rPr>
              <w:t>Кирпич</w:t>
            </w:r>
            <w:r w:rsidR="00934143">
              <w:rPr>
                <w:sz w:val="18"/>
                <w:szCs w:val="18"/>
              </w:rPr>
              <w:t xml:space="preserve"> </w:t>
            </w:r>
            <w:r w:rsidR="00934143" w:rsidRPr="00783EFA">
              <w:rPr>
                <w:sz w:val="18"/>
                <w:szCs w:val="18"/>
              </w:rPr>
              <w:t xml:space="preserve">- </w:t>
            </w:r>
            <w:r w:rsidR="00A82668">
              <w:rPr>
                <w:sz w:val="18"/>
                <w:szCs w:val="18"/>
              </w:rPr>
              <w:t xml:space="preserve">не </w:t>
            </w:r>
            <w:r w:rsidR="00934143">
              <w:rPr>
                <w:sz w:val="18"/>
                <w:szCs w:val="18"/>
              </w:rPr>
              <w:t>удовлетворительное</w:t>
            </w:r>
          </w:p>
        </w:tc>
      </w:tr>
      <w:tr w:rsidR="0005235B"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934143">
            <w:pPr>
              <w:rPr>
                <w:sz w:val="18"/>
                <w:szCs w:val="18"/>
              </w:rPr>
            </w:pPr>
            <w:r w:rsidRPr="00783EFA">
              <w:rPr>
                <w:sz w:val="18"/>
                <w:szCs w:val="18"/>
              </w:rPr>
              <w:t xml:space="preserve">Перекрытия </w:t>
            </w:r>
          </w:p>
        </w:tc>
        <w:tc>
          <w:tcPr>
            <w:tcW w:w="5670" w:type="dxa"/>
            <w:tcBorders>
              <w:top w:val="nil"/>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934143">
            <w:pPr>
              <w:rPr>
                <w:sz w:val="18"/>
                <w:szCs w:val="18"/>
              </w:rPr>
            </w:pPr>
            <w:r w:rsidRPr="00783EFA">
              <w:rPr>
                <w:sz w:val="18"/>
                <w:szCs w:val="18"/>
              </w:rPr>
              <w:t xml:space="preserve">Крыша и кровля </w:t>
            </w:r>
          </w:p>
        </w:tc>
        <w:tc>
          <w:tcPr>
            <w:tcW w:w="5670" w:type="dxa"/>
            <w:tcBorders>
              <w:top w:val="nil"/>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934143">
            <w:pPr>
              <w:rPr>
                <w:sz w:val="18"/>
                <w:szCs w:val="18"/>
              </w:rPr>
            </w:pPr>
            <w:r w:rsidRPr="00783EFA">
              <w:rPr>
                <w:sz w:val="18"/>
                <w:szCs w:val="18"/>
              </w:rPr>
              <w:t xml:space="preserve">Полы </w:t>
            </w:r>
          </w:p>
        </w:tc>
        <w:tc>
          <w:tcPr>
            <w:tcW w:w="5670" w:type="dxa"/>
            <w:tcBorders>
              <w:top w:val="nil"/>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934143">
            <w:pPr>
              <w:rPr>
                <w:sz w:val="18"/>
                <w:szCs w:val="18"/>
              </w:rPr>
            </w:pPr>
            <w:r>
              <w:rPr>
                <w:sz w:val="18"/>
                <w:szCs w:val="18"/>
              </w:rPr>
              <w:t>П</w:t>
            </w:r>
            <w:r w:rsidRPr="00783EFA">
              <w:rPr>
                <w:sz w:val="18"/>
                <w:szCs w:val="18"/>
              </w:rPr>
              <w:t xml:space="preserve">роемы </w:t>
            </w:r>
          </w:p>
        </w:tc>
        <w:tc>
          <w:tcPr>
            <w:tcW w:w="5670" w:type="dxa"/>
            <w:tcBorders>
              <w:top w:val="nil"/>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934143">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934143">
            <w:pPr>
              <w:rPr>
                <w:sz w:val="18"/>
                <w:szCs w:val="18"/>
              </w:rPr>
            </w:pPr>
            <w:r w:rsidRPr="00783EFA">
              <w:rPr>
                <w:sz w:val="18"/>
                <w:szCs w:val="18"/>
              </w:rPr>
              <w:t xml:space="preserve">Внутренняя отделка </w:t>
            </w:r>
          </w:p>
        </w:tc>
        <w:tc>
          <w:tcPr>
            <w:tcW w:w="5670" w:type="dxa"/>
            <w:tcBorders>
              <w:top w:val="nil"/>
              <w:left w:val="nil"/>
              <w:bottom w:val="single" w:sz="4" w:space="0" w:color="auto"/>
              <w:right w:val="single" w:sz="4" w:space="0" w:color="auto"/>
            </w:tcBorders>
            <w:shd w:val="clear" w:color="auto" w:fill="auto"/>
          </w:tcPr>
          <w:p w:rsidR="0005235B" w:rsidRDefault="0005235B" w:rsidP="00934143">
            <w:pPr>
              <w:jc w:val="center"/>
            </w:pPr>
            <w:r w:rsidRPr="00080584">
              <w:rPr>
                <w:sz w:val="18"/>
                <w:szCs w:val="18"/>
              </w:rPr>
              <w:t>Данные не предоставлены</w:t>
            </w:r>
          </w:p>
        </w:tc>
      </w:tr>
      <w:tr w:rsidR="0005235B"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05235B" w:rsidRPr="00D700EE" w:rsidRDefault="0005235B" w:rsidP="00934143">
            <w:pPr>
              <w:pStyle w:val="afa"/>
              <w:rPr>
                <w:color w:val="000000"/>
                <w:sz w:val="18"/>
                <w:szCs w:val="18"/>
              </w:rPr>
            </w:pPr>
            <w:r w:rsidRPr="00D700EE">
              <w:rPr>
                <w:color w:val="000000"/>
                <w:sz w:val="18"/>
                <w:szCs w:val="18"/>
              </w:rPr>
              <w:t>Внутренние санитарно-технические и электрические устройства</w:t>
            </w:r>
          </w:p>
        </w:tc>
        <w:tc>
          <w:tcPr>
            <w:tcW w:w="5670" w:type="dxa"/>
            <w:tcBorders>
              <w:top w:val="single" w:sz="4" w:space="0" w:color="auto"/>
              <w:left w:val="nil"/>
              <w:bottom w:val="single" w:sz="4" w:space="0" w:color="auto"/>
              <w:right w:val="single" w:sz="4" w:space="0" w:color="auto"/>
            </w:tcBorders>
            <w:shd w:val="clear" w:color="auto" w:fill="auto"/>
          </w:tcPr>
          <w:p w:rsidR="0005235B" w:rsidRDefault="0005235B" w:rsidP="00934143">
            <w:pPr>
              <w:jc w:val="center"/>
            </w:pPr>
            <w:r w:rsidRPr="00080584">
              <w:rPr>
                <w:sz w:val="18"/>
                <w:szCs w:val="18"/>
              </w:rPr>
              <w:t>Данные не предоставлены</w:t>
            </w:r>
          </w:p>
        </w:tc>
      </w:tr>
      <w:tr w:rsidR="0005235B"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05235B" w:rsidRPr="00D700EE" w:rsidRDefault="0005235B" w:rsidP="00934143">
            <w:pPr>
              <w:pStyle w:val="afa"/>
              <w:rPr>
                <w:color w:val="000000"/>
                <w:sz w:val="18"/>
                <w:szCs w:val="18"/>
              </w:rPr>
            </w:pPr>
            <w:r>
              <w:rPr>
                <w:color w:val="000000"/>
                <w:sz w:val="18"/>
                <w:szCs w:val="18"/>
              </w:rPr>
              <w:t>Прочие работы</w:t>
            </w:r>
          </w:p>
        </w:tc>
        <w:tc>
          <w:tcPr>
            <w:tcW w:w="5670" w:type="dxa"/>
            <w:tcBorders>
              <w:top w:val="single" w:sz="4" w:space="0" w:color="auto"/>
              <w:left w:val="nil"/>
              <w:bottom w:val="single" w:sz="4" w:space="0" w:color="auto"/>
              <w:right w:val="single" w:sz="4" w:space="0" w:color="auto"/>
            </w:tcBorders>
            <w:shd w:val="clear" w:color="auto" w:fill="auto"/>
          </w:tcPr>
          <w:p w:rsidR="0005235B" w:rsidRPr="000D0DCE" w:rsidRDefault="0005235B" w:rsidP="00934143">
            <w:pPr>
              <w:jc w:val="center"/>
              <w:rPr>
                <w:sz w:val="18"/>
                <w:szCs w:val="18"/>
              </w:rPr>
            </w:pPr>
            <w:r w:rsidRPr="000D0DCE">
              <w:rPr>
                <w:sz w:val="18"/>
                <w:szCs w:val="18"/>
              </w:rPr>
              <w:t>Данные не предоставлены</w:t>
            </w:r>
          </w:p>
        </w:tc>
      </w:tr>
      <w:tr w:rsidR="0005235B" w:rsidRPr="00783EFA" w:rsidTr="00934143">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05235B" w:rsidRPr="00783EFA" w:rsidRDefault="0005235B" w:rsidP="00934143">
            <w:pPr>
              <w:rPr>
                <w:sz w:val="18"/>
                <w:szCs w:val="18"/>
              </w:rPr>
            </w:pPr>
            <w:r>
              <w:rPr>
                <w:sz w:val="18"/>
                <w:szCs w:val="18"/>
              </w:rPr>
              <w:t>Состояние</w:t>
            </w:r>
          </w:p>
        </w:tc>
        <w:tc>
          <w:tcPr>
            <w:tcW w:w="5670" w:type="dxa"/>
            <w:tcBorders>
              <w:top w:val="single" w:sz="4" w:space="0" w:color="auto"/>
              <w:left w:val="nil"/>
              <w:bottom w:val="single" w:sz="4" w:space="0" w:color="auto"/>
              <w:right w:val="single" w:sz="4" w:space="0" w:color="auto"/>
            </w:tcBorders>
            <w:shd w:val="clear" w:color="auto" w:fill="auto"/>
          </w:tcPr>
          <w:p w:rsidR="0005235B" w:rsidRPr="000D0DCE" w:rsidRDefault="0005235B" w:rsidP="00934143">
            <w:pPr>
              <w:jc w:val="center"/>
              <w:rPr>
                <w:sz w:val="18"/>
                <w:szCs w:val="18"/>
              </w:rPr>
            </w:pPr>
            <w:r>
              <w:rPr>
                <w:sz w:val="18"/>
                <w:szCs w:val="18"/>
              </w:rPr>
              <w:t>Требует капитального ремонта</w:t>
            </w:r>
          </w:p>
        </w:tc>
      </w:tr>
    </w:tbl>
    <w:p w:rsidR="0005235B" w:rsidRPr="00137250" w:rsidRDefault="00396F9D" w:rsidP="0005235B">
      <w:pPr>
        <w:jc w:val="center"/>
        <w:rPr>
          <w:sz w:val="22"/>
          <w:szCs w:val="22"/>
        </w:rPr>
      </w:pPr>
      <w:r>
        <w:rPr>
          <w:sz w:val="22"/>
          <w:szCs w:val="22"/>
        </w:rPr>
        <w:t>8</w:t>
      </w:r>
      <w:r w:rsidR="0005235B" w:rsidRPr="00137250">
        <w:rPr>
          <w:sz w:val="22"/>
          <w:szCs w:val="22"/>
        </w:rPr>
        <w:t xml:space="preserve">. </w:t>
      </w:r>
      <w:r w:rsidR="0005235B" w:rsidRPr="00D86E1E">
        <w:rPr>
          <w:sz w:val="22"/>
          <w:szCs w:val="22"/>
        </w:rPr>
        <w:t>Здание</w:t>
      </w:r>
      <w:r w:rsidR="0005235B">
        <w:rPr>
          <w:sz w:val="22"/>
          <w:szCs w:val="22"/>
        </w:rPr>
        <w:t>:</w:t>
      </w:r>
      <w:r w:rsidR="0005235B" w:rsidRPr="00D86E1E">
        <w:rPr>
          <w:sz w:val="22"/>
          <w:szCs w:val="22"/>
        </w:rPr>
        <w:t xml:space="preserve"> </w:t>
      </w:r>
      <w:r w:rsidR="0005235B" w:rsidRPr="00396F9D">
        <w:rPr>
          <w:sz w:val="22"/>
          <w:szCs w:val="22"/>
        </w:rPr>
        <w:t>Семеной сарай</w:t>
      </w:r>
    </w:p>
    <w:tbl>
      <w:tblPr>
        <w:tblW w:w="9928" w:type="dxa"/>
        <w:tblInd w:w="103" w:type="dxa"/>
        <w:tblLook w:val="0000" w:firstRow="0" w:lastRow="0" w:firstColumn="0" w:lastColumn="0" w:noHBand="0" w:noVBand="0"/>
      </w:tblPr>
      <w:tblGrid>
        <w:gridCol w:w="4258"/>
        <w:gridCol w:w="5670"/>
      </w:tblGrid>
      <w:tr w:rsidR="0005235B" w:rsidRPr="00783EFA" w:rsidTr="006E1961">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00CCFF"/>
            <w:vAlign w:val="center"/>
          </w:tcPr>
          <w:p w:rsidR="0005235B" w:rsidRPr="00934143" w:rsidRDefault="0005235B" w:rsidP="006E1961">
            <w:pPr>
              <w:jc w:val="center"/>
              <w:rPr>
                <w:b/>
                <w:bCs/>
                <w:sz w:val="18"/>
                <w:szCs w:val="18"/>
              </w:rPr>
            </w:pPr>
            <w:r w:rsidRPr="00934143">
              <w:rPr>
                <w:b/>
                <w:bCs/>
                <w:sz w:val="18"/>
                <w:szCs w:val="18"/>
              </w:rPr>
              <w:t>Показатель</w:t>
            </w:r>
          </w:p>
        </w:tc>
        <w:tc>
          <w:tcPr>
            <w:tcW w:w="5670" w:type="dxa"/>
            <w:tcBorders>
              <w:top w:val="single" w:sz="4" w:space="0" w:color="auto"/>
              <w:left w:val="nil"/>
              <w:bottom w:val="single" w:sz="4" w:space="0" w:color="auto"/>
              <w:right w:val="single" w:sz="4" w:space="0" w:color="auto"/>
            </w:tcBorders>
            <w:shd w:val="clear" w:color="auto" w:fill="00CCFF"/>
            <w:vAlign w:val="center"/>
          </w:tcPr>
          <w:p w:rsidR="0005235B" w:rsidRPr="00934143" w:rsidRDefault="0005235B" w:rsidP="006E1961">
            <w:pPr>
              <w:jc w:val="center"/>
              <w:rPr>
                <w:b/>
                <w:bCs/>
                <w:sz w:val="18"/>
                <w:szCs w:val="18"/>
              </w:rPr>
            </w:pPr>
            <w:r w:rsidRPr="00934143">
              <w:rPr>
                <w:b/>
                <w:bCs/>
                <w:sz w:val="18"/>
                <w:szCs w:val="18"/>
              </w:rPr>
              <w:t>Характеристики </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Адрес</w:t>
            </w:r>
          </w:p>
        </w:tc>
        <w:tc>
          <w:tcPr>
            <w:tcW w:w="5670" w:type="dxa"/>
            <w:tcBorders>
              <w:top w:val="nil"/>
              <w:left w:val="nil"/>
              <w:bottom w:val="single" w:sz="4" w:space="0" w:color="auto"/>
              <w:right w:val="single" w:sz="4" w:space="0" w:color="auto"/>
            </w:tcBorders>
            <w:shd w:val="clear" w:color="auto" w:fill="auto"/>
            <w:vAlign w:val="center"/>
          </w:tcPr>
          <w:p w:rsidR="0005235B" w:rsidRPr="00934143" w:rsidRDefault="0005235B" w:rsidP="006E1961">
            <w:pPr>
              <w:jc w:val="both"/>
              <w:rPr>
                <w:sz w:val="18"/>
                <w:szCs w:val="18"/>
              </w:rPr>
            </w:pPr>
            <w:r w:rsidRPr="00934143">
              <w:rPr>
                <w:sz w:val="18"/>
                <w:szCs w:val="18"/>
              </w:rPr>
              <w:t>Россия</w:t>
            </w:r>
            <w:r w:rsidRPr="0005235B">
              <w:rPr>
                <w:sz w:val="18"/>
                <w:szCs w:val="18"/>
              </w:rPr>
              <w:t>, Московская область, район Коломенский,  пос. "Проводник"</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Собственник</w:t>
            </w:r>
          </w:p>
        </w:tc>
        <w:tc>
          <w:tcPr>
            <w:tcW w:w="5670" w:type="dxa"/>
            <w:tcBorders>
              <w:top w:val="nil"/>
              <w:left w:val="nil"/>
              <w:bottom w:val="single" w:sz="4" w:space="0" w:color="auto"/>
              <w:right w:val="single" w:sz="4" w:space="0" w:color="auto"/>
            </w:tcBorders>
            <w:shd w:val="clear" w:color="auto" w:fill="auto"/>
            <w:vAlign w:val="center"/>
          </w:tcPr>
          <w:p w:rsidR="0005235B" w:rsidRPr="0005235B" w:rsidRDefault="0005235B" w:rsidP="006E1961">
            <w:pPr>
              <w:jc w:val="center"/>
              <w:rPr>
                <w:sz w:val="18"/>
                <w:szCs w:val="18"/>
              </w:rPr>
            </w:pPr>
            <w:r w:rsidRPr="0005235B">
              <w:rPr>
                <w:sz w:val="18"/>
                <w:szCs w:val="18"/>
              </w:rPr>
              <w:t>ООО "</w:t>
            </w:r>
            <w:r w:rsidRPr="0005235B">
              <w:rPr>
                <w:bCs/>
                <w:color w:val="222222"/>
                <w:sz w:val="18"/>
                <w:szCs w:val="18"/>
              </w:rPr>
              <w:t>Север</w:t>
            </w:r>
            <w:r w:rsidRPr="0005235B">
              <w:rPr>
                <w:sz w:val="18"/>
                <w:szCs w:val="18"/>
              </w:rPr>
              <w:t xml:space="preserve"> "</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Функциональное назначение</w:t>
            </w:r>
          </w:p>
        </w:tc>
        <w:tc>
          <w:tcPr>
            <w:tcW w:w="5670" w:type="dxa"/>
            <w:tcBorders>
              <w:top w:val="nil"/>
              <w:left w:val="nil"/>
              <w:bottom w:val="single" w:sz="4" w:space="0" w:color="auto"/>
              <w:right w:val="single" w:sz="4" w:space="0" w:color="auto"/>
            </w:tcBorders>
            <w:shd w:val="clear" w:color="auto" w:fill="auto"/>
            <w:vAlign w:val="center"/>
          </w:tcPr>
          <w:p w:rsidR="0005235B" w:rsidRPr="0005235B" w:rsidRDefault="0005235B" w:rsidP="006E1961">
            <w:pPr>
              <w:jc w:val="center"/>
              <w:rPr>
                <w:sz w:val="18"/>
                <w:szCs w:val="18"/>
              </w:rPr>
            </w:pPr>
            <w:r w:rsidRPr="0005235B">
              <w:rPr>
                <w:sz w:val="18"/>
                <w:szCs w:val="18"/>
              </w:rPr>
              <w:t>Семеной сарай</w:t>
            </w:r>
          </w:p>
        </w:tc>
      </w:tr>
      <w:tr w:rsidR="0005235B" w:rsidRPr="00783EFA" w:rsidTr="006E1961">
        <w:trPr>
          <w:trHeight w:val="147"/>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 xml:space="preserve">Число этажей </w:t>
            </w:r>
          </w:p>
        </w:tc>
        <w:tc>
          <w:tcPr>
            <w:tcW w:w="5670" w:type="dxa"/>
            <w:tcBorders>
              <w:top w:val="nil"/>
              <w:left w:val="nil"/>
              <w:bottom w:val="single" w:sz="4" w:space="0" w:color="auto"/>
              <w:right w:val="single" w:sz="4" w:space="0" w:color="auto"/>
            </w:tcBorders>
            <w:shd w:val="clear" w:color="auto" w:fill="auto"/>
            <w:vAlign w:val="center"/>
          </w:tcPr>
          <w:p w:rsidR="0005235B" w:rsidRPr="0005235B" w:rsidRDefault="0005235B" w:rsidP="006E1961">
            <w:pPr>
              <w:jc w:val="center"/>
              <w:rPr>
                <w:sz w:val="18"/>
                <w:szCs w:val="18"/>
              </w:rPr>
            </w:pPr>
            <w:r w:rsidRPr="0005235B">
              <w:rPr>
                <w:sz w:val="18"/>
                <w:szCs w:val="18"/>
              </w:rPr>
              <w:t>1</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Степень готовности на момент оценки, %</w:t>
            </w:r>
          </w:p>
        </w:tc>
        <w:tc>
          <w:tcPr>
            <w:tcW w:w="5670" w:type="dxa"/>
            <w:tcBorders>
              <w:top w:val="nil"/>
              <w:left w:val="nil"/>
              <w:bottom w:val="single" w:sz="4" w:space="0" w:color="auto"/>
              <w:right w:val="single" w:sz="4" w:space="0" w:color="auto"/>
            </w:tcBorders>
            <w:shd w:val="clear" w:color="auto" w:fill="auto"/>
            <w:vAlign w:val="center"/>
          </w:tcPr>
          <w:p w:rsidR="0005235B" w:rsidRPr="0005235B" w:rsidRDefault="0005235B" w:rsidP="006E1961">
            <w:pPr>
              <w:jc w:val="center"/>
              <w:rPr>
                <w:sz w:val="18"/>
                <w:szCs w:val="18"/>
                <w:highlight w:val="yellow"/>
              </w:rPr>
            </w:pPr>
            <w:r w:rsidRPr="0005235B">
              <w:rPr>
                <w:sz w:val="18"/>
                <w:szCs w:val="18"/>
              </w:rPr>
              <w:t>100%</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 xml:space="preserve">Кадастровый номер </w:t>
            </w:r>
          </w:p>
        </w:tc>
        <w:tc>
          <w:tcPr>
            <w:tcW w:w="5670" w:type="dxa"/>
            <w:tcBorders>
              <w:top w:val="nil"/>
              <w:left w:val="nil"/>
              <w:bottom w:val="single" w:sz="4" w:space="0" w:color="auto"/>
              <w:right w:val="single" w:sz="4" w:space="0" w:color="auto"/>
            </w:tcBorders>
            <w:shd w:val="clear" w:color="auto" w:fill="auto"/>
            <w:vAlign w:val="center"/>
          </w:tcPr>
          <w:p w:rsidR="0005235B" w:rsidRPr="0005235B" w:rsidRDefault="0005235B" w:rsidP="006E1961">
            <w:pPr>
              <w:jc w:val="center"/>
              <w:rPr>
                <w:sz w:val="18"/>
                <w:szCs w:val="18"/>
              </w:rPr>
            </w:pPr>
            <w:r w:rsidRPr="0005235B">
              <w:rPr>
                <w:sz w:val="18"/>
                <w:szCs w:val="18"/>
              </w:rPr>
              <w:t>50:34:05:14099:001</w:t>
            </w:r>
          </w:p>
        </w:tc>
      </w:tr>
      <w:tr w:rsidR="0005235B" w:rsidRPr="00783EFA" w:rsidTr="006E1961">
        <w:trPr>
          <w:trHeight w:val="7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Год постройки</w:t>
            </w:r>
          </w:p>
        </w:tc>
        <w:tc>
          <w:tcPr>
            <w:tcW w:w="5670" w:type="dxa"/>
            <w:tcBorders>
              <w:top w:val="nil"/>
              <w:left w:val="nil"/>
              <w:bottom w:val="single" w:sz="4" w:space="0" w:color="auto"/>
              <w:right w:val="single" w:sz="4" w:space="0" w:color="auto"/>
            </w:tcBorders>
            <w:shd w:val="clear" w:color="auto" w:fill="auto"/>
            <w:vAlign w:val="center"/>
          </w:tcPr>
          <w:p w:rsidR="0005235B" w:rsidRPr="00934143" w:rsidRDefault="0005235B" w:rsidP="006E1961">
            <w:pPr>
              <w:jc w:val="center"/>
              <w:rPr>
                <w:sz w:val="18"/>
                <w:szCs w:val="18"/>
              </w:rPr>
            </w:pPr>
            <w:r w:rsidRPr="00934143">
              <w:rPr>
                <w:sz w:val="18"/>
                <w:szCs w:val="18"/>
              </w:rPr>
              <w:t>19</w:t>
            </w:r>
            <w:r>
              <w:rPr>
                <w:sz w:val="18"/>
                <w:szCs w:val="18"/>
              </w:rPr>
              <w:t>85</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Группа капитальности</w:t>
            </w:r>
          </w:p>
        </w:tc>
        <w:tc>
          <w:tcPr>
            <w:tcW w:w="5670" w:type="dxa"/>
            <w:tcBorders>
              <w:top w:val="nil"/>
              <w:left w:val="nil"/>
              <w:bottom w:val="single" w:sz="4" w:space="0" w:color="auto"/>
              <w:right w:val="single" w:sz="4" w:space="0" w:color="auto"/>
            </w:tcBorders>
            <w:shd w:val="clear" w:color="auto" w:fill="auto"/>
            <w:vAlign w:val="center"/>
          </w:tcPr>
          <w:p w:rsidR="0005235B" w:rsidRPr="00934143" w:rsidRDefault="0005235B" w:rsidP="006E1961">
            <w:pPr>
              <w:jc w:val="center"/>
              <w:rPr>
                <w:sz w:val="18"/>
                <w:szCs w:val="18"/>
              </w:rPr>
            </w:pPr>
            <w:r w:rsidRPr="00934143">
              <w:rPr>
                <w:sz w:val="18"/>
                <w:szCs w:val="18"/>
              </w:rPr>
              <w:t>1</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Общая площадь здания, кв.м.</w:t>
            </w:r>
          </w:p>
        </w:tc>
        <w:tc>
          <w:tcPr>
            <w:tcW w:w="5670" w:type="dxa"/>
            <w:tcBorders>
              <w:top w:val="nil"/>
              <w:left w:val="nil"/>
              <w:bottom w:val="single" w:sz="4" w:space="0" w:color="auto"/>
              <w:right w:val="single" w:sz="4" w:space="0" w:color="auto"/>
            </w:tcBorders>
            <w:shd w:val="clear" w:color="auto" w:fill="auto"/>
            <w:vAlign w:val="center"/>
          </w:tcPr>
          <w:p w:rsidR="0005235B" w:rsidRPr="00934143" w:rsidRDefault="0005235B" w:rsidP="006E1961">
            <w:pPr>
              <w:jc w:val="center"/>
              <w:rPr>
                <w:sz w:val="18"/>
                <w:szCs w:val="18"/>
              </w:rPr>
            </w:pPr>
            <w:r>
              <w:rPr>
                <w:sz w:val="18"/>
                <w:szCs w:val="18"/>
              </w:rPr>
              <w:t>992,2</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Общий объем здания, куб. м.</w:t>
            </w:r>
          </w:p>
        </w:tc>
        <w:tc>
          <w:tcPr>
            <w:tcW w:w="5670" w:type="dxa"/>
            <w:tcBorders>
              <w:top w:val="nil"/>
              <w:left w:val="nil"/>
              <w:bottom w:val="single" w:sz="4" w:space="0" w:color="auto"/>
              <w:right w:val="single" w:sz="4" w:space="0" w:color="auto"/>
            </w:tcBorders>
            <w:shd w:val="clear" w:color="auto" w:fill="auto"/>
            <w:vAlign w:val="center"/>
          </w:tcPr>
          <w:p w:rsidR="0005235B" w:rsidRPr="00934143" w:rsidRDefault="0005235B" w:rsidP="006E1961">
            <w:pPr>
              <w:jc w:val="center"/>
              <w:rPr>
                <w:sz w:val="18"/>
                <w:szCs w:val="18"/>
              </w:rPr>
            </w:pPr>
            <w:r>
              <w:rPr>
                <w:sz w:val="18"/>
                <w:szCs w:val="18"/>
              </w:rPr>
              <w:t>5802</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Площадь застроики, кв.м.</w:t>
            </w:r>
          </w:p>
        </w:tc>
        <w:tc>
          <w:tcPr>
            <w:tcW w:w="5670" w:type="dxa"/>
            <w:tcBorders>
              <w:top w:val="nil"/>
              <w:left w:val="nil"/>
              <w:bottom w:val="single" w:sz="4" w:space="0" w:color="auto"/>
              <w:right w:val="single" w:sz="4" w:space="0" w:color="auto"/>
            </w:tcBorders>
            <w:shd w:val="clear" w:color="auto" w:fill="auto"/>
            <w:vAlign w:val="center"/>
          </w:tcPr>
          <w:p w:rsidR="0005235B" w:rsidRPr="00934143" w:rsidRDefault="0005235B" w:rsidP="006E1961">
            <w:pPr>
              <w:jc w:val="center"/>
              <w:rPr>
                <w:sz w:val="18"/>
                <w:szCs w:val="18"/>
              </w:rPr>
            </w:pPr>
            <w:r>
              <w:rPr>
                <w:sz w:val="18"/>
                <w:szCs w:val="18"/>
              </w:rPr>
              <w:t>1020,9</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934143" w:rsidRDefault="0005235B" w:rsidP="006E1961">
            <w:pPr>
              <w:rPr>
                <w:sz w:val="18"/>
                <w:szCs w:val="18"/>
              </w:rPr>
            </w:pPr>
            <w:r w:rsidRPr="00934143">
              <w:rPr>
                <w:sz w:val="18"/>
                <w:szCs w:val="18"/>
              </w:rPr>
              <w:t>Свидетельство о регистрации права собственности</w:t>
            </w:r>
          </w:p>
        </w:tc>
        <w:tc>
          <w:tcPr>
            <w:tcW w:w="5670" w:type="dxa"/>
            <w:tcBorders>
              <w:top w:val="nil"/>
              <w:left w:val="nil"/>
              <w:bottom w:val="single" w:sz="4" w:space="0" w:color="auto"/>
              <w:right w:val="single" w:sz="4" w:space="0" w:color="auto"/>
            </w:tcBorders>
            <w:shd w:val="clear" w:color="auto" w:fill="auto"/>
            <w:vAlign w:val="center"/>
          </w:tcPr>
          <w:p w:rsidR="0005235B" w:rsidRPr="00934143" w:rsidRDefault="0005235B" w:rsidP="006E1961">
            <w:pPr>
              <w:ind w:left="360"/>
              <w:jc w:val="center"/>
              <w:rPr>
                <w:sz w:val="18"/>
                <w:szCs w:val="18"/>
              </w:rPr>
            </w:pPr>
            <w:r w:rsidRPr="00934143">
              <w:rPr>
                <w:sz w:val="18"/>
                <w:szCs w:val="18"/>
              </w:rPr>
              <w:t xml:space="preserve">  50-50-34/034/2010-287 дата выдачи 09.11.2010 г.,</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sidRPr="00783EFA">
              <w:rPr>
                <w:sz w:val="18"/>
                <w:szCs w:val="18"/>
              </w:rPr>
              <w:t>Документ устанавливающий количественные и качественные характеристики</w:t>
            </w:r>
          </w:p>
        </w:tc>
        <w:tc>
          <w:tcPr>
            <w:tcW w:w="5670" w:type="dxa"/>
            <w:tcBorders>
              <w:top w:val="nil"/>
              <w:left w:val="nil"/>
              <w:bottom w:val="single" w:sz="4" w:space="0" w:color="auto"/>
              <w:right w:val="single" w:sz="4" w:space="0" w:color="auto"/>
            </w:tcBorders>
            <w:shd w:val="clear" w:color="auto" w:fill="auto"/>
            <w:vAlign w:val="center"/>
          </w:tcPr>
          <w:p w:rsidR="0005235B" w:rsidRPr="0005235B" w:rsidRDefault="0005235B" w:rsidP="0005235B">
            <w:pPr>
              <w:pStyle w:val="head0"/>
              <w:rPr>
                <w:sz w:val="18"/>
                <w:szCs w:val="18"/>
              </w:rPr>
            </w:pPr>
            <w:r w:rsidRPr="0005235B">
              <w:rPr>
                <w:sz w:val="18"/>
                <w:szCs w:val="18"/>
              </w:rPr>
              <w:t>1) Техническое паспорт здания Сенной сарай от 10.12.2002 г.;</w:t>
            </w:r>
          </w:p>
          <w:p w:rsidR="0005235B" w:rsidRPr="0005235B" w:rsidRDefault="0005235B" w:rsidP="0005235B">
            <w:pPr>
              <w:pStyle w:val="head0"/>
              <w:rPr>
                <w:sz w:val="18"/>
                <w:szCs w:val="18"/>
              </w:rPr>
            </w:pPr>
            <w:r w:rsidRPr="0005235B">
              <w:rPr>
                <w:sz w:val="18"/>
                <w:szCs w:val="18"/>
              </w:rPr>
              <w:t>2)</w:t>
            </w:r>
            <w:r w:rsidRPr="00A1725D">
              <w:t xml:space="preserve"> </w:t>
            </w:r>
            <w:r w:rsidRPr="0005235B">
              <w:rPr>
                <w:sz w:val="18"/>
                <w:szCs w:val="18"/>
              </w:rPr>
              <w:t xml:space="preserve">Кадастровый паспорт № МО-14/ЗВ-1415435 от 08.09.2014 г.; </w:t>
            </w:r>
          </w:p>
          <w:p w:rsidR="0005235B" w:rsidRPr="0005235B" w:rsidRDefault="0005235B" w:rsidP="006E1961">
            <w:pPr>
              <w:pStyle w:val="head0"/>
            </w:pPr>
            <w:r w:rsidRPr="0005235B">
              <w:rPr>
                <w:sz w:val="18"/>
                <w:szCs w:val="18"/>
              </w:rPr>
              <w:t>3) Кадастровая выписка № МО-14/ЗВ-1415435 от 08.09.2014 г.</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Pr>
                <w:sz w:val="18"/>
                <w:szCs w:val="18"/>
              </w:rPr>
              <w:t>Обременения</w:t>
            </w:r>
          </w:p>
        </w:tc>
        <w:tc>
          <w:tcPr>
            <w:tcW w:w="5670" w:type="dxa"/>
            <w:tcBorders>
              <w:top w:val="nil"/>
              <w:left w:val="nil"/>
              <w:bottom w:val="single" w:sz="4" w:space="0" w:color="auto"/>
              <w:right w:val="single" w:sz="4" w:space="0" w:color="auto"/>
            </w:tcBorders>
            <w:shd w:val="clear" w:color="auto" w:fill="auto"/>
            <w:vAlign w:val="center"/>
          </w:tcPr>
          <w:p w:rsidR="0005235B" w:rsidRPr="00643D8A" w:rsidRDefault="0005235B" w:rsidP="006E1961">
            <w:pPr>
              <w:pStyle w:val="head0"/>
              <w:jc w:val="center"/>
              <w:rPr>
                <w:sz w:val="18"/>
                <w:szCs w:val="18"/>
              </w:rPr>
            </w:pPr>
            <w:r w:rsidRPr="00643D8A">
              <w:rPr>
                <w:sz w:val="18"/>
                <w:szCs w:val="18"/>
              </w:rPr>
              <w:t>Иротека в силу закона</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Pr>
                <w:sz w:val="18"/>
                <w:szCs w:val="18"/>
              </w:rPr>
              <w:t>Кадастровая стоимость, руб.</w:t>
            </w:r>
          </w:p>
        </w:tc>
        <w:tc>
          <w:tcPr>
            <w:tcW w:w="5670" w:type="dxa"/>
            <w:tcBorders>
              <w:top w:val="nil"/>
              <w:left w:val="nil"/>
              <w:bottom w:val="single" w:sz="4" w:space="0" w:color="auto"/>
              <w:right w:val="single" w:sz="4" w:space="0" w:color="auto"/>
            </w:tcBorders>
            <w:shd w:val="clear" w:color="auto" w:fill="auto"/>
            <w:vAlign w:val="center"/>
          </w:tcPr>
          <w:p w:rsidR="0005235B" w:rsidRPr="00643D8A" w:rsidRDefault="0005235B" w:rsidP="006E1961">
            <w:pPr>
              <w:pStyle w:val="head0"/>
              <w:jc w:val="center"/>
              <w:rPr>
                <w:sz w:val="18"/>
                <w:szCs w:val="18"/>
              </w:rPr>
            </w:pPr>
            <w:r w:rsidRPr="00643D8A">
              <w:rPr>
                <w:sz w:val="18"/>
                <w:szCs w:val="18"/>
              </w:rPr>
              <w:t>Данные не предоставлены</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sidRPr="00783EFA">
              <w:rPr>
                <w:sz w:val="18"/>
                <w:szCs w:val="18"/>
              </w:rPr>
              <w:t xml:space="preserve">Фундамент </w:t>
            </w:r>
          </w:p>
        </w:tc>
        <w:tc>
          <w:tcPr>
            <w:tcW w:w="5670" w:type="dxa"/>
            <w:tcBorders>
              <w:top w:val="nil"/>
              <w:left w:val="nil"/>
              <w:bottom w:val="single" w:sz="4" w:space="0" w:color="auto"/>
              <w:right w:val="single" w:sz="4" w:space="0" w:color="auto"/>
            </w:tcBorders>
            <w:shd w:val="clear" w:color="auto" w:fill="auto"/>
            <w:vAlign w:val="center"/>
          </w:tcPr>
          <w:p w:rsidR="0005235B" w:rsidRPr="00783EFA" w:rsidRDefault="0005235B" w:rsidP="006E1961">
            <w:pPr>
              <w:jc w:val="center"/>
              <w:rPr>
                <w:sz w:val="18"/>
                <w:szCs w:val="18"/>
              </w:rPr>
            </w:pPr>
            <w:r>
              <w:rPr>
                <w:sz w:val="18"/>
                <w:szCs w:val="18"/>
              </w:rPr>
              <w:t xml:space="preserve">Бетон </w:t>
            </w:r>
            <w:r w:rsidRPr="00783EFA">
              <w:rPr>
                <w:sz w:val="18"/>
                <w:szCs w:val="18"/>
              </w:rPr>
              <w:t xml:space="preserve">- </w:t>
            </w:r>
            <w:r w:rsidR="00A82668">
              <w:rPr>
                <w:sz w:val="18"/>
                <w:szCs w:val="18"/>
              </w:rPr>
              <w:t xml:space="preserve">не </w:t>
            </w:r>
            <w:r>
              <w:rPr>
                <w:sz w:val="18"/>
                <w:szCs w:val="18"/>
              </w:rPr>
              <w:t>удовлетворительное</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sidRPr="00783EFA">
              <w:rPr>
                <w:sz w:val="18"/>
                <w:szCs w:val="18"/>
              </w:rPr>
              <w:t xml:space="preserve">Стены </w:t>
            </w:r>
            <w:r>
              <w:rPr>
                <w:sz w:val="18"/>
                <w:szCs w:val="18"/>
              </w:rPr>
              <w:t>, п</w:t>
            </w:r>
            <w:r w:rsidRPr="00783EFA">
              <w:rPr>
                <w:sz w:val="18"/>
                <w:szCs w:val="18"/>
              </w:rPr>
              <w:t>ерегородки</w:t>
            </w:r>
          </w:p>
        </w:tc>
        <w:tc>
          <w:tcPr>
            <w:tcW w:w="5670" w:type="dxa"/>
            <w:tcBorders>
              <w:top w:val="nil"/>
              <w:left w:val="nil"/>
              <w:bottom w:val="single" w:sz="4" w:space="0" w:color="auto"/>
              <w:right w:val="single" w:sz="4" w:space="0" w:color="auto"/>
            </w:tcBorders>
            <w:shd w:val="clear" w:color="auto" w:fill="auto"/>
            <w:vAlign w:val="center"/>
          </w:tcPr>
          <w:p w:rsidR="0005235B" w:rsidRPr="00783EFA" w:rsidRDefault="00147476" w:rsidP="006E1961">
            <w:pPr>
              <w:jc w:val="center"/>
              <w:rPr>
                <w:sz w:val="18"/>
                <w:szCs w:val="18"/>
              </w:rPr>
            </w:pPr>
            <w:r>
              <w:rPr>
                <w:sz w:val="18"/>
                <w:szCs w:val="18"/>
              </w:rPr>
              <w:t>Панели</w:t>
            </w:r>
            <w:r w:rsidR="0005235B">
              <w:rPr>
                <w:sz w:val="18"/>
                <w:szCs w:val="18"/>
              </w:rPr>
              <w:t xml:space="preserve"> </w:t>
            </w:r>
            <w:r w:rsidR="0005235B" w:rsidRPr="00783EFA">
              <w:rPr>
                <w:sz w:val="18"/>
                <w:szCs w:val="18"/>
              </w:rPr>
              <w:t>-</w:t>
            </w:r>
            <w:r w:rsidR="00A82668">
              <w:rPr>
                <w:sz w:val="18"/>
                <w:szCs w:val="18"/>
              </w:rPr>
              <w:t xml:space="preserve"> не</w:t>
            </w:r>
            <w:r w:rsidR="0005235B" w:rsidRPr="00783EFA">
              <w:rPr>
                <w:sz w:val="18"/>
                <w:szCs w:val="18"/>
              </w:rPr>
              <w:t xml:space="preserve"> </w:t>
            </w:r>
            <w:r w:rsidR="0005235B">
              <w:rPr>
                <w:sz w:val="18"/>
                <w:szCs w:val="18"/>
              </w:rPr>
              <w:t>удовлетворительное</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sidRPr="00783EFA">
              <w:rPr>
                <w:sz w:val="18"/>
                <w:szCs w:val="18"/>
              </w:rPr>
              <w:t xml:space="preserve">Перекрытия </w:t>
            </w:r>
          </w:p>
        </w:tc>
        <w:tc>
          <w:tcPr>
            <w:tcW w:w="5670" w:type="dxa"/>
            <w:tcBorders>
              <w:top w:val="nil"/>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sidRPr="00783EFA">
              <w:rPr>
                <w:sz w:val="18"/>
                <w:szCs w:val="18"/>
              </w:rPr>
              <w:t xml:space="preserve">Крыша и кровля </w:t>
            </w:r>
          </w:p>
        </w:tc>
        <w:tc>
          <w:tcPr>
            <w:tcW w:w="5670" w:type="dxa"/>
            <w:tcBorders>
              <w:top w:val="nil"/>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sidRPr="00783EFA">
              <w:rPr>
                <w:sz w:val="18"/>
                <w:szCs w:val="18"/>
              </w:rPr>
              <w:t xml:space="preserve">Полы </w:t>
            </w:r>
          </w:p>
        </w:tc>
        <w:tc>
          <w:tcPr>
            <w:tcW w:w="5670" w:type="dxa"/>
            <w:tcBorders>
              <w:top w:val="nil"/>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Pr>
                <w:sz w:val="18"/>
                <w:szCs w:val="18"/>
              </w:rPr>
              <w:t>П</w:t>
            </w:r>
            <w:r w:rsidRPr="00783EFA">
              <w:rPr>
                <w:sz w:val="18"/>
                <w:szCs w:val="18"/>
              </w:rPr>
              <w:t xml:space="preserve">роемы </w:t>
            </w:r>
          </w:p>
        </w:tc>
        <w:tc>
          <w:tcPr>
            <w:tcW w:w="5670" w:type="dxa"/>
            <w:tcBorders>
              <w:top w:val="nil"/>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sidRPr="00783EFA">
              <w:rPr>
                <w:sz w:val="18"/>
                <w:szCs w:val="18"/>
              </w:rPr>
              <w:t xml:space="preserve">Внутренняя отделка </w:t>
            </w:r>
          </w:p>
        </w:tc>
        <w:tc>
          <w:tcPr>
            <w:tcW w:w="5670" w:type="dxa"/>
            <w:tcBorders>
              <w:top w:val="nil"/>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6E1961">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05235B" w:rsidRPr="00D700EE" w:rsidRDefault="0005235B" w:rsidP="006E1961">
            <w:pPr>
              <w:pStyle w:val="afa"/>
              <w:rPr>
                <w:color w:val="000000"/>
                <w:sz w:val="18"/>
                <w:szCs w:val="18"/>
              </w:rPr>
            </w:pPr>
            <w:r w:rsidRPr="00D700EE">
              <w:rPr>
                <w:color w:val="000000"/>
                <w:sz w:val="18"/>
                <w:szCs w:val="18"/>
              </w:rPr>
              <w:t>Внутренние санитарно-технические и электрические устройства</w:t>
            </w:r>
          </w:p>
        </w:tc>
        <w:tc>
          <w:tcPr>
            <w:tcW w:w="5670" w:type="dxa"/>
            <w:tcBorders>
              <w:top w:val="single" w:sz="4" w:space="0" w:color="auto"/>
              <w:left w:val="nil"/>
              <w:bottom w:val="single" w:sz="4" w:space="0" w:color="auto"/>
              <w:right w:val="single" w:sz="4" w:space="0" w:color="auto"/>
            </w:tcBorders>
            <w:shd w:val="clear" w:color="auto" w:fill="auto"/>
          </w:tcPr>
          <w:p w:rsidR="0005235B" w:rsidRDefault="0005235B" w:rsidP="006E1961">
            <w:pPr>
              <w:jc w:val="center"/>
            </w:pPr>
            <w:r w:rsidRPr="00080584">
              <w:rPr>
                <w:sz w:val="18"/>
                <w:szCs w:val="18"/>
              </w:rPr>
              <w:t>Данные не предоставлены</w:t>
            </w:r>
          </w:p>
        </w:tc>
      </w:tr>
      <w:tr w:rsidR="0005235B" w:rsidRPr="00783EFA" w:rsidTr="006E1961">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05235B" w:rsidRPr="00D700EE" w:rsidRDefault="0005235B" w:rsidP="006E1961">
            <w:pPr>
              <w:pStyle w:val="afa"/>
              <w:rPr>
                <w:color w:val="000000"/>
                <w:sz w:val="18"/>
                <w:szCs w:val="18"/>
              </w:rPr>
            </w:pPr>
            <w:r>
              <w:rPr>
                <w:color w:val="000000"/>
                <w:sz w:val="18"/>
                <w:szCs w:val="18"/>
              </w:rPr>
              <w:t>Прочие работы</w:t>
            </w:r>
          </w:p>
        </w:tc>
        <w:tc>
          <w:tcPr>
            <w:tcW w:w="5670" w:type="dxa"/>
            <w:tcBorders>
              <w:top w:val="single" w:sz="4" w:space="0" w:color="auto"/>
              <w:left w:val="nil"/>
              <w:bottom w:val="single" w:sz="4" w:space="0" w:color="auto"/>
              <w:right w:val="single" w:sz="4" w:space="0" w:color="auto"/>
            </w:tcBorders>
            <w:shd w:val="clear" w:color="auto" w:fill="auto"/>
          </w:tcPr>
          <w:p w:rsidR="0005235B" w:rsidRPr="000D0DCE" w:rsidRDefault="0005235B" w:rsidP="006E1961">
            <w:pPr>
              <w:jc w:val="center"/>
              <w:rPr>
                <w:sz w:val="18"/>
                <w:szCs w:val="18"/>
              </w:rPr>
            </w:pPr>
            <w:r w:rsidRPr="000D0DCE">
              <w:rPr>
                <w:sz w:val="18"/>
                <w:szCs w:val="18"/>
              </w:rPr>
              <w:t>Данные не предоставлены</w:t>
            </w:r>
          </w:p>
        </w:tc>
      </w:tr>
      <w:tr w:rsidR="0005235B" w:rsidRPr="00783EFA" w:rsidTr="006E1961">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05235B" w:rsidRPr="00783EFA" w:rsidRDefault="0005235B" w:rsidP="006E1961">
            <w:pPr>
              <w:rPr>
                <w:sz w:val="18"/>
                <w:szCs w:val="18"/>
              </w:rPr>
            </w:pPr>
            <w:r>
              <w:rPr>
                <w:sz w:val="18"/>
                <w:szCs w:val="18"/>
              </w:rPr>
              <w:t>Состояние</w:t>
            </w:r>
          </w:p>
        </w:tc>
        <w:tc>
          <w:tcPr>
            <w:tcW w:w="5670" w:type="dxa"/>
            <w:tcBorders>
              <w:top w:val="single" w:sz="4" w:space="0" w:color="auto"/>
              <w:left w:val="nil"/>
              <w:bottom w:val="single" w:sz="4" w:space="0" w:color="auto"/>
              <w:right w:val="single" w:sz="4" w:space="0" w:color="auto"/>
            </w:tcBorders>
            <w:shd w:val="clear" w:color="auto" w:fill="auto"/>
          </w:tcPr>
          <w:p w:rsidR="0005235B" w:rsidRPr="000D0DCE" w:rsidRDefault="0005235B" w:rsidP="006E1961">
            <w:pPr>
              <w:jc w:val="center"/>
              <w:rPr>
                <w:sz w:val="18"/>
                <w:szCs w:val="18"/>
              </w:rPr>
            </w:pPr>
            <w:r>
              <w:rPr>
                <w:sz w:val="18"/>
                <w:szCs w:val="18"/>
              </w:rPr>
              <w:t>Требует капитального ремонта</w:t>
            </w:r>
          </w:p>
        </w:tc>
      </w:tr>
    </w:tbl>
    <w:p w:rsidR="00147476" w:rsidRPr="00137250" w:rsidRDefault="00396F9D" w:rsidP="00147476">
      <w:pPr>
        <w:jc w:val="center"/>
        <w:rPr>
          <w:sz w:val="22"/>
          <w:szCs w:val="22"/>
        </w:rPr>
      </w:pPr>
      <w:r>
        <w:rPr>
          <w:sz w:val="22"/>
          <w:szCs w:val="22"/>
        </w:rPr>
        <w:t>9</w:t>
      </w:r>
      <w:r w:rsidR="00147476" w:rsidRPr="00137250">
        <w:rPr>
          <w:sz w:val="22"/>
          <w:szCs w:val="22"/>
        </w:rPr>
        <w:t xml:space="preserve">. </w:t>
      </w:r>
      <w:r w:rsidR="00147476" w:rsidRPr="00D86E1E">
        <w:rPr>
          <w:sz w:val="22"/>
          <w:szCs w:val="22"/>
        </w:rPr>
        <w:t>Здание</w:t>
      </w:r>
      <w:r w:rsidR="00147476">
        <w:rPr>
          <w:sz w:val="22"/>
          <w:szCs w:val="22"/>
        </w:rPr>
        <w:t>:</w:t>
      </w:r>
      <w:r w:rsidR="00147476" w:rsidRPr="00D86E1E">
        <w:rPr>
          <w:sz w:val="22"/>
          <w:szCs w:val="22"/>
        </w:rPr>
        <w:t xml:space="preserve"> </w:t>
      </w:r>
      <w:r w:rsidR="00147476" w:rsidRPr="00396F9D">
        <w:rPr>
          <w:sz w:val="22"/>
          <w:szCs w:val="22"/>
        </w:rPr>
        <w:t>Стоянка на12 комбайнов</w:t>
      </w:r>
    </w:p>
    <w:tbl>
      <w:tblPr>
        <w:tblW w:w="9928" w:type="dxa"/>
        <w:tblInd w:w="103" w:type="dxa"/>
        <w:tblLook w:val="0000" w:firstRow="0" w:lastRow="0" w:firstColumn="0" w:lastColumn="0" w:noHBand="0" w:noVBand="0"/>
      </w:tblPr>
      <w:tblGrid>
        <w:gridCol w:w="4258"/>
        <w:gridCol w:w="5670"/>
      </w:tblGrid>
      <w:tr w:rsidR="00147476" w:rsidRPr="00783EFA" w:rsidTr="006E1961">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00CCFF"/>
            <w:vAlign w:val="center"/>
          </w:tcPr>
          <w:p w:rsidR="00147476" w:rsidRPr="00934143" w:rsidRDefault="00147476" w:rsidP="006E1961">
            <w:pPr>
              <w:jc w:val="center"/>
              <w:rPr>
                <w:b/>
                <w:bCs/>
                <w:sz w:val="18"/>
                <w:szCs w:val="18"/>
              </w:rPr>
            </w:pPr>
            <w:r w:rsidRPr="00934143">
              <w:rPr>
                <w:b/>
                <w:bCs/>
                <w:sz w:val="18"/>
                <w:szCs w:val="18"/>
              </w:rPr>
              <w:t>Показатель</w:t>
            </w:r>
          </w:p>
        </w:tc>
        <w:tc>
          <w:tcPr>
            <w:tcW w:w="5670" w:type="dxa"/>
            <w:tcBorders>
              <w:top w:val="single" w:sz="4" w:space="0" w:color="auto"/>
              <w:left w:val="nil"/>
              <w:bottom w:val="single" w:sz="4" w:space="0" w:color="auto"/>
              <w:right w:val="single" w:sz="4" w:space="0" w:color="auto"/>
            </w:tcBorders>
            <w:shd w:val="clear" w:color="auto" w:fill="00CCFF"/>
            <w:vAlign w:val="center"/>
          </w:tcPr>
          <w:p w:rsidR="00147476" w:rsidRPr="00934143" w:rsidRDefault="00147476" w:rsidP="006E1961">
            <w:pPr>
              <w:jc w:val="center"/>
              <w:rPr>
                <w:b/>
                <w:bCs/>
                <w:sz w:val="18"/>
                <w:szCs w:val="18"/>
              </w:rPr>
            </w:pPr>
            <w:r w:rsidRPr="00934143">
              <w:rPr>
                <w:b/>
                <w:bCs/>
                <w:sz w:val="18"/>
                <w:szCs w:val="18"/>
              </w:rPr>
              <w:t>Характеристики </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Адрес</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both"/>
              <w:rPr>
                <w:sz w:val="18"/>
                <w:szCs w:val="18"/>
              </w:rPr>
            </w:pPr>
            <w:r w:rsidRPr="00147476">
              <w:rPr>
                <w:sz w:val="18"/>
                <w:szCs w:val="18"/>
              </w:rPr>
              <w:t>Россия, Московская область, район Коломенский, пос. "Проводник"</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Собственник</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rPr>
            </w:pPr>
            <w:r w:rsidRPr="00147476">
              <w:rPr>
                <w:sz w:val="18"/>
                <w:szCs w:val="18"/>
              </w:rPr>
              <w:t>ООО "</w:t>
            </w:r>
            <w:r w:rsidRPr="00147476">
              <w:rPr>
                <w:bCs/>
                <w:color w:val="222222"/>
                <w:sz w:val="18"/>
                <w:szCs w:val="18"/>
              </w:rPr>
              <w:t>Север</w:t>
            </w:r>
            <w:r w:rsidRPr="00147476">
              <w:rPr>
                <w:sz w:val="18"/>
                <w:szCs w:val="18"/>
              </w:rPr>
              <w:t xml:space="preserve"> "</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Функциональное назначение</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rPr>
            </w:pPr>
            <w:r w:rsidRPr="00147476">
              <w:rPr>
                <w:sz w:val="18"/>
                <w:szCs w:val="18"/>
              </w:rPr>
              <w:t>Стоянка на12 комбайнов</w:t>
            </w:r>
          </w:p>
        </w:tc>
      </w:tr>
      <w:tr w:rsidR="00147476" w:rsidRPr="00783EFA" w:rsidTr="006E1961">
        <w:trPr>
          <w:trHeight w:val="147"/>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 xml:space="preserve">Число этажей </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rPr>
            </w:pPr>
            <w:r w:rsidRPr="00147476">
              <w:rPr>
                <w:sz w:val="18"/>
                <w:szCs w:val="18"/>
              </w:rPr>
              <w:t>1</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Степень готовности на момент оценки, %</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highlight w:val="yellow"/>
              </w:rPr>
            </w:pPr>
            <w:r w:rsidRPr="00147476">
              <w:rPr>
                <w:sz w:val="18"/>
                <w:szCs w:val="18"/>
              </w:rPr>
              <w:t>100%</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 xml:space="preserve">Кадастровый номер </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rPr>
            </w:pPr>
            <w:r w:rsidRPr="00147476">
              <w:rPr>
                <w:sz w:val="18"/>
                <w:szCs w:val="18"/>
              </w:rPr>
              <w:t>50:34:05:13914:001</w:t>
            </w:r>
          </w:p>
        </w:tc>
      </w:tr>
      <w:tr w:rsidR="00147476" w:rsidRPr="00783EFA" w:rsidTr="006E1961">
        <w:trPr>
          <w:trHeight w:val="7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lastRenderedPageBreak/>
              <w:t>Год постройки</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rPr>
            </w:pPr>
            <w:r w:rsidRPr="00147476">
              <w:rPr>
                <w:sz w:val="18"/>
                <w:szCs w:val="18"/>
              </w:rPr>
              <w:t>1985</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Группа капитальности</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rPr>
            </w:pPr>
            <w:r w:rsidRPr="00147476">
              <w:rPr>
                <w:sz w:val="18"/>
                <w:szCs w:val="18"/>
              </w:rPr>
              <w:t>1</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Общая площадь здания, кв.м.</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rPr>
            </w:pPr>
            <w:r w:rsidRPr="00147476">
              <w:rPr>
                <w:sz w:val="18"/>
                <w:szCs w:val="18"/>
              </w:rPr>
              <w:t>774</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Общий объем здания, куб. м.</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rPr>
            </w:pPr>
            <w:r w:rsidRPr="00147476">
              <w:rPr>
                <w:sz w:val="18"/>
                <w:szCs w:val="18"/>
              </w:rPr>
              <w:t>4502</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Площадь застроики, кв.м.</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jc w:val="center"/>
              <w:rPr>
                <w:sz w:val="18"/>
                <w:szCs w:val="18"/>
              </w:rPr>
            </w:pPr>
            <w:r w:rsidRPr="00147476">
              <w:rPr>
                <w:sz w:val="18"/>
                <w:szCs w:val="18"/>
              </w:rPr>
              <w:t>800</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934143" w:rsidRDefault="00147476" w:rsidP="006E1961">
            <w:pPr>
              <w:rPr>
                <w:sz w:val="18"/>
                <w:szCs w:val="18"/>
              </w:rPr>
            </w:pPr>
            <w:r w:rsidRPr="00934143">
              <w:rPr>
                <w:sz w:val="18"/>
                <w:szCs w:val="18"/>
              </w:rPr>
              <w:t>Свидетельство о регистрации права собственности</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6E1961">
            <w:pPr>
              <w:ind w:left="360"/>
              <w:jc w:val="center"/>
              <w:rPr>
                <w:sz w:val="18"/>
                <w:szCs w:val="18"/>
              </w:rPr>
            </w:pPr>
            <w:r w:rsidRPr="00147476">
              <w:rPr>
                <w:sz w:val="18"/>
                <w:szCs w:val="18"/>
              </w:rPr>
              <w:t xml:space="preserve">  50-50-34/029/2010-383 дата выдачи 25.09.2014 г.</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sidRPr="00783EFA">
              <w:rPr>
                <w:sz w:val="18"/>
                <w:szCs w:val="18"/>
              </w:rPr>
              <w:t>Документ устанавливающий количественные и качественные характеристики</w:t>
            </w:r>
          </w:p>
        </w:tc>
        <w:tc>
          <w:tcPr>
            <w:tcW w:w="5670" w:type="dxa"/>
            <w:tcBorders>
              <w:top w:val="nil"/>
              <w:left w:val="nil"/>
              <w:bottom w:val="single" w:sz="4" w:space="0" w:color="auto"/>
              <w:right w:val="single" w:sz="4" w:space="0" w:color="auto"/>
            </w:tcBorders>
            <w:shd w:val="clear" w:color="auto" w:fill="auto"/>
            <w:vAlign w:val="center"/>
          </w:tcPr>
          <w:p w:rsidR="00147476" w:rsidRPr="00147476" w:rsidRDefault="00147476" w:rsidP="00147476">
            <w:pPr>
              <w:pStyle w:val="head0"/>
              <w:rPr>
                <w:sz w:val="18"/>
                <w:szCs w:val="18"/>
              </w:rPr>
            </w:pPr>
            <w:r w:rsidRPr="00147476">
              <w:rPr>
                <w:sz w:val="18"/>
                <w:szCs w:val="18"/>
              </w:rPr>
              <w:t>1) Техн</w:t>
            </w:r>
            <w:r>
              <w:rPr>
                <w:sz w:val="18"/>
                <w:szCs w:val="18"/>
              </w:rPr>
              <w:t>ическое паспорт здания Стоянка</w:t>
            </w:r>
            <w:r w:rsidRPr="00147476">
              <w:rPr>
                <w:sz w:val="18"/>
                <w:szCs w:val="18"/>
              </w:rPr>
              <w:t xml:space="preserve"> на 12 комбайнов от 21.11.2001 г.;</w:t>
            </w:r>
          </w:p>
          <w:p w:rsidR="00147476" w:rsidRPr="00147476" w:rsidRDefault="00147476" w:rsidP="00147476">
            <w:pPr>
              <w:pStyle w:val="head0"/>
              <w:rPr>
                <w:sz w:val="18"/>
                <w:szCs w:val="18"/>
              </w:rPr>
            </w:pPr>
            <w:r w:rsidRPr="00147476">
              <w:rPr>
                <w:sz w:val="18"/>
                <w:szCs w:val="18"/>
              </w:rPr>
              <w:t xml:space="preserve">2) Кадастровый паспорт № МО-14/ЗВ-1415431 от 08.09.2014 г.; </w:t>
            </w:r>
          </w:p>
          <w:p w:rsidR="00147476" w:rsidRPr="0005235B" w:rsidRDefault="00147476" w:rsidP="006E1961">
            <w:pPr>
              <w:pStyle w:val="head0"/>
            </w:pPr>
            <w:r w:rsidRPr="00147476">
              <w:rPr>
                <w:sz w:val="18"/>
                <w:szCs w:val="18"/>
              </w:rPr>
              <w:t>3) Кадастровая выписка № МО-14/ЗВ-1415432 от 08.09.2014 г.</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Pr>
                <w:sz w:val="18"/>
                <w:szCs w:val="18"/>
              </w:rPr>
              <w:t>Обременения</w:t>
            </w:r>
          </w:p>
        </w:tc>
        <w:tc>
          <w:tcPr>
            <w:tcW w:w="5670" w:type="dxa"/>
            <w:tcBorders>
              <w:top w:val="nil"/>
              <w:left w:val="nil"/>
              <w:bottom w:val="single" w:sz="4" w:space="0" w:color="auto"/>
              <w:right w:val="single" w:sz="4" w:space="0" w:color="auto"/>
            </w:tcBorders>
            <w:shd w:val="clear" w:color="auto" w:fill="auto"/>
            <w:vAlign w:val="center"/>
          </w:tcPr>
          <w:p w:rsidR="00147476" w:rsidRPr="00643D8A" w:rsidRDefault="00147476" w:rsidP="006E1961">
            <w:pPr>
              <w:pStyle w:val="head0"/>
              <w:jc w:val="center"/>
              <w:rPr>
                <w:sz w:val="18"/>
                <w:szCs w:val="18"/>
              </w:rPr>
            </w:pPr>
            <w:r w:rsidRPr="00643D8A">
              <w:rPr>
                <w:sz w:val="18"/>
                <w:szCs w:val="18"/>
              </w:rPr>
              <w:t>Иротека в силу закона</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Pr>
                <w:sz w:val="18"/>
                <w:szCs w:val="18"/>
              </w:rPr>
              <w:t>Кадастровая стоимость, руб.</w:t>
            </w:r>
          </w:p>
        </w:tc>
        <w:tc>
          <w:tcPr>
            <w:tcW w:w="5670" w:type="dxa"/>
            <w:tcBorders>
              <w:top w:val="nil"/>
              <w:left w:val="nil"/>
              <w:bottom w:val="single" w:sz="4" w:space="0" w:color="auto"/>
              <w:right w:val="single" w:sz="4" w:space="0" w:color="auto"/>
            </w:tcBorders>
            <w:shd w:val="clear" w:color="auto" w:fill="auto"/>
            <w:vAlign w:val="center"/>
          </w:tcPr>
          <w:p w:rsidR="00147476" w:rsidRPr="00643D8A" w:rsidRDefault="00147476" w:rsidP="006E1961">
            <w:pPr>
              <w:pStyle w:val="head0"/>
              <w:jc w:val="center"/>
              <w:rPr>
                <w:sz w:val="18"/>
                <w:szCs w:val="18"/>
              </w:rPr>
            </w:pPr>
            <w:r w:rsidRPr="00643D8A">
              <w:rPr>
                <w:sz w:val="18"/>
                <w:szCs w:val="18"/>
              </w:rPr>
              <w:t>Данные не предоставлены</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sidRPr="00783EFA">
              <w:rPr>
                <w:sz w:val="18"/>
                <w:szCs w:val="18"/>
              </w:rPr>
              <w:t xml:space="preserve">Фундамент </w:t>
            </w:r>
          </w:p>
        </w:tc>
        <w:tc>
          <w:tcPr>
            <w:tcW w:w="5670" w:type="dxa"/>
            <w:tcBorders>
              <w:top w:val="nil"/>
              <w:left w:val="nil"/>
              <w:bottom w:val="single" w:sz="4" w:space="0" w:color="auto"/>
              <w:right w:val="single" w:sz="4" w:space="0" w:color="auto"/>
            </w:tcBorders>
            <w:shd w:val="clear" w:color="auto" w:fill="auto"/>
            <w:vAlign w:val="center"/>
          </w:tcPr>
          <w:p w:rsidR="00147476" w:rsidRPr="00783EFA" w:rsidRDefault="00147476" w:rsidP="006E1961">
            <w:pPr>
              <w:jc w:val="center"/>
              <w:rPr>
                <w:sz w:val="18"/>
                <w:szCs w:val="18"/>
              </w:rPr>
            </w:pPr>
            <w:r>
              <w:rPr>
                <w:sz w:val="18"/>
                <w:szCs w:val="18"/>
              </w:rPr>
              <w:t xml:space="preserve">Бетон </w:t>
            </w:r>
            <w:r w:rsidRPr="00783EFA">
              <w:rPr>
                <w:sz w:val="18"/>
                <w:szCs w:val="18"/>
              </w:rPr>
              <w:t xml:space="preserve">- </w:t>
            </w:r>
            <w:r w:rsidR="00A82668">
              <w:rPr>
                <w:sz w:val="18"/>
                <w:szCs w:val="18"/>
              </w:rPr>
              <w:t xml:space="preserve">не </w:t>
            </w:r>
            <w:r>
              <w:rPr>
                <w:sz w:val="18"/>
                <w:szCs w:val="18"/>
              </w:rPr>
              <w:t>удовлетворительное</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sidRPr="00783EFA">
              <w:rPr>
                <w:sz w:val="18"/>
                <w:szCs w:val="18"/>
              </w:rPr>
              <w:t xml:space="preserve">Стены </w:t>
            </w:r>
            <w:r>
              <w:rPr>
                <w:sz w:val="18"/>
                <w:szCs w:val="18"/>
              </w:rPr>
              <w:t>, п</w:t>
            </w:r>
            <w:r w:rsidRPr="00783EFA">
              <w:rPr>
                <w:sz w:val="18"/>
                <w:szCs w:val="18"/>
              </w:rPr>
              <w:t>ерегородки</w:t>
            </w:r>
          </w:p>
        </w:tc>
        <w:tc>
          <w:tcPr>
            <w:tcW w:w="5670" w:type="dxa"/>
            <w:tcBorders>
              <w:top w:val="nil"/>
              <w:left w:val="nil"/>
              <w:bottom w:val="single" w:sz="4" w:space="0" w:color="auto"/>
              <w:right w:val="single" w:sz="4" w:space="0" w:color="auto"/>
            </w:tcBorders>
            <w:shd w:val="clear" w:color="auto" w:fill="auto"/>
            <w:vAlign w:val="center"/>
          </w:tcPr>
          <w:p w:rsidR="00147476" w:rsidRPr="00783EFA" w:rsidRDefault="00147476" w:rsidP="006E1961">
            <w:pPr>
              <w:jc w:val="center"/>
              <w:rPr>
                <w:sz w:val="18"/>
                <w:szCs w:val="18"/>
              </w:rPr>
            </w:pPr>
            <w:r>
              <w:rPr>
                <w:sz w:val="18"/>
                <w:szCs w:val="18"/>
              </w:rPr>
              <w:t xml:space="preserve">Панели </w:t>
            </w:r>
            <w:r w:rsidRPr="00783EFA">
              <w:rPr>
                <w:sz w:val="18"/>
                <w:szCs w:val="18"/>
              </w:rPr>
              <w:t xml:space="preserve">- </w:t>
            </w:r>
            <w:r w:rsidR="00A82668">
              <w:rPr>
                <w:sz w:val="18"/>
                <w:szCs w:val="18"/>
              </w:rPr>
              <w:t xml:space="preserve">не </w:t>
            </w:r>
            <w:r>
              <w:rPr>
                <w:sz w:val="18"/>
                <w:szCs w:val="18"/>
              </w:rPr>
              <w:t>удовлетворительное</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sidRPr="00783EFA">
              <w:rPr>
                <w:sz w:val="18"/>
                <w:szCs w:val="18"/>
              </w:rPr>
              <w:t xml:space="preserve">Перекрытия </w:t>
            </w:r>
          </w:p>
        </w:tc>
        <w:tc>
          <w:tcPr>
            <w:tcW w:w="5670" w:type="dxa"/>
            <w:tcBorders>
              <w:top w:val="nil"/>
              <w:left w:val="nil"/>
              <w:bottom w:val="single" w:sz="4" w:space="0" w:color="auto"/>
              <w:right w:val="single" w:sz="4" w:space="0" w:color="auto"/>
            </w:tcBorders>
            <w:shd w:val="clear" w:color="auto" w:fill="auto"/>
          </w:tcPr>
          <w:p w:rsidR="00147476" w:rsidRDefault="00147476" w:rsidP="006E1961">
            <w:pPr>
              <w:jc w:val="center"/>
            </w:pPr>
            <w:r w:rsidRPr="00080584">
              <w:rPr>
                <w:sz w:val="18"/>
                <w:szCs w:val="18"/>
              </w:rPr>
              <w:t>Данные не предоставлены</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sidRPr="00783EFA">
              <w:rPr>
                <w:sz w:val="18"/>
                <w:szCs w:val="18"/>
              </w:rPr>
              <w:t xml:space="preserve">Крыша и кровля </w:t>
            </w:r>
          </w:p>
        </w:tc>
        <w:tc>
          <w:tcPr>
            <w:tcW w:w="5670" w:type="dxa"/>
            <w:tcBorders>
              <w:top w:val="nil"/>
              <w:left w:val="nil"/>
              <w:bottom w:val="single" w:sz="4" w:space="0" w:color="auto"/>
              <w:right w:val="single" w:sz="4" w:space="0" w:color="auto"/>
            </w:tcBorders>
            <w:shd w:val="clear" w:color="auto" w:fill="auto"/>
          </w:tcPr>
          <w:p w:rsidR="00147476" w:rsidRDefault="00147476" w:rsidP="006E1961">
            <w:pPr>
              <w:jc w:val="center"/>
            </w:pPr>
            <w:r w:rsidRPr="00080584">
              <w:rPr>
                <w:sz w:val="18"/>
                <w:szCs w:val="18"/>
              </w:rPr>
              <w:t>Данные не предоставлены</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sidRPr="00783EFA">
              <w:rPr>
                <w:sz w:val="18"/>
                <w:szCs w:val="18"/>
              </w:rPr>
              <w:t xml:space="preserve">Полы </w:t>
            </w:r>
          </w:p>
        </w:tc>
        <w:tc>
          <w:tcPr>
            <w:tcW w:w="5670" w:type="dxa"/>
            <w:tcBorders>
              <w:top w:val="nil"/>
              <w:left w:val="nil"/>
              <w:bottom w:val="single" w:sz="4" w:space="0" w:color="auto"/>
              <w:right w:val="single" w:sz="4" w:space="0" w:color="auto"/>
            </w:tcBorders>
            <w:shd w:val="clear" w:color="auto" w:fill="auto"/>
          </w:tcPr>
          <w:p w:rsidR="00147476" w:rsidRDefault="00147476" w:rsidP="006E1961">
            <w:pPr>
              <w:jc w:val="center"/>
            </w:pPr>
            <w:r w:rsidRPr="00080584">
              <w:rPr>
                <w:sz w:val="18"/>
                <w:szCs w:val="18"/>
              </w:rPr>
              <w:t>Данные не предоставлены</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Pr>
                <w:sz w:val="18"/>
                <w:szCs w:val="18"/>
              </w:rPr>
              <w:t>П</w:t>
            </w:r>
            <w:r w:rsidRPr="00783EFA">
              <w:rPr>
                <w:sz w:val="18"/>
                <w:szCs w:val="18"/>
              </w:rPr>
              <w:t xml:space="preserve">роемы </w:t>
            </w:r>
          </w:p>
        </w:tc>
        <w:tc>
          <w:tcPr>
            <w:tcW w:w="5670" w:type="dxa"/>
            <w:tcBorders>
              <w:top w:val="nil"/>
              <w:left w:val="nil"/>
              <w:bottom w:val="single" w:sz="4" w:space="0" w:color="auto"/>
              <w:right w:val="single" w:sz="4" w:space="0" w:color="auto"/>
            </w:tcBorders>
            <w:shd w:val="clear" w:color="auto" w:fill="auto"/>
          </w:tcPr>
          <w:p w:rsidR="00147476" w:rsidRDefault="00147476" w:rsidP="006E1961">
            <w:pPr>
              <w:jc w:val="center"/>
            </w:pPr>
            <w:r w:rsidRPr="00080584">
              <w:rPr>
                <w:sz w:val="18"/>
                <w:szCs w:val="18"/>
              </w:rPr>
              <w:t>Данные не предоставлены</w:t>
            </w:r>
          </w:p>
        </w:tc>
      </w:tr>
      <w:tr w:rsidR="00147476" w:rsidRPr="00783EFA" w:rsidTr="006E1961">
        <w:trPr>
          <w:trHeight w:val="20"/>
        </w:trPr>
        <w:tc>
          <w:tcPr>
            <w:tcW w:w="4258" w:type="dxa"/>
            <w:tcBorders>
              <w:top w:val="nil"/>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sidRPr="00783EFA">
              <w:rPr>
                <w:sz w:val="18"/>
                <w:szCs w:val="18"/>
              </w:rPr>
              <w:t xml:space="preserve">Внутренняя отделка </w:t>
            </w:r>
          </w:p>
        </w:tc>
        <w:tc>
          <w:tcPr>
            <w:tcW w:w="5670" w:type="dxa"/>
            <w:tcBorders>
              <w:top w:val="nil"/>
              <w:left w:val="nil"/>
              <w:bottom w:val="single" w:sz="4" w:space="0" w:color="auto"/>
              <w:right w:val="single" w:sz="4" w:space="0" w:color="auto"/>
            </w:tcBorders>
            <w:shd w:val="clear" w:color="auto" w:fill="auto"/>
          </w:tcPr>
          <w:p w:rsidR="00147476" w:rsidRDefault="00147476" w:rsidP="006E1961">
            <w:pPr>
              <w:jc w:val="center"/>
            </w:pPr>
            <w:r w:rsidRPr="00080584">
              <w:rPr>
                <w:sz w:val="18"/>
                <w:szCs w:val="18"/>
              </w:rPr>
              <w:t>Данные не предоставлены</w:t>
            </w:r>
          </w:p>
        </w:tc>
      </w:tr>
      <w:tr w:rsidR="00147476" w:rsidRPr="00783EFA" w:rsidTr="006E1961">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47476" w:rsidRPr="00D700EE" w:rsidRDefault="00147476" w:rsidP="006E1961">
            <w:pPr>
              <w:pStyle w:val="afa"/>
              <w:rPr>
                <w:color w:val="000000"/>
                <w:sz w:val="18"/>
                <w:szCs w:val="18"/>
              </w:rPr>
            </w:pPr>
            <w:r w:rsidRPr="00D700EE">
              <w:rPr>
                <w:color w:val="000000"/>
                <w:sz w:val="18"/>
                <w:szCs w:val="18"/>
              </w:rPr>
              <w:t>Внутренние санитарно-технические и электрические устройства</w:t>
            </w:r>
          </w:p>
        </w:tc>
        <w:tc>
          <w:tcPr>
            <w:tcW w:w="5670" w:type="dxa"/>
            <w:tcBorders>
              <w:top w:val="single" w:sz="4" w:space="0" w:color="auto"/>
              <w:left w:val="nil"/>
              <w:bottom w:val="single" w:sz="4" w:space="0" w:color="auto"/>
              <w:right w:val="single" w:sz="4" w:space="0" w:color="auto"/>
            </w:tcBorders>
            <w:shd w:val="clear" w:color="auto" w:fill="auto"/>
          </w:tcPr>
          <w:p w:rsidR="00147476" w:rsidRDefault="00147476" w:rsidP="006E1961">
            <w:pPr>
              <w:jc w:val="center"/>
            </w:pPr>
            <w:r w:rsidRPr="00080584">
              <w:rPr>
                <w:sz w:val="18"/>
                <w:szCs w:val="18"/>
              </w:rPr>
              <w:t>Данные не предоставлены</w:t>
            </w:r>
          </w:p>
        </w:tc>
      </w:tr>
      <w:tr w:rsidR="00147476" w:rsidRPr="00783EFA" w:rsidTr="006E1961">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47476" w:rsidRPr="00D700EE" w:rsidRDefault="00147476" w:rsidP="006E1961">
            <w:pPr>
              <w:pStyle w:val="afa"/>
              <w:rPr>
                <w:color w:val="000000"/>
                <w:sz w:val="18"/>
                <w:szCs w:val="18"/>
              </w:rPr>
            </w:pPr>
            <w:r>
              <w:rPr>
                <w:color w:val="000000"/>
                <w:sz w:val="18"/>
                <w:szCs w:val="18"/>
              </w:rPr>
              <w:t>Прочие работы</w:t>
            </w:r>
          </w:p>
        </w:tc>
        <w:tc>
          <w:tcPr>
            <w:tcW w:w="5670" w:type="dxa"/>
            <w:tcBorders>
              <w:top w:val="single" w:sz="4" w:space="0" w:color="auto"/>
              <w:left w:val="nil"/>
              <w:bottom w:val="single" w:sz="4" w:space="0" w:color="auto"/>
              <w:right w:val="single" w:sz="4" w:space="0" w:color="auto"/>
            </w:tcBorders>
            <w:shd w:val="clear" w:color="auto" w:fill="auto"/>
          </w:tcPr>
          <w:p w:rsidR="00147476" w:rsidRPr="000D0DCE" w:rsidRDefault="00147476" w:rsidP="006E1961">
            <w:pPr>
              <w:jc w:val="center"/>
              <w:rPr>
                <w:sz w:val="18"/>
                <w:szCs w:val="18"/>
              </w:rPr>
            </w:pPr>
            <w:r w:rsidRPr="000D0DCE">
              <w:rPr>
                <w:sz w:val="18"/>
                <w:szCs w:val="18"/>
              </w:rPr>
              <w:t>Данные не предоставлены</w:t>
            </w:r>
          </w:p>
        </w:tc>
      </w:tr>
      <w:tr w:rsidR="00147476" w:rsidRPr="00783EFA" w:rsidTr="006E1961">
        <w:trPr>
          <w:trHeight w:val="20"/>
        </w:trPr>
        <w:tc>
          <w:tcPr>
            <w:tcW w:w="4258" w:type="dxa"/>
            <w:tcBorders>
              <w:top w:val="single" w:sz="4" w:space="0" w:color="auto"/>
              <w:left w:val="single" w:sz="4" w:space="0" w:color="auto"/>
              <w:bottom w:val="single" w:sz="4" w:space="0" w:color="auto"/>
              <w:right w:val="single" w:sz="4" w:space="0" w:color="auto"/>
            </w:tcBorders>
            <w:shd w:val="clear" w:color="auto" w:fill="auto"/>
            <w:vAlign w:val="center"/>
          </w:tcPr>
          <w:p w:rsidR="00147476" w:rsidRPr="00783EFA" w:rsidRDefault="00147476" w:rsidP="006E1961">
            <w:pPr>
              <w:rPr>
                <w:sz w:val="18"/>
                <w:szCs w:val="18"/>
              </w:rPr>
            </w:pPr>
            <w:r>
              <w:rPr>
                <w:sz w:val="18"/>
                <w:szCs w:val="18"/>
              </w:rPr>
              <w:t>Состояние</w:t>
            </w:r>
          </w:p>
        </w:tc>
        <w:tc>
          <w:tcPr>
            <w:tcW w:w="5670" w:type="dxa"/>
            <w:tcBorders>
              <w:top w:val="single" w:sz="4" w:space="0" w:color="auto"/>
              <w:left w:val="nil"/>
              <w:bottom w:val="single" w:sz="4" w:space="0" w:color="auto"/>
              <w:right w:val="single" w:sz="4" w:space="0" w:color="auto"/>
            </w:tcBorders>
            <w:shd w:val="clear" w:color="auto" w:fill="auto"/>
          </w:tcPr>
          <w:p w:rsidR="00147476" w:rsidRPr="000D0DCE" w:rsidRDefault="00147476" w:rsidP="006E1961">
            <w:pPr>
              <w:jc w:val="center"/>
              <w:rPr>
                <w:sz w:val="18"/>
                <w:szCs w:val="18"/>
              </w:rPr>
            </w:pPr>
            <w:r>
              <w:rPr>
                <w:sz w:val="18"/>
                <w:szCs w:val="18"/>
              </w:rPr>
              <w:t>Требует капитального ремонта</w:t>
            </w:r>
          </w:p>
        </w:tc>
      </w:tr>
    </w:tbl>
    <w:p w:rsidR="00491FED" w:rsidRDefault="007B3504" w:rsidP="00491FED">
      <w:pPr>
        <w:ind w:firstLine="709"/>
        <w:rPr>
          <w:sz w:val="22"/>
          <w:szCs w:val="22"/>
        </w:rPr>
      </w:pPr>
      <w:r>
        <w:rPr>
          <w:sz w:val="22"/>
          <w:szCs w:val="22"/>
        </w:rPr>
        <w:t xml:space="preserve">- </w:t>
      </w:r>
      <w:r w:rsidR="00491FED" w:rsidRPr="00491FED">
        <w:rPr>
          <w:sz w:val="22"/>
          <w:szCs w:val="22"/>
        </w:rPr>
        <w:t xml:space="preserve">Сведения об имущественных правах </w:t>
      </w:r>
    </w:p>
    <w:p w:rsidR="007E25EF" w:rsidRPr="00F620AC" w:rsidRDefault="007E25EF" w:rsidP="007E25EF">
      <w:pPr>
        <w:jc w:val="both"/>
        <w:rPr>
          <w:sz w:val="20"/>
          <w:szCs w:val="20"/>
        </w:rPr>
      </w:pPr>
      <w:r w:rsidRPr="00F620AC">
        <w:rPr>
          <w:sz w:val="20"/>
          <w:szCs w:val="20"/>
        </w:rPr>
        <w:t>1) Здание механическая  мастерская, 1-этажное,  общая площадь 1073,2 кв.м, инв. №20769, лит. А, кадастровый (условный) номер 50:34:05:13911:001,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 в ЕГРП № 50-50</w:t>
      </w:r>
      <w:r w:rsidR="0065488C" w:rsidRPr="00F620AC">
        <w:rPr>
          <w:sz w:val="20"/>
          <w:szCs w:val="20"/>
        </w:rPr>
        <w:t>-34/029/2010-382</w:t>
      </w:r>
      <w:r w:rsidRPr="00F620AC">
        <w:rPr>
          <w:sz w:val="20"/>
          <w:szCs w:val="20"/>
        </w:rPr>
        <w:t>;</w:t>
      </w:r>
    </w:p>
    <w:p w:rsidR="007E25EF" w:rsidRPr="00F620AC" w:rsidRDefault="007E25EF" w:rsidP="007E25EF">
      <w:pPr>
        <w:jc w:val="both"/>
        <w:rPr>
          <w:sz w:val="20"/>
          <w:szCs w:val="20"/>
        </w:rPr>
      </w:pPr>
      <w:r w:rsidRPr="00F620AC">
        <w:rPr>
          <w:sz w:val="20"/>
          <w:szCs w:val="20"/>
        </w:rPr>
        <w:t>2) Здание: унифицированный склад, назначение: нежилое, 1-этажное,  общая площадь 1016,7 кв.м, инв. №20711, лит. Б, кадастровый (условный) номер 50:34:05:13920:001, адрес: Московская область, район Коломенский, с. Федосьино.</w:t>
      </w:r>
      <w:r w:rsidRPr="00F620AC">
        <w:rPr>
          <w:b/>
          <w:sz w:val="20"/>
          <w:szCs w:val="20"/>
        </w:rPr>
        <w:t xml:space="preserve"> </w:t>
      </w:r>
      <w:r w:rsidRPr="00F620AC">
        <w:rPr>
          <w:sz w:val="20"/>
          <w:szCs w:val="20"/>
        </w:rPr>
        <w:t>Право собственности принадлежит ООО «Север» на основании регистрации права Свидетельство о государственной регистрации от 09.11.2010 г., запись</w:t>
      </w:r>
      <w:r w:rsidR="0065488C" w:rsidRPr="00F620AC">
        <w:rPr>
          <w:sz w:val="20"/>
          <w:szCs w:val="20"/>
        </w:rPr>
        <w:t xml:space="preserve"> в ЕГРП № 50-50-34/013/2010-342</w:t>
      </w:r>
      <w:r w:rsidRPr="00F620AC">
        <w:rPr>
          <w:sz w:val="20"/>
          <w:szCs w:val="20"/>
        </w:rPr>
        <w:t>;</w:t>
      </w:r>
    </w:p>
    <w:p w:rsidR="007E25EF" w:rsidRPr="00F620AC" w:rsidRDefault="007E25EF" w:rsidP="007E25EF">
      <w:pPr>
        <w:jc w:val="both"/>
        <w:rPr>
          <w:sz w:val="20"/>
          <w:szCs w:val="20"/>
        </w:rPr>
      </w:pPr>
      <w:r w:rsidRPr="00F620AC">
        <w:rPr>
          <w:sz w:val="20"/>
          <w:szCs w:val="20"/>
        </w:rPr>
        <w:t>3) Здание, назначение: нежилое,</w:t>
      </w:r>
      <w:r w:rsidR="00396F9D" w:rsidRPr="00F620AC">
        <w:rPr>
          <w:sz w:val="20"/>
          <w:szCs w:val="20"/>
        </w:rPr>
        <w:t xml:space="preserve"> </w:t>
      </w:r>
      <w:r w:rsidRPr="00F620AC">
        <w:rPr>
          <w:sz w:val="20"/>
          <w:szCs w:val="20"/>
        </w:rPr>
        <w:t>1-этажное,  общая площадь 1073,9 кв.м, кадастровый (условный) номер 50:34:0000000:2168, адрес: Московская область, район Коломенский, Федосьинский с.о., пос. Проводник, центральное отделение.</w:t>
      </w:r>
      <w:r w:rsidRPr="00F620AC">
        <w:rPr>
          <w:b/>
          <w:sz w:val="20"/>
          <w:szCs w:val="20"/>
        </w:rPr>
        <w:t xml:space="preserve"> </w:t>
      </w:r>
      <w:r w:rsidRPr="00F620AC">
        <w:rPr>
          <w:sz w:val="20"/>
          <w:szCs w:val="20"/>
        </w:rPr>
        <w:t>Право собственности принадлежит ООО «Север» на основании регистрации права Свидетельство о государственной регистрации от 24.09.2014 г., запись в ЕГРП № 50-50-34/029/2010-380;</w:t>
      </w:r>
    </w:p>
    <w:p w:rsidR="007E25EF" w:rsidRPr="00F620AC" w:rsidRDefault="007E25EF" w:rsidP="007E25EF">
      <w:pPr>
        <w:jc w:val="both"/>
        <w:rPr>
          <w:sz w:val="20"/>
          <w:szCs w:val="20"/>
        </w:rPr>
      </w:pPr>
      <w:r w:rsidRPr="00F620AC">
        <w:rPr>
          <w:sz w:val="20"/>
          <w:szCs w:val="20"/>
        </w:rPr>
        <w:t>4) Здание, назначение: нежилое,</w:t>
      </w:r>
      <w:r w:rsidR="00396F9D" w:rsidRPr="00F620AC">
        <w:rPr>
          <w:sz w:val="20"/>
          <w:szCs w:val="20"/>
        </w:rPr>
        <w:t xml:space="preserve"> </w:t>
      </w:r>
      <w:r w:rsidRPr="00F620AC">
        <w:rPr>
          <w:sz w:val="20"/>
          <w:szCs w:val="20"/>
        </w:rPr>
        <w:t>1-этажное,  общая площадь 2192,2 кв.м, кадастровый (условный) номер 50:34:0000000:10237, адрес: Московская область, район Коломенский, пос.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25.09.2014 г., запись</w:t>
      </w:r>
      <w:r w:rsidR="0065488C" w:rsidRPr="00F620AC">
        <w:rPr>
          <w:sz w:val="20"/>
          <w:szCs w:val="20"/>
        </w:rPr>
        <w:t xml:space="preserve"> в ЕГРП № 50-50-34/029/2010-381</w:t>
      </w:r>
      <w:r w:rsidRPr="00F620AC">
        <w:rPr>
          <w:sz w:val="20"/>
          <w:szCs w:val="20"/>
        </w:rPr>
        <w:t>;</w:t>
      </w:r>
    </w:p>
    <w:p w:rsidR="007E25EF" w:rsidRPr="00F620AC" w:rsidRDefault="007E25EF" w:rsidP="007E25EF">
      <w:pPr>
        <w:jc w:val="both"/>
        <w:rPr>
          <w:sz w:val="20"/>
          <w:szCs w:val="20"/>
        </w:rPr>
      </w:pPr>
      <w:r w:rsidRPr="00F620AC">
        <w:rPr>
          <w:sz w:val="20"/>
          <w:szCs w:val="20"/>
        </w:rPr>
        <w:t>5) Здание стоянка на 12 комбайнов, назначение: нежилое, 1-этажный,  общая площадь 774  кв.м, инв. №20770, лит. Б, кадастровый (условный) номер 50:34:05:13914:001, адрес: Московская область, район Коломенский, пос. "Проводник". Право собственности принадлежит ООО «Север» на основании регистрации права Свидетельство о государственной регистрации от 25.09.2014 г., запись в ЕГРП № 50-50-34/029/2010-383;</w:t>
      </w:r>
    </w:p>
    <w:p w:rsidR="007E25EF" w:rsidRPr="00F620AC" w:rsidRDefault="007E25EF" w:rsidP="007E25EF">
      <w:pPr>
        <w:tabs>
          <w:tab w:val="left" w:pos="1568"/>
          <w:tab w:val="left" w:pos="2184"/>
        </w:tabs>
        <w:jc w:val="both"/>
        <w:rPr>
          <w:sz w:val="20"/>
          <w:szCs w:val="20"/>
        </w:rPr>
      </w:pPr>
      <w:r w:rsidRPr="00F620AC">
        <w:rPr>
          <w:sz w:val="20"/>
          <w:szCs w:val="20"/>
        </w:rPr>
        <w:t>6) Здание машинный двор, назначение: нежилое, 1-этажный,  общая площадь 576,5  кв.м, инв. №20753, лит. Б, кадастровый (условный) номер 50:34:05:13925:001, адрес: Московская область, район Коломенский, пос. совхоза "Проводник", центральное отделение. Право собственности принадлежит ООО «Север» на основании регистрации права Свидетельство о государственной регистрации от 09.11.2010 г., запись в ЕГРП № 50-50-34/013/2010-343;</w:t>
      </w:r>
    </w:p>
    <w:p w:rsidR="007E25EF" w:rsidRPr="00F620AC" w:rsidRDefault="007E25EF" w:rsidP="007E25EF">
      <w:pPr>
        <w:tabs>
          <w:tab w:val="left" w:pos="1568"/>
          <w:tab w:val="left" w:pos="2184"/>
        </w:tabs>
        <w:jc w:val="both"/>
        <w:rPr>
          <w:sz w:val="20"/>
          <w:szCs w:val="20"/>
        </w:rPr>
      </w:pPr>
      <w:r w:rsidRPr="00F620AC">
        <w:rPr>
          <w:sz w:val="20"/>
          <w:szCs w:val="20"/>
        </w:rPr>
        <w:t>7) Здание: семенохранилище, назначение: нежилое, 1-этажный,  общая площадь 439,8  кв.м, инв. №20788, лит. Б, кадастровый (условный) номер 50:34:05:14097:001, адрес: Московская область, район Коломенский, пос. совхоза "Проводник". Право собственности принадлежит ООО «Север» на основании регистрации права Свидетельство о государственной регистрации от 09.11.2010 г., запись в ЕГРП № 50-50-34/034/2010-287;</w:t>
      </w:r>
    </w:p>
    <w:p w:rsidR="007E25EF" w:rsidRPr="00F620AC" w:rsidRDefault="007E25EF" w:rsidP="007E25EF">
      <w:pPr>
        <w:tabs>
          <w:tab w:val="left" w:pos="1568"/>
          <w:tab w:val="left" w:pos="2184"/>
        </w:tabs>
        <w:jc w:val="both"/>
        <w:rPr>
          <w:sz w:val="20"/>
          <w:szCs w:val="20"/>
        </w:rPr>
      </w:pPr>
      <w:r w:rsidRPr="00F620AC">
        <w:rPr>
          <w:sz w:val="20"/>
          <w:szCs w:val="20"/>
        </w:rPr>
        <w:t>8) Здание: семеной сарай, назначение: нежилое, 1-этажный,  общая площадь 992,2  кв.м, инв. №20785, лит. Б, кадастровый (условный) номер 50:34:05:14099:001, адрес: Московская область, район Коломенский,  пос. "Проводник". Право собственности принадлежит ООО «Север» на основании регистрации права Свидетельство о государственной регистрации от 09.11.2010 г., запись в ЕГРП № 50-50-34/034/2010-288;</w:t>
      </w:r>
    </w:p>
    <w:p w:rsidR="007E25EF" w:rsidRPr="00B01126" w:rsidRDefault="007E25EF" w:rsidP="007E25EF">
      <w:pPr>
        <w:tabs>
          <w:tab w:val="left" w:pos="1568"/>
          <w:tab w:val="left" w:pos="2184"/>
        </w:tabs>
        <w:jc w:val="both"/>
        <w:rPr>
          <w:sz w:val="20"/>
          <w:szCs w:val="20"/>
        </w:rPr>
      </w:pPr>
      <w:r w:rsidRPr="00B01126">
        <w:rPr>
          <w:sz w:val="20"/>
          <w:szCs w:val="20"/>
        </w:rPr>
        <w:t>9) Земельный участок,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унифицированного склада, общая площадь 3 746 кв.м. , кадастровый номер 50:34:0050409:853, адрес: Московская область, район Коломенский, с. Федосьино. Право собственности принадлежит ООО «Север» на основании регистрации права Свидетельство о государственной регистрации от 20.09.2013 г., запись в ЕГРП № 50-50-34/022/2013-073.</w:t>
      </w:r>
    </w:p>
    <w:p w:rsidR="00491FED" w:rsidRDefault="007E25EF" w:rsidP="007E25EF">
      <w:pPr>
        <w:tabs>
          <w:tab w:val="left" w:pos="1568"/>
          <w:tab w:val="left" w:pos="2184"/>
        </w:tabs>
        <w:jc w:val="both"/>
        <w:rPr>
          <w:sz w:val="22"/>
          <w:szCs w:val="22"/>
        </w:rPr>
      </w:pPr>
      <w:r>
        <w:rPr>
          <w:sz w:val="22"/>
          <w:szCs w:val="22"/>
        </w:rPr>
        <w:t xml:space="preserve"> </w:t>
      </w:r>
      <w:r w:rsidR="007B3504">
        <w:rPr>
          <w:sz w:val="22"/>
          <w:szCs w:val="22"/>
        </w:rPr>
        <w:t xml:space="preserve">- </w:t>
      </w:r>
      <w:r w:rsidR="00491FED" w:rsidRPr="00491FED">
        <w:rPr>
          <w:sz w:val="22"/>
          <w:szCs w:val="22"/>
        </w:rPr>
        <w:t xml:space="preserve">Перечень документов, используемых оценщиком и устанавливающих количественные и качественные характеристики объекта оценки: </w:t>
      </w:r>
    </w:p>
    <w:p w:rsidR="007E25EF" w:rsidRPr="00B01126" w:rsidRDefault="007E25EF" w:rsidP="007E25EF">
      <w:pPr>
        <w:jc w:val="both"/>
        <w:rPr>
          <w:sz w:val="20"/>
          <w:szCs w:val="20"/>
        </w:rPr>
      </w:pPr>
      <w:r w:rsidRPr="00B01126">
        <w:rPr>
          <w:sz w:val="20"/>
          <w:szCs w:val="20"/>
        </w:rPr>
        <w:t>1) Свидетельство о государственной регистрации от 09.11.2010 г., запись в ЕГРП № 50-50-34/029/2010-382;</w:t>
      </w:r>
    </w:p>
    <w:p w:rsidR="007E25EF" w:rsidRPr="00B01126" w:rsidRDefault="007E25EF" w:rsidP="007E25EF">
      <w:pPr>
        <w:jc w:val="both"/>
        <w:rPr>
          <w:sz w:val="20"/>
          <w:szCs w:val="20"/>
        </w:rPr>
      </w:pPr>
      <w:r w:rsidRPr="00B01126">
        <w:rPr>
          <w:sz w:val="20"/>
          <w:szCs w:val="20"/>
        </w:rPr>
        <w:t>2) Свидетельство о государственной регистрации от 09.11.2010 г., запись в ЕГРП № 50-50-34/013/2010-342;</w:t>
      </w:r>
    </w:p>
    <w:p w:rsidR="007E25EF" w:rsidRPr="00B01126" w:rsidRDefault="007E25EF" w:rsidP="007E25EF">
      <w:pPr>
        <w:jc w:val="both"/>
        <w:rPr>
          <w:sz w:val="20"/>
          <w:szCs w:val="20"/>
        </w:rPr>
      </w:pPr>
      <w:r w:rsidRPr="00B01126">
        <w:rPr>
          <w:sz w:val="20"/>
          <w:szCs w:val="20"/>
        </w:rPr>
        <w:t>3) Свидетельство о государственной регистрации от 24.09.2014 г., запись в ЕГРП № 50-50-34/029/2010-380;</w:t>
      </w:r>
    </w:p>
    <w:p w:rsidR="007E25EF" w:rsidRPr="00B01126" w:rsidRDefault="007E25EF" w:rsidP="007E25EF">
      <w:pPr>
        <w:jc w:val="both"/>
        <w:rPr>
          <w:sz w:val="20"/>
          <w:szCs w:val="20"/>
        </w:rPr>
      </w:pPr>
      <w:r w:rsidRPr="00B01126">
        <w:rPr>
          <w:sz w:val="20"/>
          <w:szCs w:val="20"/>
        </w:rPr>
        <w:lastRenderedPageBreak/>
        <w:t>4) Свидетельство о государственной регистрации от 25.09.2014 г., запись в ЕГРП № 50-50-34/029/2010-381;</w:t>
      </w:r>
    </w:p>
    <w:p w:rsidR="007E25EF" w:rsidRPr="00B01126" w:rsidRDefault="007E25EF" w:rsidP="007E25EF">
      <w:pPr>
        <w:jc w:val="both"/>
        <w:rPr>
          <w:sz w:val="20"/>
          <w:szCs w:val="20"/>
        </w:rPr>
      </w:pPr>
      <w:r w:rsidRPr="00B01126">
        <w:rPr>
          <w:sz w:val="20"/>
          <w:szCs w:val="20"/>
        </w:rPr>
        <w:t>5) Свидетельство о государственной регистрации от 25.09.2014 г., запись в ЕГРП № 50-50-34/029/2010-383;</w:t>
      </w:r>
    </w:p>
    <w:p w:rsidR="007E25EF" w:rsidRPr="00B01126" w:rsidRDefault="007E25EF" w:rsidP="007E25EF">
      <w:pPr>
        <w:tabs>
          <w:tab w:val="left" w:pos="1568"/>
          <w:tab w:val="left" w:pos="2184"/>
        </w:tabs>
        <w:jc w:val="both"/>
        <w:rPr>
          <w:sz w:val="20"/>
          <w:szCs w:val="20"/>
        </w:rPr>
      </w:pPr>
      <w:r w:rsidRPr="00B01126">
        <w:rPr>
          <w:sz w:val="20"/>
          <w:szCs w:val="20"/>
        </w:rPr>
        <w:t>6) Свидетельство о государственной регистрации от 09.11.2010 г., запись в ЕГРП № 50-50-34/013/2010-343;</w:t>
      </w:r>
    </w:p>
    <w:p w:rsidR="007E25EF" w:rsidRPr="00B01126" w:rsidRDefault="007E25EF" w:rsidP="007E25EF">
      <w:pPr>
        <w:tabs>
          <w:tab w:val="left" w:pos="1568"/>
          <w:tab w:val="left" w:pos="2184"/>
        </w:tabs>
        <w:jc w:val="both"/>
        <w:rPr>
          <w:sz w:val="20"/>
          <w:szCs w:val="20"/>
        </w:rPr>
      </w:pPr>
      <w:r w:rsidRPr="00B01126">
        <w:rPr>
          <w:sz w:val="20"/>
          <w:szCs w:val="20"/>
        </w:rPr>
        <w:t>7) Свидетельство о государственной регистрации от 09.11.2010 г., запись в ЕГРП № 50-50-34/034/2010-287;</w:t>
      </w:r>
    </w:p>
    <w:p w:rsidR="007E25EF" w:rsidRPr="00B01126" w:rsidRDefault="007E25EF" w:rsidP="007E25EF">
      <w:pPr>
        <w:tabs>
          <w:tab w:val="left" w:pos="1568"/>
          <w:tab w:val="left" w:pos="2184"/>
        </w:tabs>
        <w:jc w:val="both"/>
        <w:rPr>
          <w:sz w:val="20"/>
          <w:szCs w:val="20"/>
        </w:rPr>
      </w:pPr>
      <w:r w:rsidRPr="00B01126">
        <w:rPr>
          <w:sz w:val="20"/>
          <w:szCs w:val="20"/>
        </w:rPr>
        <w:t>8) Свидетельство о государственной регистрации от 09.11.2010 г., запись в ЕГРП № 50-50-34/034/2010-288;</w:t>
      </w:r>
    </w:p>
    <w:p w:rsidR="007E25EF" w:rsidRPr="00B01126" w:rsidRDefault="007E25EF" w:rsidP="00643D8A">
      <w:pPr>
        <w:pStyle w:val="head0"/>
        <w:rPr>
          <w:sz w:val="20"/>
          <w:szCs w:val="20"/>
        </w:rPr>
      </w:pPr>
      <w:r w:rsidRPr="00B01126">
        <w:rPr>
          <w:sz w:val="20"/>
          <w:szCs w:val="20"/>
        </w:rPr>
        <w:t>9) Свидетельство о государственной регистрации от 20.09.2013 г., запись в ЕГРП № 50-50-34/022/2013-073;</w:t>
      </w:r>
    </w:p>
    <w:p w:rsidR="007E25EF" w:rsidRPr="00B01126" w:rsidRDefault="007E25EF" w:rsidP="00643D8A">
      <w:pPr>
        <w:pStyle w:val="head0"/>
        <w:rPr>
          <w:sz w:val="20"/>
          <w:szCs w:val="20"/>
        </w:rPr>
      </w:pPr>
      <w:r w:rsidRPr="00B01126">
        <w:rPr>
          <w:sz w:val="20"/>
          <w:szCs w:val="20"/>
        </w:rPr>
        <w:t>10) Выписка из единого государственного реестра права на недвижимое имущество и сделок с ним оправах отдельного лица на имеющиеся у негообъектов недвижимого имщества № 52/258/900/2016-1393 от 23.12.2016г.;</w:t>
      </w:r>
    </w:p>
    <w:p w:rsidR="007E25EF" w:rsidRPr="00B01126" w:rsidRDefault="007E25EF" w:rsidP="00643D8A">
      <w:pPr>
        <w:pStyle w:val="head0"/>
        <w:rPr>
          <w:sz w:val="20"/>
          <w:szCs w:val="20"/>
        </w:rPr>
      </w:pPr>
      <w:r w:rsidRPr="00B01126">
        <w:rPr>
          <w:sz w:val="20"/>
          <w:szCs w:val="20"/>
        </w:rPr>
        <w:t>11) Договор № 145800/009В-72/1 об ипотеке залоге недвижимости 17.06.2014г.;</w:t>
      </w:r>
    </w:p>
    <w:p w:rsidR="007E25EF" w:rsidRPr="00B01126" w:rsidRDefault="007E25EF" w:rsidP="00643D8A">
      <w:pPr>
        <w:pStyle w:val="head0"/>
        <w:rPr>
          <w:sz w:val="20"/>
          <w:szCs w:val="20"/>
        </w:rPr>
      </w:pPr>
      <w:r w:rsidRPr="00B01126">
        <w:rPr>
          <w:sz w:val="20"/>
          <w:szCs w:val="20"/>
        </w:rPr>
        <w:t>12) Договор № 145800/009В-72/1 об ипотеке залоге недвижимости 17.06.2014г.;</w:t>
      </w:r>
    </w:p>
    <w:p w:rsidR="007E25EF" w:rsidRPr="00B01126" w:rsidRDefault="007E25EF" w:rsidP="00643D8A">
      <w:pPr>
        <w:pStyle w:val="head0"/>
        <w:rPr>
          <w:sz w:val="20"/>
          <w:szCs w:val="20"/>
        </w:rPr>
      </w:pPr>
      <w:r w:rsidRPr="00B01126">
        <w:rPr>
          <w:sz w:val="20"/>
          <w:szCs w:val="20"/>
        </w:rPr>
        <w:t>13) Инвентаризационная опись №1</w:t>
      </w:r>
      <w:r w:rsidR="00150A1D" w:rsidRPr="00B01126">
        <w:rPr>
          <w:sz w:val="20"/>
          <w:szCs w:val="20"/>
        </w:rPr>
        <w:t>, №2</w:t>
      </w:r>
      <w:r w:rsidRPr="00B01126">
        <w:rPr>
          <w:sz w:val="20"/>
          <w:szCs w:val="20"/>
        </w:rPr>
        <w:t xml:space="preserve"> от 29.12.2016г.;</w:t>
      </w:r>
    </w:p>
    <w:p w:rsidR="007E25EF" w:rsidRPr="00B01126" w:rsidRDefault="007E25EF" w:rsidP="00643D8A">
      <w:pPr>
        <w:pStyle w:val="head0"/>
        <w:rPr>
          <w:sz w:val="20"/>
          <w:szCs w:val="20"/>
        </w:rPr>
      </w:pPr>
      <w:r w:rsidRPr="00B01126">
        <w:rPr>
          <w:sz w:val="20"/>
          <w:szCs w:val="20"/>
        </w:rPr>
        <w:t>14) Определение от 01.09.2016г. по делу № 57/3990-Ю-2014/136;</w:t>
      </w:r>
    </w:p>
    <w:p w:rsidR="007E25EF" w:rsidRPr="00B01126" w:rsidRDefault="007E25EF" w:rsidP="00643D8A">
      <w:pPr>
        <w:pStyle w:val="head0"/>
        <w:rPr>
          <w:sz w:val="20"/>
          <w:szCs w:val="20"/>
        </w:rPr>
      </w:pPr>
      <w:r w:rsidRPr="00B01126">
        <w:rPr>
          <w:sz w:val="20"/>
          <w:szCs w:val="20"/>
        </w:rPr>
        <w:t>15) Техническое паспорт здания Зернохранилище от 31.03.2006 г.;</w:t>
      </w:r>
    </w:p>
    <w:p w:rsidR="007E25EF" w:rsidRPr="00B01126" w:rsidRDefault="007E25EF" w:rsidP="00643D8A">
      <w:pPr>
        <w:pStyle w:val="head0"/>
        <w:rPr>
          <w:sz w:val="20"/>
          <w:szCs w:val="20"/>
        </w:rPr>
      </w:pPr>
      <w:r w:rsidRPr="00B01126">
        <w:rPr>
          <w:sz w:val="20"/>
          <w:szCs w:val="20"/>
        </w:rPr>
        <w:t xml:space="preserve">16) Кадастровый паспорт № МО-14/ЗВ-1290635 от 19.08.2014 г.; </w:t>
      </w:r>
    </w:p>
    <w:p w:rsidR="007E25EF" w:rsidRPr="00B01126" w:rsidRDefault="007E25EF" w:rsidP="00643D8A">
      <w:pPr>
        <w:pStyle w:val="head0"/>
        <w:rPr>
          <w:sz w:val="20"/>
          <w:szCs w:val="20"/>
        </w:rPr>
      </w:pPr>
      <w:r w:rsidRPr="00B01126">
        <w:rPr>
          <w:sz w:val="20"/>
          <w:szCs w:val="20"/>
        </w:rPr>
        <w:t xml:space="preserve">17) Кадастровая выписка № МО-14/ЗВ-1290636 от 19.08.2014 г.; </w:t>
      </w:r>
    </w:p>
    <w:p w:rsidR="007E25EF" w:rsidRPr="00B01126" w:rsidRDefault="007E25EF" w:rsidP="00643D8A">
      <w:pPr>
        <w:pStyle w:val="head0"/>
        <w:rPr>
          <w:sz w:val="20"/>
          <w:szCs w:val="20"/>
        </w:rPr>
      </w:pPr>
      <w:r w:rsidRPr="00B01126">
        <w:rPr>
          <w:sz w:val="20"/>
          <w:szCs w:val="20"/>
        </w:rPr>
        <w:t>18) Техническое паспорт здания Картофелехранилище от 31.03.2006 г.;</w:t>
      </w:r>
    </w:p>
    <w:p w:rsidR="007E25EF" w:rsidRPr="00B01126" w:rsidRDefault="007E25EF" w:rsidP="00643D8A">
      <w:pPr>
        <w:pStyle w:val="head0"/>
        <w:rPr>
          <w:sz w:val="20"/>
          <w:szCs w:val="20"/>
        </w:rPr>
      </w:pPr>
      <w:r w:rsidRPr="00B01126">
        <w:rPr>
          <w:sz w:val="20"/>
          <w:szCs w:val="20"/>
        </w:rPr>
        <w:t xml:space="preserve">16) Кадастровый паспорт № МО-14/ЗВ-129449 от 19.08.2014 г.; </w:t>
      </w:r>
    </w:p>
    <w:p w:rsidR="007E25EF" w:rsidRPr="00B01126" w:rsidRDefault="007E25EF" w:rsidP="00643D8A">
      <w:pPr>
        <w:pStyle w:val="head0"/>
        <w:rPr>
          <w:sz w:val="20"/>
          <w:szCs w:val="20"/>
        </w:rPr>
      </w:pPr>
      <w:r w:rsidRPr="00B01126">
        <w:rPr>
          <w:sz w:val="20"/>
          <w:szCs w:val="20"/>
        </w:rPr>
        <w:t xml:space="preserve">19) Кадастровая выписка № МО-14/ЗВ-12904491 от 19.08.2014 г.; </w:t>
      </w:r>
    </w:p>
    <w:p w:rsidR="007E25EF" w:rsidRPr="00B01126" w:rsidRDefault="007E25EF" w:rsidP="00643D8A">
      <w:pPr>
        <w:pStyle w:val="head0"/>
        <w:rPr>
          <w:sz w:val="20"/>
          <w:szCs w:val="20"/>
        </w:rPr>
      </w:pPr>
      <w:r w:rsidRPr="00B01126">
        <w:rPr>
          <w:sz w:val="20"/>
          <w:szCs w:val="20"/>
        </w:rPr>
        <w:t>20) Техническое паспорт машинный двор от 16.04.2007 г.;</w:t>
      </w:r>
    </w:p>
    <w:p w:rsidR="007E25EF" w:rsidRPr="00B01126" w:rsidRDefault="007E25EF" w:rsidP="00643D8A">
      <w:pPr>
        <w:pStyle w:val="head0"/>
        <w:rPr>
          <w:sz w:val="20"/>
          <w:szCs w:val="20"/>
        </w:rPr>
      </w:pPr>
      <w:r w:rsidRPr="00B01126">
        <w:rPr>
          <w:sz w:val="20"/>
          <w:szCs w:val="20"/>
        </w:rPr>
        <w:t xml:space="preserve">21) Кадастровый паспорт № МО-14/ЗВ-1290643 от 19.08.2014 г.; </w:t>
      </w:r>
    </w:p>
    <w:p w:rsidR="007E25EF" w:rsidRPr="00B01126" w:rsidRDefault="007E25EF" w:rsidP="00643D8A">
      <w:pPr>
        <w:pStyle w:val="head0"/>
        <w:rPr>
          <w:sz w:val="20"/>
          <w:szCs w:val="20"/>
        </w:rPr>
      </w:pPr>
      <w:r w:rsidRPr="00B01126">
        <w:rPr>
          <w:sz w:val="20"/>
          <w:szCs w:val="20"/>
        </w:rPr>
        <w:t xml:space="preserve">22) Кадастровая выписка № МО-14/ЗВ-1290644 от 19.08.2014 г.; </w:t>
      </w:r>
    </w:p>
    <w:p w:rsidR="007E25EF" w:rsidRPr="00B01126" w:rsidRDefault="007E25EF" w:rsidP="00643D8A">
      <w:pPr>
        <w:pStyle w:val="head0"/>
        <w:rPr>
          <w:sz w:val="20"/>
          <w:szCs w:val="20"/>
        </w:rPr>
      </w:pPr>
      <w:r w:rsidRPr="00B01126">
        <w:rPr>
          <w:sz w:val="20"/>
          <w:szCs w:val="20"/>
        </w:rPr>
        <w:t>23) Техническое паспорт механическая мастерская от 07.02.2007 г.;</w:t>
      </w:r>
    </w:p>
    <w:p w:rsidR="007E25EF" w:rsidRPr="00B01126" w:rsidRDefault="007E25EF" w:rsidP="00643D8A">
      <w:pPr>
        <w:pStyle w:val="head0"/>
        <w:rPr>
          <w:sz w:val="20"/>
          <w:szCs w:val="20"/>
        </w:rPr>
      </w:pPr>
      <w:r w:rsidRPr="00B01126">
        <w:rPr>
          <w:sz w:val="20"/>
          <w:szCs w:val="20"/>
        </w:rPr>
        <w:t xml:space="preserve">24) Кадастровый паспорт № МО-14/ЗВ-12904497 от 19.08.2014 г.; </w:t>
      </w:r>
    </w:p>
    <w:p w:rsidR="007E25EF" w:rsidRPr="00B01126" w:rsidRDefault="007E25EF" w:rsidP="00643D8A">
      <w:pPr>
        <w:pStyle w:val="head0"/>
        <w:rPr>
          <w:sz w:val="20"/>
          <w:szCs w:val="20"/>
        </w:rPr>
      </w:pPr>
      <w:r w:rsidRPr="00B01126">
        <w:rPr>
          <w:sz w:val="20"/>
          <w:szCs w:val="20"/>
        </w:rPr>
        <w:t xml:space="preserve">25) Кадастровая выписка № МО-14/ЗВ-12904498 от 19.08.2014 г.; </w:t>
      </w:r>
    </w:p>
    <w:p w:rsidR="007E25EF" w:rsidRPr="00B01126" w:rsidRDefault="007E25EF" w:rsidP="00643D8A">
      <w:pPr>
        <w:pStyle w:val="head0"/>
        <w:rPr>
          <w:sz w:val="20"/>
          <w:szCs w:val="20"/>
        </w:rPr>
      </w:pPr>
      <w:r w:rsidRPr="00B01126">
        <w:rPr>
          <w:sz w:val="20"/>
          <w:szCs w:val="20"/>
        </w:rPr>
        <w:t>26) Техническое паспорт здания Семеннонохранилище от 03.02.2002 г.;</w:t>
      </w:r>
    </w:p>
    <w:p w:rsidR="007E25EF" w:rsidRPr="00B01126" w:rsidRDefault="007E25EF" w:rsidP="00643D8A">
      <w:pPr>
        <w:pStyle w:val="head0"/>
        <w:rPr>
          <w:sz w:val="20"/>
          <w:szCs w:val="20"/>
        </w:rPr>
      </w:pPr>
      <w:r w:rsidRPr="00B01126">
        <w:rPr>
          <w:sz w:val="20"/>
          <w:szCs w:val="20"/>
        </w:rPr>
        <w:t xml:space="preserve">27) Кадастровый паспорт № МО-14/ЗВ-1688542 от 17.10.2014 г.; </w:t>
      </w:r>
    </w:p>
    <w:p w:rsidR="007E25EF" w:rsidRPr="00B01126" w:rsidRDefault="007E25EF" w:rsidP="00643D8A">
      <w:pPr>
        <w:pStyle w:val="head0"/>
        <w:rPr>
          <w:sz w:val="20"/>
          <w:szCs w:val="20"/>
        </w:rPr>
      </w:pPr>
      <w:r w:rsidRPr="00B01126">
        <w:rPr>
          <w:sz w:val="20"/>
          <w:szCs w:val="20"/>
        </w:rPr>
        <w:t>28) Кадастровая выписка № МО-14/ЗВ-1688543 от 17.10.2014 г.;</w:t>
      </w:r>
    </w:p>
    <w:p w:rsidR="007E25EF" w:rsidRPr="00B01126" w:rsidRDefault="007E25EF" w:rsidP="00643D8A">
      <w:pPr>
        <w:pStyle w:val="head0"/>
        <w:rPr>
          <w:sz w:val="20"/>
          <w:szCs w:val="20"/>
        </w:rPr>
      </w:pPr>
      <w:r w:rsidRPr="00B01126">
        <w:rPr>
          <w:sz w:val="20"/>
          <w:szCs w:val="20"/>
        </w:rPr>
        <w:t>29) Техническое паспорт здания Сенной сарай от 10.12.2002 г.;</w:t>
      </w:r>
    </w:p>
    <w:p w:rsidR="007E25EF" w:rsidRPr="00B01126" w:rsidRDefault="007E25EF" w:rsidP="00643D8A">
      <w:pPr>
        <w:pStyle w:val="head0"/>
        <w:rPr>
          <w:sz w:val="20"/>
          <w:szCs w:val="20"/>
        </w:rPr>
      </w:pPr>
      <w:r w:rsidRPr="00B01126">
        <w:rPr>
          <w:sz w:val="20"/>
          <w:szCs w:val="20"/>
        </w:rPr>
        <w:t xml:space="preserve">30) Кадастровый паспорт № МО-14/ЗВ-1415435 от 08.09.2014 г.; </w:t>
      </w:r>
    </w:p>
    <w:p w:rsidR="007E25EF" w:rsidRPr="00B01126" w:rsidRDefault="007E25EF" w:rsidP="00643D8A">
      <w:pPr>
        <w:pStyle w:val="head0"/>
        <w:rPr>
          <w:sz w:val="20"/>
          <w:szCs w:val="20"/>
        </w:rPr>
      </w:pPr>
      <w:r w:rsidRPr="00B01126">
        <w:rPr>
          <w:sz w:val="20"/>
          <w:szCs w:val="20"/>
        </w:rPr>
        <w:t>31) Кадастровая выписка № МО-14/ЗВ-1415435 от 08.09.2014 г.;</w:t>
      </w:r>
    </w:p>
    <w:p w:rsidR="007E25EF" w:rsidRPr="00B01126" w:rsidRDefault="007E25EF" w:rsidP="00643D8A">
      <w:pPr>
        <w:pStyle w:val="head0"/>
        <w:rPr>
          <w:sz w:val="20"/>
          <w:szCs w:val="20"/>
        </w:rPr>
      </w:pPr>
      <w:r w:rsidRPr="00B01126">
        <w:rPr>
          <w:sz w:val="20"/>
          <w:szCs w:val="20"/>
        </w:rPr>
        <w:t>32) Техническое паспорт здания Стоянкана на 12 комбайнов от 21.11.2001 г.;</w:t>
      </w:r>
    </w:p>
    <w:p w:rsidR="007E25EF" w:rsidRPr="00B01126" w:rsidRDefault="007E25EF" w:rsidP="00643D8A">
      <w:pPr>
        <w:pStyle w:val="head0"/>
        <w:rPr>
          <w:sz w:val="20"/>
          <w:szCs w:val="20"/>
        </w:rPr>
      </w:pPr>
      <w:r w:rsidRPr="00B01126">
        <w:rPr>
          <w:sz w:val="20"/>
          <w:szCs w:val="20"/>
        </w:rPr>
        <w:t xml:space="preserve">33) Кадастровый паспорт № МО-14/ЗВ-1415431 от 08.09.2014 г.; </w:t>
      </w:r>
    </w:p>
    <w:p w:rsidR="007E25EF" w:rsidRPr="00B01126" w:rsidRDefault="007E25EF" w:rsidP="00643D8A">
      <w:pPr>
        <w:pStyle w:val="head0"/>
        <w:rPr>
          <w:sz w:val="20"/>
          <w:szCs w:val="20"/>
        </w:rPr>
      </w:pPr>
      <w:r w:rsidRPr="00B01126">
        <w:rPr>
          <w:sz w:val="20"/>
          <w:szCs w:val="20"/>
        </w:rPr>
        <w:t>34) Кадастровая выписка № МО-14/ЗВ-1415432 от 08.09.2014 г.;</w:t>
      </w:r>
    </w:p>
    <w:p w:rsidR="00F51AFC" w:rsidRPr="00B01126" w:rsidRDefault="007E25EF" w:rsidP="00B01126">
      <w:pPr>
        <w:pStyle w:val="head0"/>
        <w:rPr>
          <w:sz w:val="20"/>
          <w:szCs w:val="20"/>
        </w:rPr>
      </w:pPr>
      <w:r w:rsidRPr="00B01126">
        <w:rPr>
          <w:sz w:val="20"/>
          <w:szCs w:val="20"/>
        </w:rPr>
        <w:t>35) Техническое паспорт здания Унифицированный скалад от 19.11.2001 г.</w:t>
      </w:r>
    </w:p>
    <w:p w:rsidR="00491FED" w:rsidRDefault="00491FED" w:rsidP="006F5997">
      <w:pPr>
        <w:pStyle w:val="21"/>
        <w:keepNext w:val="0"/>
        <w:spacing w:after="240"/>
        <w:ind w:left="1560" w:right="-22"/>
        <w:jc w:val="center"/>
        <w:rPr>
          <w:sz w:val="24"/>
        </w:rPr>
      </w:pPr>
      <w:bookmarkStart w:id="63" w:name="_Toc472591849"/>
      <w:r>
        <w:rPr>
          <w:sz w:val="24"/>
        </w:rPr>
        <w:t>Фотографии объекта оценки</w:t>
      </w:r>
      <w:bookmarkEnd w:id="63"/>
    </w:p>
    <w:tbl>
      <w:tblPr>
        <w:tblStyle w:val="aff2"/>
        <w:tblW w:w="0" w:type="auto"/>
        <w:tblLook w:val="04A0" w:firstRow="1" w:lastRow="0" w:firstColumn="1" w:lastColumn="0" w:noHBand="0" w:noVBand="1"/>
      </w:tblPr>
      <w:tblGrid>
        <w:gridCol w:w="5058"/>
        <w:gridCol w:w="5058"/>
      </w:tblGrid>
      <w:tr w:rsidR="00902D6C" w:rsidTr="00902D6C">
        <w:tc>
          <w:tcPr>
            <w:tcW w:w="5058" w:type="dxa"/>
          </w:tcPr>
          <w:p w:rsidR="00902D6C" w:rsidRDefault="00902D6C" w:rsidP="00902D6C">
            <w:r>
              <w:rPr>
                <w:noProof/>
              </w:rPr>
              <w:drawing>
                <wp:inline distT="0" distB="0" distL="0" distR="0">
                  <wp:extent cx="2687228" cy="2016000"/>
                  <wp:effectExtent l="19050" t="0" r="0" b="0"/>
                  <wp:docPr id="99" name="Рисунок 6" descr="C:\Users\1\Desktop\здания вика\12-01-2017_12-56-05\IMG_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здания вика\12-01-2017_12-56-05\IMG_3019.JPG"/>
                          <pic:cNvPicPr>
                            <a:picLocks noChangeAspect="1" noChangeArrowheads="1"/>
                          </pic:cNvPicPr>
                        </pic:nvPicPr>
                        <pic:blipFill>
                          <a:blip r:embed="rId64" cstate="print"/>
                          <a:srcRect/>
                          <a:stretch>
                            <a:fillRect/>
                          </a:stretch>
                        </pic:blipFill>
                        <pic:spPr bwMode="auto">
                          <a:xfrm>
                            <a:off x="0" y="0"/>
                            <a:ext cx="2687228" cy="2016000"/>
                          </a:xfrm>
                          <a:prstGeom prst="rect">
                            <a:avLst/>
                          </a:prstGeom>
                          <a:noFill/>
                          <a:ln w="9525">
                            <a:noFill/>
                            <a:miter lim="800000"/>
                            <a:headEnd/>
                            <a:tailEnd/>
                          </a:ln>
                        </pic:spPr>
                      </pic:pic>
                    </a:graphicData>
                  </a:graphic>
                </wp:inline>
              </w:drawing>
            </w:r>
          </w:p>
        </w:tc>
        <w:tc>
          <w:tcPr>
            <w:tcW w:w="5058" w:type="dxa"/>
          </w:tcPr>
          <w:p w:rsidR="00902D6C" w:rsidRDefault="00902D6C" w:rsidP="00902D6C">
            <w:r>
              <w:rPr>
                <w:noProof/>
              </w:rPr>
              <w:drawing>
                <wp:inline distT="0" distB="0" distL="0" distR="0">
                  <wp:extent cx="2687228" cy="2016000"/>
                  <wp:effectExtent l="19050" t="0" r="0" b="0"/>
                  <wp:docPr id="106" name="Рисунок 7" descr="C:\Users\1\Desktop\здания вика\12-01-2017_12-56-05\IMG_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здания вика\12-01-2017_12-56-05\IMG_3020.JPG"/>
                          <pic:cNvPicPr>
                            <a:picLocks noChangeAspect="1" noChangeArrowheads="1"/>
                          </pic:cNvPicPr>
                        </pic:nvPicPr>
                        <pic:blipFill>
                          <a:blip r:embed="rId65" cstate="print"/>
                          <a:srcRect/>
                          <a:stretch>
                            <a:fillRect/>
                          </a:stretch>
                        </pic:blipFill>
                        <pic:spPr bwMode="auto">
                          <a:xfrm>
                            <a:off x="0" y="0"/>
                            <a:ext cx="2687228" cy="2016000"/>
                          </a:xfrm>
                          <a:prstGeom prst="rect">
                            <a:avLst/>
                          </a:prstGeom>
                          <a:noFill/>
                          <a:ln w="9525">
                            <a:noFill/>
                            <a:miter lim="800000"/>
                            <a:headEnd/>
                            <a:tailEnd/>
                          </a:ln>
                        </pic:spPr>
                      </pic:pic>
                    </a:graphicData>
                  </a:graphic>
                </wp:inline>
              </w:drawing>
            </w:r>
          </w:p>
        </w:tc>
      </w:tr>
      <w:tr w:rsidR="00902D6C" w:rsidRPr="00EE0F0B" w:rsidTr="00902D6C">
        <w:tc>
          <w:tcPr>
            <w:tcW w:w="5058" w:type="dxa"/>
          </w:tcPr>
          <w:p w:rsidR="00902D6C" w:rsidRPr="00EE0F0B" w:rsidRDefault="00C05D92" w:rsidP="00902D6C">
            <w:pPr>
              <w:rPr>
                <w:sz w:val="16"/>
                <w:szCs w:val="16"/>
              </w:rPr>
            </w:pPr>
            <w:r w:rsidRPr="00C05D92">
              <w:rPr>
                <w:sz w:val="16"/>
                <w:szCs w:val="16"/>
              </w:rPr>
              <w:t>Семенохранилище 439 кв.м</w:t>
            </w:r>
          </w:p>
        </w:tc>
        <w:tc>
          <w:tcPr>
            <w:tcW w:w="5058" w:type="dxa"/>
          </w:tcPr>
          <w:p w:rsidR="00902D6C" w:rsidRPr="00EE0F0B" w:rsidRDefault="00C05D92" w:rsidP="00902D6C">
            <w:pPr>
              <w:rPr>
                <w:sz w:val="16"/>
                <w:szCs w:val="16"/>
              </w:rPr>
            </w:pPr>
            <w:r w:rsidRPr="00C05D92">
              <w:rPr>
                <w:sz w:val="16"/>
                <w:szCs w:val="16"/>
              </w:rPr>
              <w:t>Семенохранилище 439 кв.м</w:t>
            </w:r>
          </w:p>
        </w:tc>
      </w:tr>
      <w:tr w:rsidR="00902D6C" w:rsidTr="00902D6C">
        <w:tc>
          <w:tcPr>
            <w:tcW w:w="5058" w:type="dxa"/>
          </w:tcPr>
          <w:p w:rsidR="00902D6C" w:rsidRDefault="00902D6C" w:rsidP="00902D6C">
            <w:r>
              <w:rPr>
                <w:noProof/>
              </w:rPr>
              <w:drawing>
                <wp:inline distT="0" distB="0" distL="0" distR="0">
                  <wp:extent cx="2686050" cy="1743075"/>
                  <wp:effectExtent l="19050" t="0" r="0" b="0"/>
                  <wp:docPr id="108" name="Рисунок 8" descr="C:\Users\1\Desktop\здания вика\12-01-2017_12-56-05\IMG_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здания вика\12-01-2017_12-56-05\IMG_3021.JPG"/>
                          <pic:cNvPicPr>
                            <a:picLocks noChangeAspect="1" noChangeArrowheads="1"/>
                          </pic:cNvPicPr>
                        </pic:nvPicPr>
                        <pic:blipFill>
                          <a:blip r:embed="rId66" cstate="print"/>
                          <a:srcRect/>
                          <a:stretch>
                            <a:fillRect/>
                          </a:stretch>
                        </pic:blipFill>
                        <pic:spPr bwMode="auto">
                          <a:xfrm>
                            <a:off x="0" y="0"/>
                            <a:ext cx="2688921" cy="1744938"/>
                          </a:xfrm>
                          <a:prstGeom prst="rect">
                            <a:avLst/>
                          </a:prstGeom>
                          <a:noFill/>
                          <a:ln w="9525">
                            <a:noFill/>
                            <a:miter lim="800000"/>
                            <a:headEnd/>
                            <a:tailEnd/>
                          </a:ln>
                        </pic:spPr>
                      </pic:pic>
                    </a:graphicData>
                  </a:graphic>
                </wp:inline>
              </w:drawing>
            </w:r>
          </w:p>
        </w:tc>
        <w:tc>
          <w:tcPr>
            <w:tcW w:w="5058" w:type="dxa"/>
          </w:tcPr>
          <w:p w:rsidR="00902D6C" w:rsidRDefault="00902D6C" w:rsidP="00902D6C">
            <w:r>
              <w:rPr>
                <w:noProof/>
              </w:rPr>
              <w:drawing>
                <wp:inline distT="0" distB="0" distL="0" distR="0">
                  <wp:extent cx="2686050" cy="1743075"/>
                  <wp:effectExtent l="19050" t="0" r="0" b="0"/>
                  <wp:docPr id="117" name="Рисунок 9" descr="C:\Users\1\Desktop\здания вика\12-01-2017_12-56-05\IMG_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здания вика\12-01-2017_12-56-05\IMG_3024.JPG"/>
                          <pic:cNvPicPr>
                            <a:picLocks noChangeAspect="1" noChangeArrowheads="1"/>
                          </pic:cNvPicPr>
                        </pic:nvPicPr>
                        <pic:blipFill>
                          <a:blip r:embed="rId67" cstate="print"/>
                          <a:srcRect/>
                          <a:stretch>
                            <a:fillRect/>
                          </a:stretch>
                        </pic:blipFill>
                        <pic:spPr bwMode="auto">
                          <a:xfrm>
                            <a:off x="0" y="0"/>
                            <a:ext cx="2688921" cy="1744938"/>
                          </a:xfrm>
                          <a:prstGeom prst="rect">
                            <a:avLst/>
                          </a:prstGeom>
                          <a:noFill/>
                          <a:ln w="9525">
                            <a:noFill/>
                            <a:miter lim="800000"/>
                            <a:headEnd/>
                            <a:tailEnd/>
                          </a:ln>
                        </pic:spPr>
                      </pic:pic>
                    </a:graphicData>
                  </a:graphic>
                </wp:inline>
              </w:drawing>
            </w:r>
          </w:p>
        </w:tc>
      </w:tr>
      <w:tr w:rsidR="00902D6C" w:rsidRPr="00EE0F0B" w:rsidTr="00902D6C">
        <w:tc>
          <w:tcPr>
            <w:tcW w:w="5058" w:type="dxa"/>
          </w:tcPr>
          <w:p w:rsidR="00902D6C" w:rsidRPr="00EE0F0B" w:rsidRDefault="00C05D92" w:rsidP="00902D6C">
            <w:pPr>
              <w:rPr>
                <w:sz w:val="16"/>
                <w:szCs w:val="16"/>
              </w:rPr>
            </w:pPr>
            <w:r w:rsidRPr="00C05D92">
              <w:rPr>
                <w:sz w:val="16"/>
                <w:szCs w:val="16"/>
              </w:rPr>
              <w:t>Семенохранилище 439 кв.м</w:t>
            </w:r>
          </w:p>
        </w:tc>
        <w:tc>
          <w:tcPr>
            <w:tcW w:w="5058" w:type="dxa"/>
          </w:tcPr>
          <w:p w:rsidR="00902D6C" w:rsidRPr="00EE0F0B" w:rsidRDefault="00C05D92" w:rsidP="00902D6C">
            <w:pPr>
              <w:rPr>
                <w:sz w:val="16"/>
                <w:szCs w:val="16"/>
              </w:rPr>
            </w:pPr>
            <w:r w:rsidRPr="00C05D92">
              <w:rPr>
                <w:sz w:val="16"/>
                <w:szCs w:val="16"/>
              </w:rPr>
              <w:t>Семенохранилище 439 кв.м</w:t>
            </w:r>
          </w:p>
        </w:tc>
      </w:tr>
      <w:tr w:rsidR="00902D6C" w:rsidTr="00902D6C">
        <w:tc>
          <w:tcPr>
            <w:tcW w:w="5058" w:type="dxa"/>
          </w:tcPr>
          <w:p w:rsidR="00902D6C" w:rsidRDefault="00902D6C" w:rsidP="00902D6C">
            <w:r>
              <w:rPr>
                <w:noProof/>
              </w:rPr>
              <w:lastRenderedPageBreak/>
              <w:drawing>
                <wp:inline distT="0" distB="0" distL="0" distR="0">
                  <wp:extent cx="2688921" cy="2016000"/>
                  <wp:effectExtent l="19050" t="0" r="0" b="0"/>
                  <wp:docPr id="118" name="Рисунок 10" descr="C:\Users\1\Desktop\здания вика\12-01-2017_12-56-42\IMG_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здания вика\12-01-2017_12-56-42\IMG_3015.JPG"/>
                          <pic:cNvPicPr>
                            <a:picLocks noChangeAspect="1" noChangeArrowheads="1"/>
                          </pic:cNvPicPr>
                        </pic:nvPicPr>
                        <pic:blipFill>
                          <a:blip r:embed="rId68"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c>
          <w:tcPr>
            <w:tcW w:w="5058" w:type="dxa"/>
          </w:tcPr>
          <w:p w:rsidR="00902D6C" w:rsidRDefault="00902D6C" w:rsidP="00902D6C">
            <w:r>
              <w:rPr>
                <w:noProof/>
              </w:rPr>
              <w:drawing>
                <wp:inline distT="0" distB="0" distL="0" distR="0">
                  <wp:extent cx="2688921" cy="2016000"/>
                  <wp:effectExtent l="19050" t="0" r="0" b="0"/>
                  <wp:docPr id="120" name="Рисунок 11" descr="C:\Users\1\Desktop\здания вика\12-01-2017_12-56-42\IMG_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здания вика\12-01-2017_12-56-42\IMG_3016.JPG"/>
                          <pic:cNvPicPr>
                            <a:picLocks noChangeAspect="1" noChangeArrowheads="1"/>
                          </pic:cNvPicPr>
                        </pic:nvPicPr>
                        <pic:blipFill>
                          <a:blip r:embed="rId69"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r>
      <w:tr w:rsidR="00902D6C" w:rsidRPr="00EE0F0B" w:rsidTr="00902D6C">
        <w:tc>
          <w:tcPr>
            <w:tcW w:w="5058" w:type="dxa"/>
          </w:tcPr>
          <w:p w:rsidR="00902D6C" w:rsidRPr="00EE0F0B" w:rsidRDefault="00C05D92" w:rsidP="00902D6C">
            <w:pPr>
              <w:rPr>
                <w:sz w:val="16"/>
                <w:szCs w:val="16"/>
              </w:rPr>
            </w:pPr>
            <w:r w:rsidRPr="00C05D92">
              <w:rPr>
                <w:sz w:val="16"/>
                <w:szCs w:val="16"/>
              </w:rPr>
              <w:t>Семенохранилище 439 кв.м</w:t>
            </w:r>
          </w:p>
        </w:tc>
        <w:tc>
          <w:tcPr>
            <w:tcW w:w="5058" w:type="dxa"/>
          </w:tcPr>
          <w:p w:rsidR="00902D6C" w:rsidRPr="00EE0F0B" w:rsidRDefault="00C05D92" w:rsidP="00902D6C">
            <w:pPr>
              <w:rPr>
                <w:sz w:val="16"/>
                <w:szCs w:val="16"/>
              </w:rPr>
            </w:pPr>
            <w:r w:rsidRPr="00C05D92">
              <w:rPr>
                <w:sz w:val="16"/>
                <w:szCs w:val="16"/>
              </w:rPr>
              <w:t>Семенохранилище 439 кв.м</w:t>
            </w:r>
          </w:p>
        </w:tc>
      </w:tr>
      <w:tr w:rsidR="00902D6C" w:rsidTr="00902D6C">
        <w:tc>
          <w:tcPr>
            <w:tcW w:w="5058" w:type="dxa"/>
          </w:tcPr>
          <w:p w:rsidR="00902D6C" w:rsidRDefault="00902D6C" w:rsidP="00902D6C">
            <w:r>
              <w:rPr>
                <w:noProof/>
              </w:rPr>
              <w:drawing>
                <wp:inline distT="0" distB="0" distL="0" distR="0">
                  <wp:extent cx="2688921" cy="2016000"/>
                  <wp:effectExtent l="19050" t="0" r="0" b="0"/>
                  <wp:docPr id="121" name="Рисунок 12" descr="C:\Users\1\Desktop\здания вика\12-01-2017_12-56-42\IMG_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здания вика\12-01-2017_12-56-42\IMG_3017.JPG"/>
                          <pic:cNvPicPr>
                            <a:picLocks noChangeAspect="1" noChangeArrowheads="1"/>
                          </pic:cNvPicPr>
                        </pic:nvPicPr>
                        <pic:blipFill>
                          <a:blip r:embed="rId70"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c>
          <w:tcPr>
            <w:tcW w:w="5058" w:type="dxa"/>
          </w:tcPr>
          <w:p w:rsidR="00902D6C" w:rsidRDefault="00902D6C" w:rsidP="00902D6C">
            <w:r>
              <w:rPr>
                <w:noProof/>
              </w:rPr>
              <w:drawing>
                <wp:inline distT="0" distB="0" distL="0" distR="0">
                  <wp:extent cx="2688921" cy="2016000"/>
                  <wp:effectExtent l="19050" t="0" r="0" b="0"/>
                  <wp:docPr id="123" name="Рисунок 13" descr="C:\Users\1\Desktop\здания вика\12-01-2017_12-56-42\IMG_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здания вика\12-01-2017_12-56-42\IMG_3018.JPG"/>
                          <pic:cNvPicPr>
                            <a:picLocks noChangeAspect="1" noChangeArrowheads="1"/>
                          </pic:cNvPicPr>
                        </pic:nvPicPr>
                        <pic:blipFill>
                          <a:blip r:embed="rId71"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r>
      <w:tr w:rsidR="00C05D92" w:rsidRPr="00C05D92" w:rsidTr="00902D6C">
        <w:tc>
          <w:tcPr>
            <w:tcW w:w="5058" w:type="dxa"/>
          </w:tcPr>
          <w:p w:rsidR="00C05D92" w:rsidRPr="00C05D92" w:rsidRDefault="00C05D92" w:rsidP="00902D6C">
            <w:pPr>
              <w:rPr>
                <w:noProof/>
                <w:sz w:val="16"/>
                <w:szCs w:val="16"/>
              </w:rPr>
            </w:pPr>
            <w:r w:rsidRPr="00C05D92">
              <w:rPr>
                <w:noProof/>
                <w:sz w:val="16"/>
                <w:szCs w:val="16"/>
              </w:rPr>
              <w:t>Семенохранилище 439 кв.м</w:t>
            </w:r>
          </w:p>
        </w:tc>
        <w:tc>
          <w:tcPr>
            <w:tcW w:w="5058" w:type="dxa"/>
          </w:tcPr>
          <w:p w:rsidR="00C05D92" w:rsidRPr="00C05D92" w:rsidRDefault="00C05D92" w:rsidP="00902D6C">
            <w:pPr>
              <w:rPr>
                <w:noProof/>
                <w:sz w:val="16"/>
                <w:szCs w:val="16"/>
              </w:rPr>
            </w:pPr>
            <w:r w:rsidRPr="00C05D92">
              <w:rPr>
                <w:noProof/>
                <w:sz w:val="16"/>
                <w:szCs w:val="16"/>
              </w:rPr>
              <w:t>Семенохранилище 439 кв.м</w:t>
            </w:r>
          </w:p>
        </w:tc>
      </w:tr>
      <w:tr w:rsidR="00C05D92" w:rsidRPr="00C05D92" w:rsidTr="00902D6C">
        <w:tc>
          <w:tcPr>
            <w:tcW w:w="5058" w:type="dxa"/>
          </w:tcPr>
          <w:p w:rsidR="00C05D92" w:rsidRPr="00C05D92" w:rsidRDefault="00C05D92" w:rsidP="00902D6C">
            <w:pPr>
              <w:rPr>
                <w:noProof/>
                <w:sz w:val="16"/>
                <w:szCs w:val="16"/>
              </w:rPr>
            </w:pPr>
            <w:r>
              <w:rPr>
                <w:noProof/>
                <w:sz w:val="16"/>
                <w:szCs w:val="16"/>
              </w:rPr>
              <w:drawing>
                <wp:inline distT="0" distB="0" distL="0" distR="0">
                  <wp:extent cx="2687228" cy="2016000"/>
                  <wp:effectExtent l="19050" t="0" r="0" b="0"/>
                  <wp:docPr id="4" name="Рисунок 4" descr="C:\Users\1\Desktop\здания вика\ФОТО2\Сенной сарай 992 кв.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здания вика\ФОТО2\Сенной сарай 992 кв.м.-1.JPG"/>
                          <pic:cNvPicPr>
                            <a:picLocks noChangeAspect="1" noChangeArrowheads="1"/>
                          </pic:cNvPicPr>
                        </pic:nvPicPr>
                        <pic:blipFill>
                          <a:blip r:embed="rId72" cstate="print"/>
                          <a:srcRect/>
                          <a:stretch>
                            <a:fillRect/>
                          </a:stretch>
                        </pic:blipFill>
                        <pic:spPr bwMode="auto">
                          <a:xfrm>
                            <a:off x="0" y="0"/>
                            <a:ext cx="2687228" cy="2016000"/>
                          </a:xfrm>
                          <a:prstGeom prst="rect">
                            <a:avLst/>
                          </a:prstGeom>
                          <a:noFill/>
                          <a:ln w="9525">
                            <a:noFill/>
                            <a:miter lim="800000"/>
                            <a:headEnd/>
                            <a:tailEnd/>
                          </a:ln>
                        </pic:spPr>
                      </pic:pic>
                    </a:graphicData>
                  </a:graphic>
                </wp:inline>
              </w:drawing>
            </w:r>
          </w:p>
        </w:tc>
        <w:tc>
          <w:tcPr>
            <w:tcW w:w="5058" w:type="dxa"/>
          </w:tcPr>
          <w:p w:rsidR="00C05D92" w:rsidRPr="00C05D92" w:rsidRDefault="00C05D92" w:rsidP="00902D6C">
            <w:pPr>
              <w:rPr>
                <w:noProof/>
                <w:sz w:val="16"/>
                <w:szCs w:val="16"/>
              </w:rPr>
            </w:pPr>
            <w:r>
              <w:rPr>
                <w:noProof/>
                <w:sz w:val="16"/>
                <w:szCs w:val="16"/>
              </w:rPr>
              <w:drawing>
                <wp:inline distT="0" distB="0" distL="0" distR="0">
                  <wp:extent cx="2688921" cy="2016000"/>
                  <wp:effectExtent l="19050" t="0" r="0" b="0"/>
                  <wp:docPr id="3" name="Рисунок 5" descr="C:\Users\1\Desktop\здания вика\ФОТО2\Унифицированный склад 1016 кв.м. Федосьин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здания вика\ФОТО2\Унифицированный склад 1016 кв.м. Федосьино-1.JPG"/>
                          <pic:cNvPicPr>
                            <a:picLocks noChangeAspect="1" noChangeArrowheads="1"/>
                          </pic:cNvPicPr>
                        </pic:nvPicPr>
                        <pic:blipFill>
                          <a:blip r:embed="rId73"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r>
      <w:tr w:rsidR="00C05D92" w:rsidRPr="00C05D92" w:rsidTr="00902D6C">
        <w:tc>
          <w:tcPr>
            <w:tcW w:w="5058" w:type="dxa"/>
          </w:tcPr>
          <w:p w:rsidR="00C05D92" w:rsidRPr="00C05D92" w:rsidRDefault="00C05D92" w:rsidP="00902D6C">
            <w:pPr>
              <w:rPr>
                <w:noProof/>
                <w:sz w:val="16"/>
                <w:szCs w:val="16"/>
              </w:rPr>
            </w:pPr>
            <w:r w:rsidRPr="00C05D92">
              <w:rPr>
                <w:noProof/>
                <w:sz w:val="16"/>
                <w:szCs w:val="16"/>
              </w:rPr>
              <w:t>Сенной сарай 992</w:t>
            </w:r>
            <w:r>
              <w:rPr>
                <w:noProof/>
                <w:sz w:val="16"/>
                <w:szCs w:val="16"/>
              </w:rPr>
              <w:t xml:space="preserve"> кв.м </w:t>
            </w:r>
          </w:p>
        </w:tc>
        <w:tc>
          <w:tcPr>
            <w:tcW w:w="5058" w:type="dxa"/>
          </w:tcPr>
          <w:p w:rsidR="00C05D92" w:rsidRPr="00C05D92" w:rsidRDefault="00C05D92" w:rsidP="00902D6C">
            <w:pPr>
              <w:rPr>
                <w:noProof/>
                <w:sz w:val="16"/>
                <w:szCs w:val="16"/>
              </w:rPr>
            </w:pPr>
            <w:r w:rsidRPr="00C05D92">
              <w:rPr>
                <w:noProof/>
                <w:sz w:val="16"/>
                <w:szCs w:val="16"/>
              </w:rPr>
              <w:t>Унифицированный склад 1016 кв.м. Федосьино-1</w:t>
            </w:r>
          </w:p>
        </w:tc>
      </w:tr>
      <w:tr w:rsidR="00C05D92" w:rsidRPr="00C05D92" w:rsidTr="00902D6C">
        <w:tc>
          <w:tcPr>
            <w:tcW w:w="5058" w:type="dxa"/>
          </w:tcPr>
          <w:p w:rsidR="00C05D92" w:rsidRPr="00C05D92" w:rsidRDefault="00C05D92" w:rsidP="00902D6C">
            <w:pPr>
              <w:rPr>
                <w:noProof/>
                <w:sz w:val="16"/>
                <w:szCs w:val="16"/>
              </w:rPr>
            </w:pPr>
            <w:r>
              <w:rPr>
                <w:noProof/>
                <w:sz w:val="16"/>
                <w:szCs w:val="16"/>
              </w:rPr>
              <w:drawing>
                <wp:inline distT="0" distB="0" distL="0" distR="0">
                  <wp:extent cx="2688921" cy="2016000"/>
                  <wp:effectExtent l="19050" t="0" r="0" b="0"/>
                  <wp:docPr id="9" name="Рисунок 6" descr="C:\Users\1\Desktop\здания вика\ФОТО2\Стоянка на 12 комбайнов 774 кв.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здания вика\ФОТО2\Стоянка на 12 комбайнов 774 кв.м.-1.JPG"/>
                          <pic:cNvPicPr>
                            <a:picLocks noChangeAspect="1" noChangeArrowheads="1"/>
                          </pic:cNvPicPr>
                        </pic:nvPicPr>
                        <pic:blipFill>
                          <a:blip r:embed="rId74"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c>
          <w:tcPr>
            <w:tcW w:w="5058" w:type="dxa"/>
          </w:tcPr>
          <w:p w:rsidR="00C05D92" w:rsidRPr="00C05D92" w:rsidRDefault="00C05D92" w:rsidP="00902D6C">
            <w:pPr>
              <w:rPr>
                <w:noProof/>
                <w:sz w:val="16"/>
                <w:szCs w:val="16"/>
              </w:rPr>
            </w:pPr>
            <w:r>
              <w:rPr>
                <w:noProof/>
                <w:sz w:val="16"/>
                <w:szCs w:val="16"/>
              </w:rPr>
              <w:drawing>
                <wp:inline distT="0" distB="0" distL="0" distR="0">
                  <wp:extent cx="2688921" cy="2016000"/>
                  <wp:effectExtent l="19050" t="0" r="0" b="0"/>
                  <wp:docPr id="10" name="Рисунок 7" descr="C:\Users\1\Desktop\здания вика\ФОТО2\Стоянка на 12 комбайнов 774 кв.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здания вика\ФОТО2\Стоянка на 12 комбайнов 774 кв.м.-2.JPG"/>
                          <pic:cNvPicPr>
                            <a:picLocks noChangeAspect="1" noChangeArrowheads="1"/>
                          </pic:cNvPicPr>
                        </pic:nvPicPr>
                        <pic:blipFill>
                          <a:blip r:embed="rId75"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r>
      <w:tr w:rsidR="00C05D92" w:rsidRPr="00C05D92" w:rsidTr="00902D6C">
        <w:tc>
          <w:tcPr>
            <w:tcW w:w="5058" w:type="dxa"/>
          </w:tcPr>
          <w:p w:rsidR="00C05D92" w:rsidRPr="00C05D92" w:rsidRDefault="00C05D92" w:rsidP="00902D6C">
            <w:pPr>
              <w:rPr>
                <w:noProof/>
                <w:sz w:val="16"/>
                <w:szCs w:val="16"/>
              </w:rPr>
            </w:pPr>
            <w:r w:rsidRPr="00C05D92">
              <w:rPr>
                <w:noProof/>
                <w:sz w:val="16"/>
                <w:szCs w:val="16"/>
              </w:rPr>
              <w:t>Стоянка на 12 комбайнов 774 кв.м.</w:t>
            </w:r>
          </w:p>
        </w:tc>
        <w:tc>
          <w:tcPr>
            <w:tcW w:w="5058" w:type="dxa"/>
          </w:tcPr>
          <w:p w:rsidR="00C05D92" w:rsidRPr="00C05D92" w:rsidRDefault="00C05D92" w:rsidP="00902D6C">
            <w:pPr>
              <w:rPr>
                <w:noProof/>
                <w:sz w:val="16"/>
                <w:szCs w:val="16"/>
              </w:rPr>
            </w:pPr>
            <w:r w:rsidRPr="00C05D92">
              <w:rPr>
                <w:noProof/>
                <w:sz w:val="16"/>
                <w:szCs w:val="16"/>
              </w:rPr>
              <w:t>Стоянка на 12 комбайнов 774 кв.м</w:t>
            </w:r>
            <w:r>
              <w:rPr>
                <w:noProof/>
                <w:sz w:val="16"/>
                <w:szCs w:val="16"/>
              </w:rPr>
              <w:t>.</w:t>
            </w:r>
          </w:p>
        </w:tc>
      </w:tr>
      <w:tr w:rsidR="00C05D92" w:rsidRPr="00C05D92" w:rsidTr="00902D6C">
        <w:tc>
          <w:tcPr>
            <w:tcW w:w="5058" w:type="dxa"/>
          </w:tcPr>
          <w:p w:rsidR="00C05D92" w:rsidRPr="00C05D92" w:rsidRDefault="00C05D92" w:rsidP="00902D6C">
            <w:pPr>
              <w:rPr>
                <w:noProof/>
                <w:sz w:val="16"/>
                <w:szCs w:val="16"/>
              </w:rPr>
            </w:pPr>
            <w:r>
              <w:rPr>
                <w:noProof/>
                <w:sz w:val="16"/>
                <w:szCs w:val="16"/>
              </w:rPr>
              <w:lastRenderedPageBreak/>
              <w:drawing>
                <wp:inline distT="0" distB="0" distL="0" distR="0">
                  <wp:extent cx="2688921" cy="2016000"/>
                  <wp:effectExtent l="19050" t="0" r="0" b="0"/>
                  <wp:docPr id="11" name="Рисунок 8" descr="C:\Users\1\Desktop\здания вика\ФОТО2\Зернохранилище 1092 кв.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здания вика\ФОТО2\Зернохранилище 1092 кв.м.-1.JPG"/>
                          <pic:cNvPicPr>
                            <a:picLocks noChangeAspect="1" noChangeArrowheads="1"/>
                          </pic:cNvPicPr>
                        </pic:nvPicPr>
                        <pic:blipFill>
                          <a:blip r:embed="rId76"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c>
          <w:tcPr>
            <w:tcW w:w="5058" w:type="dxa"/>
          </w:tcPr>
          <w:p w:rsidR="00C05D92" w:rsidRPr="00C05D92" w:rsidRDefault="00C05D92" w:rsidP="00902D6C">
            <w:pPr>
              <w:rPr>
                <w:noProof/>
                <w:sz w:val="16"/>
                <w:szCs w:val="16"/>
              </w:rPr>
            </w:pPr>
            <w:r>
              <w:rPr>
                <w:noProof/>
                <w:sz w:val="16"/>
                <w:szCs w:val="16"/>
              </w:rPr>
              <w:drawing>
                <wp:inline distT="0" distB="0" distL="0" distR="0">
                  <wp:extent cx="2688921" cy="2016000"/>
                  <wp:effectExtent l="19050" t="0" r="0" b="0"/>
                  <wp:docPr id="12" name="Рисунок 9" descr="C:\Users\1\Desktop\здания вика\ФОТО2\Зернохранилище 1092 кв.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здания вика\ФОТО2\Зернохранилище 1092 кв.м.-2.JPG"/>
                          <pic:cNvPicPr>
                            <a:picLocks noChangeAspect="1" noChangeArrowheads="1"/>
                          </pic:cNvPicPr>
                        </pic:nvPicPr>
                        <pic:blipFill>
                          <a:blip r:embed="rId77"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r>
      <w:tr w:rsidR="00C05D92" w:rsidRPr="00C05D92" w:rsidTr="00902D6C">
        <w:tc>
          <w:tcPr>
            <w:tcW w:w="5058" w:type="dxa"/>
          </w:tcPr>
          <w:p w:rsidR="00C05D92" w:rsidRPr="00C05D92" w:rsidRDefault="00C05D92" w:rsidP="00902D6C">
            <w:pPr>
              <w:rPr>
                <w:noProof/>
                <w:sz w:val="16"/>
                <w:szCs w:val="16"/>
              </w:rPr>
            </w:pPr>
            <w:r w:rsidRPr="00C05D92">
              <w:rPr>
                <w:noProof/>
                <w:sz w:val="16"/>
                <w:szCs w:val="16"/>
              </w:rPr>
              <w:t>Зернохранилище 1092 кв.м.</w:t>
            </w:r>
          </w:p>
        </w:tc>
        <w:tc>
          <w:tcPr>
            <w:tcW w:w="5058" w:type="dxa"/>
          </w:tcPr>
          <w:p w:rsidR="00C05D92" w:rsidRPr="00C05D92" w:rsidRDefault="00C05D92" w:rsidP="00902D6C">
            <w:pPr>
              <w:rPr>
                <w:noProof/>
                <w:sz w:val="16"/>
                <w:szCs w:val="16"/>
              </w:rPr>
            </w:pPr>
            <w:r w:rsidRPr="00C05D92">
              <w:rPr>
                <w:noProof/>
                <w:sz w:val="16"/>
                <w:szCs w:val="16"/>
              </w:rPr>
              <w:t>Зернохранилище 1092 кв.м.</w:t>
            </w:r>
          </w:p>
        </w:tc>
      </w:tr>
      <w:tr w:rsidR="00C05D92" w:rsidRPr="00C05D92" w:rsidTr="00902D6C">
        <w:tc>
          <w:tcPr>
            <w:tcW w:w="5058" w:type="dxa"/>
          </w:tcPr>
          <w:p w:rsidR="00C05D92" w:rsidRPr="00C05D92" w:rsidRDefault="00C05D92" w:rsidP="00902D6C">
            <w:pPr>
              <w:rPr>
                <w:noProof/>
                <w:sz w:val="16"/>
                <w:szCs w:val="16"/>
              </w:rPr>
            </w:pPr>
            <w:r>
              <w:rPr>
                <w:noProof/>
                <w:sz w:val="16"/>
                <w:szCs w:val="16"/>
              </w:rPr>
              <w:drawing>
                <wp:inline distT="0" distB="0" distL="0" distR="0">
                  <wp:extent cx="2688921" cy="2016000"/>
                  <wp:effectExtent l="19050" t="0" r="0" b="0"/>
                  <wp:docPr id="13" name="Рисунок 10" descr="C:\Users\1\Desktop\здания вика\ФОТО2\Машинный двор 576 кв.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здания вика\ФОТО2\Машинный двор 576 кв.м.-1.JPG"/>
                          <pic:cNvPicPr>
                            <a:picLocks noChangeAspect="1" noChangeArrowheads="1"/>
                          </pic:cNvPicPr>
                        </pic:nvPicPr>
                        <pic:blipFill>
                          <a:blip r:embed="rId78"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c>
          <w:tcPr>
            <w:tcW w:w="5058" w:type="dxa"/>
          </w:tcPr>
          <w:p w:rsidR="00C05D92" w:rsidRPr="00C05D92" w:rsidRDefault="00C05D92" w:rsidP="00902D6C">
            <w:pPr>
              <w:rPr>
                <w:noProof/>
                <w:sz w:val="16"/>
                <w:szCs w:val="16"/>
              </w:rPr>
            </w:pPr>
            <w:r>
              <w:rPr>
                <w:noProof/>
                <w:sz w:val="16"/>
                <w:szCs w:val="16"/>
              </w:rPr>
              <w:drawing>
                <wp:inline distT="0" distB="0" distL="0" distR="0">
                  <wp:extent cx="2688921" cy="2016000"/>
                  <wp:effectExtent l="19050" t="0" r="0" b="0"/>
                  <wp:docPr id="14" name="Рисунок 11" descr="C:\Users\1\Desktop\здания вика\ФОТО2\Машинный двор 576 кв.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здания вика\ФОТО2\Машинный двор 576 кв.м.-2.JPG"/>
                          <pic:cNvPicPr>
                            <a:picLocks noChangeAspect="1" noChangeArrowheads="1"/>
                          </pic:cNvPicPr>
                        </pic:nvPicPr>
                        <pic:blipFill>
                          <a:blip r:embed="rId79"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r>
      <w:tr w:rsidR="00C05D92" w:rsidRPr="00C05D92" w:rsidTr="00902D6C">
        <w:tc>
          <w:tcPr>
            <w:tcW w:w="5058" w:type="dxa"/>
          </w:tcPr>
          <w:p w:rsidR="00C05D92" w:rsidRPr="00C05D92" w:rsidRDefault="00C05D92" w:rsidP="00902D6C">
            <w:pPr>
              <w:rPr>
                <w:noProof/>
                <w:sz w:val="16"/>
                <w:szCs w:val="16"/>
              </w:rPr>
            </w:pPr>
            <w:r w:rsidRPr="00C05D92">
              <w:rPr>
                <w:noProof/>
                <w:sz w:val="16"/>
                <w:szCs w:val="16"/>
              </w:rPr>
              <w:t>Машинный двор 576 кв.м.</w:t>
            </w:r>
          </w:p>
        </w:tc>
        <w:tc>
          <w:tcPr>
            <w:tcW w:w="5058" w:type="dxa"/>
          </w:tcPr>
          <w:p w:rsidR="00C05D92" w:rsidRPr="00C05D92" w:rsidRDefault="00C05D92" w:rsidP="00902D6C">
            <w:pPr>
              <w:rPr>
                <w:noProof/>
                <w:sz w:val="16"/>
                <w:szCs w:val="16"/>
              </w:rPr>
            </w:pPr>
            <w:r w:rsidRPr="00C05D92">
              <w:rPr>
                <w:noProof/>
                <w:sz w:val="16"/>
                <w:szCs w:val="16"/>
              </w:rPr>
              <w:t>Машинный двор 576 кв.м.</w:t>
            </w:r>
          </w:p>
        </w:tc>
      </w:tr>
      <w:tr w:rsidR="00C05D92" w:rsidRPr="00C05D92" w:rsidTr="00902D6C">
        <w:tc>
          <w:tcPr>
            <w:tcW w:w="5058" w:type="dxa"/>
          </w:tcPr>
          <w:p w:rsidR="00C05D92" w:rsidRPr="00C05D92" w:rsidRDefault="00C05D92" w:rsidP="00902D6C">
            <w:pPr>
              <w:rPr>
                <w:noProof/>
                <w:sz w:val="16"/>
                <w:szCs w:val="16"/>
              </w:rPr>
            </w:pPr>
            <w:r>
              <w:rPr>
                <w:noProof/>
                <w:sz w:val="16"/>
                <w:szCs w:val="16"/>
              </w:rPr>
              <w:drawing>
                <wp:inline distT="0" distB="0" distL="0" distR="0">
                  <wp:extent cx="2688921" cy="2016000"/>
                  <wp:effectExtent l="19050" t="0" r="0" b="0"/>
                  <wp:docPr id="20" name="Рисунок 12" descr="C:\Users\1\Desktop\здания вика\ФОТО2\Картофелехранилище 2158 кв.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здания вика\ФОТО2\Картофелехранилище 2158 кв.м.-1.JPG"/>
                          <pic:cNvPicPr>
                            <a:picLocks noChangeAspect="1" noChangeArrowheads="1"/>
                          </pic:cNvPicPr>
                        </pic:nvPicPr>
                        <pic:blipFill>
                          <a:blip r:embed="rId80"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c>
          <w:tcPr>
            <w:tcW w:w="5058" w:type="dxa"/>
          </w:tcPr>
          <w:p w:rsidR="00C05D92" w:rsidRPr="00C05D92" w:rsidRDefault="00C05D92" w:rsidP="00902D6C">
            <w:pPr>
              <w:rPr>
                <w:noProof/>
                <w:sz w:val="16"/>
                <w:szCs w:val="16"/>
              </w:rPr>
            </w:pPr>
            <w:r>
              <w:rPr>
                <w:noProof/>
                <w:sz w:val="16"/>
                <w:szCs w:val="16"/>
              </w:rPr>
              <w:drawing>
                <wp:inline distT="0" distB="0" distL="0" distR="0">
                  <wp:extent cx="2688921" cy="2016000"/>
                  <wp:effectExtent l="19050" t="0" r="0" b="0"/>
                  <wp:docPr id="21" name="Рисунок 13" descr="C:\Users\1\Desktop\здания вика\ФОТО2\Картофелехранилище 2158 кв.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здания вика\ФОТО2\Картофелехранилище 2158 кв.м.-2.JPG"/>
                          <pic:cNvPicPr>
                            <a:picLocks noChangeAspect="1" noChangeArrowheads="1"/>
                          </pic:cNvPicPr>
                        </pic:nvPicPr>
                        <pic:blipFill>
                          <a:blip r:embed="rId81"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r>
      <w:tr w:rsidR="00C05D92" w:rsidRPr="00C05D92" w:rsidTr="00902D6C">
        <w:tc>
          <w:tcPr>
            <w:tcW w:w="5058" w:type="dxa"/>
          </w:tcPr>
          <w:p w:rsidR="00C05D92" w:rsidRPr="00C05D92" w:rsidRDefault="00285B9C" w:rsidP="00902D6C">
            <w:pPr>
              <w:rPr>
                <w:noProof/>
                <w:sz w:val="16"/>
                <w:szCs w:val="16"/>
              </w:rPr>
            </w:pPr>
            <w:r w:rsidRPr="00285B9C">
              <w:rPr>
                <w:noProof/>
                <w:sz w:val="16"/>
                <w:szCs w:val="16"/>
              </w:rPr>
              <w:t>Картофелехранилище 2158 кв.м.</w:t>
            </w:r>
          </w:p>
        </w:tc>
        <w:tc>
          <w:tcPr>
            <w:tcW w:w="5058" w:type="dxa"/>
          </w:tcPr>
          <w:p w:rsidR="00C05D92" w:rsidRPr="00C05D92" w:rsidRDefault="00285B9C" w:rsidP="00902D6C">
            <w:pPr>
              <w:rPr>
                <w:noProof/>
                <w:sz w:val="16"/>
                <w:szCs w:val="16"/>
              </w:rPr>
            </w:pPr>
            <w:r w:rsidRPr="00285B9C">
              <w:rPr>
                <w:noProof/>
                <w:sz w:val="16"/>
                <w:szCs w:val="16"/>
              </w:rPr>
              <w:t>Картофелехранилище 2158 кв.м.</w:t>
            </w:r>
          </w:p>
        </w:tc>
      </w:tr>
      <w:tr w:rsidR="00C05D92" w:rsidRPr="00C05D92" w:rsidTr="00902D6C">
        <w:tc>
          <w:tcPr>
            <w:tcW w:w="5058" w:type="dxa"/>
          </w:tcPr>
          <w:p w:rsidR="00C05D92" w:rsidRPr="00C05D92" w:rsidRDefault="00285B9C" w:rsidP="00285B9C">
            <w:pPr>
              <w:rPr>
                <w:noProof/>
                <w:sz w:val="16"/>
                <w:szCs w:val="16"/>
              </w:rPr>
            </w:pPr>
            <w:r>
              <w:rPr>
                <w:noProof/>
                <w:sz w:val="16"/>
                <w:szCs w:val="16"/>
              </w:rPr>
              <w:drawing>
                <wp:inline distT="0" distB="0" distL="0" distR="0">
                  <wp:extent cx="2688921" cy="2016000"/>
                  <wp:effectExtent l="19050" t="0" r="0" b="0"/>
                  <wp:docPr id="24" name="Рисунок 17" descr="C:\Users\1\Desktop\здания вика\ФОТО2\Картофелехранилище 2158 кв.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здания вика\ФОТО2\Картофелехранилище 2158 кв.м.-3.JPG"/>
                          <pic:cNvPicPr>
                            <a:picLocks noChangeAspect="1" noChangeArrowheads="1"/>
                          </pic:cNvPicPr>
                        </pic:nvPicPr>
                        <pic:blipFill>
                          <a:blip r:embed="rId82"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c>
          <w:tcPr>
            <w:tcW w:w="5058" w:type="dxa"/>
          </w:tcPr>
          <w:p w:rsidR="00C05D92" w:rsidRPr="00C05D92" w:rsidRDefault="00285B9C" w:rsidP="00902D6C">
            <w:pPr>
              <w:rPr>
                <w:noProof/>
                <w:sz w:val="16"/>
                <w:szCs w:val="16"/>
              </w:rPr>
            </w:pPr>
            <w:r>
              <w:rPr>
                <w:noProof/>
                <w:sz w:val="16"/>
                <w:szCs w:val="16"/>
              </w:rPr>
              <w:drawing>
                <wp:inline distT="0" distB="0" distL="0" distR="0">
                  <wp:extent cx="2688921" cy="2016000"/>
                  <wp:effectExtent l="19050" t="0" r="0" b="0"/>
                  <wp:docPr id="27" name="Рисунок 18" descr="C:\Users\1\Desktop\здания вика\ФОТО2\Мех мастерская 1073 кв.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здания вика\ФОТО2\Мех мастерская 1073 кв.м.-1.JPG"/>
                          <pic:cNvPicPr>
                            <a:picLocks noChangeAspect="1" noChangeArrowheads="1"/>
                          </pic:cNvPicPr>
                        </pic:nvPicPr>
                        <pic:blipFill>
                          <a:blip r:embed="rId83"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r>
      <w:tr w:rsidR="00C05D92" w:rsidRPr="00C05D92" w:rsidTr="00902D6C">
        <w:tc>
          <w:tcPr>
            <w:tcW w:w="5058" w:type="dxa"/>
          </w:tcPr>
          <w:p w:rsidR="00C05D92" w:rsidRPr="00C05D92" w:rsidRDefault="00285B9C" w:rsidP="00902D6C">
            <w:pPr>
              <w:rPr>
                <w:noProof/>
                <w:sz w:val="16"/>
                <w:szCs w:val="16"/>
              </w:rPr>
            </w:pPr>
            <w:r w:rsidRPr="00285B9C">
              <w:rPr>
                <w:noProof/>
                <w:sz w:val="16"/>
                <w:szCs w:val="16"/>
              </w:rPr>
              <w:t>Картофелехранилище 2158 кв.м.</w:t>
            </w:r>
          </w:p>
        </w:tc>
        <w:tc>
          <w:tcPr>
            <w:tcW w:w="5058" w:type="dxa"/>
          </w:tcPr>
          <w:p w:rsidR="00C05D92" w:rsidRPr="00C05D92" w:rsidRDefault="00285B9C" w:rsidP="00285B9C">
            <w:pPr>
              <w:tabs>
                <w:tab w:val="left" w:pos="975"/>
              </w:tabs>
              <w:rPr>
                <w:noProof/>
                <w:sz w:val="16"/>
                <w:szCs w:val="16"/>
              </w:rPr>
            </w:pPr>
            <w:r w:rsidRPr="00285B9C">
              <w:rPr>
                <w:noProof/>
                <w:sz w:val="16"/>
                <w:szCs w:val="16"/>
              </w:rPr>
              <w:t>Мех мастерская 1073 кв.м.</w:t>
            </w:r>
          </w:p>
        </w:tc>
      </w:tr>
      <w:tr w:rsidR="00C05D92" w:rsidRPr="00C05D92" w:rsidTr="00902D6C">
        <w:tc>
          <w:tcPr>
            <w:tcW w:w="5058" w:type="dxa"/>
          </w:tcPr>
          <w:p w:rsidR="00C05D92" w:rsidRPr="00C05D92" w:rsidRDefault="00285B9C" w:rsidP="00902D6C">
            <w:pPr>
              <w:rPr>
                <w:noProof/>
                <w:sz w:val="16"/>
                <w:szCs w:val="16"/>
              </w:rPr>
            </w:pPr>
            <w:r>
              <w:rPr>
                <w:noProof/>
                <w:sz w:val="16"/>
                <w:szCs w:val="16"/>
              </w:rPr>
              <w:lastRenderedPageBreak/>
              <w:drawing>
                <wp:inline distT="0" distB="0" distL="0" distR="0">
                  <wp:extent cx="2688921" cy="2016000"/>
                  <wp:effectExtent l="19050" t="0" r="0" b="0"/>
                  <wp:docPr id="31" name="Рисунок 19" descr="C:\Users\1\Desktop\здания вика\ФОТО2\Мех мастерская 1073 кв.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здания вика\ФОТО2\Мех мастерская 1073 кв.м.-2.JPG"/>
                          <pic:cNvPicPr>
                            <a:picLocks noChangeAspect="1" noChangeArrowheads="1"/>
                          </pic:cNvPicPr>
                        </pic:nvPicPr>
                        <pic:blipFill>
                          <a:blip r:embed="rId84"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c>
          <w:tcPr>
            <w:tcW w:w="5058" w:type="dxa"/>
          </w:tcPr>
          <w:p w:rsidR="00C05D92" w:rsidRPr="00C05D92" w:rsidRDefault="00285B9C" w:rsidP="00902D6C">
            <w:pPr>
              <w:rPr>
                <w:noProof/>
                <w:sz w:val="16"/>
                <w:szCs w:val="16"/>
              </w:rPr>
            </w:pPr>
            <w:r>
              <w:rPr>
                <w:noProof/>
                <w:sz w:val="16"/>
                <w:szCs w:val="16"/>
              </w:rPr>
              <w:drawing>
                <wp:inline distT="0" distB="0" distL="0" distR="0">
                  <wp:extent cx="2688921" cy="2016000"/>
                  <wp:effectExtent l="19050" t="0" r="0" b="0"/>
                  <wp:docPr id="224" name="Рисунок 20" descr="C:\Users\1\Desktop\здания вика\ФОТО2\Мех мастерская 1073 кв.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здания вика\ФОТО2\Мех мастерская 1073 кв.м.-3.JPG"/>
                          <pic:cNvPicPr>
                            <a:picLocks noChangeAspect="1" noChangeArrowheads="1"/>
                          </pic:cNvPicPr>
                        </pic:nvPicPr>
                        <pic:blipFill>
                          <a:blip r:embed="rId85" cstate="print"/>
                          <a:srcRect/>
                          <a:stretch>
                            <a:fillRect/>
                          </a:stretch>
                        </pic:blipFill>
                        <pic:spPr bwMode="auto">
                          <a:xfrm>
                            <a:off x="0" y="0"/>
                            <a:ext cx="2688921" cy="2016000"/>
                          </a:xfrm>
                          <a:prstGeom prst="rect">
                            <a:avLst/>
                          </a:prstGeom>
                          <a:noFill/>
                          <a:ln w="9525">
                            <a:noFill/>
                            <a:miter lim="800000"/>
                            <a:headEnd/>
                            <a:tailEnd/>
                          </a:ln>
                        </pic:spPr>
                      </pic:pic>
                    </a:graphicData>
                  </a:graphic>
                </wp:inline>
              </w:drawing>
            </w:r>
          </w:p>
        </w:tc>
      </w:tr>
      <w:tr w:rsidR="00285B9C" w:rsidRPr="00C05D92" w:rsidTr="00902D6C">
        <w:tc>
          <w:tcPr>
            <w:tcW w:w="5058" w:type="dxa"/>
          </w:tcPr>
          <w:p w:rsidR="00285B9C" w:rsidRPr="00C05D92" w:rsidRDefault="00285B9C" w:rsidP="00902D6C">
            <w:pPr>
              <w:rPr>
                <w:noProof/>
                <w:sz w:val="16"/>
                <w:szCs w:val="16"/>
              </w:rPr>
            </w:pPr>
            <w:r w:rsidRPr="00285B9C">
              <w:rPr>
                <w:noProof/>
                <w:sz w:val="16"/>
                <w:szCs w:val="16"/>
              </w:rPr>
              <w:t>Мех мастерская 1073 кв.м.</w:t>
            </w:r>
          </w:p>
        </w:tc>
        <w:tc>
          <w:tcPr>
            <w:tcW w:w="5058" w:type="dxa"/>
          </w:tcPr>
          <w:p w:rsidR="00285B9C" w:rsidRPr="00C05D92" w:rsidRDefault="00285B9C" w:rsidP="00902D6C">
            <w:pPr>
              <w:rPr>
                <w:noProof/>
                <w:sz w:val="16"/>
                <w:szCs w:val="16"/>
              </w:rPr>
            </w:pPr>
            <w:r w:rsidRPr="00285B9C">
              <w:rPr>
                <w:noProof/>
                <w:sz w:val="16"/>
                <w:szCs w:val="16"/>
              </w:rPr>
              <w:t>Мех мастерская 1073 кв.м.</w:t>
            </w:r>
          </w:p>
        </w:tc>
      </w:tr>
    </w:tbl>
    <w:p w:rsidR="0041306A" w:rsidRPr="00F27F7C" w:rsidRDefault="0041306A" w:rsidP="00F27F7C">
      <w:pPr>
        <w:jc w:val="center"/>
        <w:rPr>
          <w:b/>
          <w:sz w:val="28"/>
          <w:szCs w:val="28"/>
        </w:rPr>
      </w:pPr>
      <w:bookmarkStart w:id="64" w:name="_Toc6998937"/>
      <w:bookmarkStart w:id="65" w:name="_Toc456902213"/>
      <w:r w:rsidRPr="00F27F7C">
        <w:rPr>
          <w:b/>
          <w:sz w:val="28"/>
          <w:szCs w:val="28"/>
        </w:rPr>
        <w:t>Определение наиболее эффективного использования.</w:t>
      </w:r>
      <w:bookmarkEnd w:id="64"/>
      <w:bookmarkEnd w:id="65"/>
    </w:p>
    <w:p w:rsidR="0041306A" w:rsidRPr="00807A6F" w:rsidRDefault="0041306A" w:rsidP="00395250">
      <w:pPr>
        <w:ind w:firstLine="720"/>
        <w:jc w:val="both"/>
        <w:rPr>
          <w:sz w:val="22"/>
          <w:szCs w:val="22"/>
        </w:rPr>
      </w:pPr>
      <w:r w:rsidRPr="00807A6F">
        <w:rPr>
          <w:sz w:val="22"/>
          <w:szCs w:val="22"/>
        </w:rPr>
        <w:t>Недвижимость – это имущество, которое может использоваться не одним, а несколькими способами. Поскольку каждому способу использования объекта недвижимости соответствует определенная величина его стоимости, то перед проведением оценки, выбирается один способ использования называемый наилучшим и наиболее эффективным.</w:t>
      </w:r>
    </w:p>
    <w:p w:rsidR="0041306A" w:rsidRPr="00807A6F" w:rsidRDefault="0041306A" w:rsidP="00395250">
      <w:pPr>
        <w:ind w:firstLine="720"/>
        <w:jc w:val="both"/>
        <w:rPr>
          <w:sz w:val="22"/>
          <w:szCs w:val="22"/>
        </w:rPr>
      </w:pPr>
      <w:r w:rsidRPr="00807A6F">
        <w:rPr>
          <w:sz w:val="22"/>
          <w:szCs w:val="22"/>
        </w:rPr>
        <w:t>Заключая сделку купли – продажи объекта, на которую опирается определение рыночной стоимости, средний покупатель предполагает в дальнейшем эксплуатировать объект согласно наилучшему использованию. Поскольку задача оценки рыночной стоимости сводится к прогнозированию наиболее вероятной цены продажи, то мы исходим из того, что объект будет приобретен именно средним покупателем и, следовательно «привязываем» объект к наилучшему и наиболее эффективному использованию.</w:t>
      </w:r>
    </w:p>
    <w:p w:rsidR="0041306A" w:rsidRPr="00807A6F" w:rsidRDefault="0041306A" w:rsidP="00395250">
      <w:pPr>
        <w:ind w:firstLine="720"/>
        <w:jc w:val="both"/>
        <w:rPr>
          <w:sz w:val="22"/>
          <w:szCs w:val="22"/>
        </w:rPr>
      </w:pPr>
      <w:r w:rsidRPr="00807A6F">
        <w:rPr>
          <w:sz w:val="22"/>
          <w:szCs w:val="22"/>
        </w:rPr>
        <w:t>Подразумеваем, что определение наилучшего и наиболее эффективного использования является результатом суждений оценщика на основе его аналитических навыков, тем самым, выражая лишь мнение, а не безусловный факт.</w:t>
      </w:r>
    </w:p>
    <w:p w:rsidR="0041306A" w:rsidRPr="00807A6F" w:rsidRDefault="0041306A" w:rsidP="00395250">
      <w:pPr>
        <w:ind w:firstLine="720"/>
        <w:jc w:val="both"/>
        <w:rPr>
          <w:sz w:val="22"/>
          <w:szCs w:val="22"/>
        </w:rPr>
      </w:pPr>
      <w:r w:rsidRPr="00807A6F">
        <w:rPr>
          <w:sz w:val="22"/>
          <w:szCs w:val="22"/>
        </w:rPr>
        <w:t>Наилучшее и наиболее эффективное использование имущества – это вероятный способ его эксплуатации, который является юридически разрешенным, физически возможным, экономически обоснованным, осуществимым с финансовой точки зрения и приводящим к наивысшей стоимости этого имущества.</w:t>
      </w: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4916"/>
        <w:gridCol w:w="4916"/>
      </w:tblGrid>
      <w:tr w:rsidR="0041306A" w:rsidRPr="00807A6F" w:rsidTr="00B63B30">
        <w:trPr>
          <w:jc w:val="center"/>
        </w:trPr>
        <w:tc>
          <w:tcPr>
            <w:tcW w:w="9832" w:type="dxa"/>
            <w:gridSpan w:val="2"/>
          </w:tcPr>
          <w:p w:rsidR="0041306A" w:rsidRPr="001C75B0" w:rsidRDefault="0041306A" w:rsidP="00B63B30">
            <w:pPr>
              <w:ind w:firstLine="720"/>
              <w:jc w:val="center"/>
              <w:rPr>
                <w:sz w:val="18"/>
                <w:szCs w:val="18"/>
              </w:rPr>
            </w:pPr>
            <w:r w:rsidRPr="001C75B0">
              <w:rPr>
                <w:sz w:val="18"/>
                <w:szCs w:val="18"/>
              </w:rPr>
              <w:t>Анализ земельного участка</w:t>
            </w:r>
          </w:p>
        </w:tc>
      </w:tr>
      <w:tr w:rsidR="0041306A" w:rsidRPr="00807A6F" w:rsidTr="00B63B30">
        <w:trPr>
          <w:jc w:val="center"/>
        </w:trPr>
        <w:tc>
          <w:tcPr>
            <w:tcW w:w="4916" w:type="dxa"/>
          </w:tcPr>
          <w:p w:rsidR="0041306A" w:rsidRPr="001C75B0" w:rsidRDefault="0041306A" w:rsidP="00B63B30">
            <w:pPr>
              <w:ind w:firstLine="720"/>
              <w:rPr>
                <w:sz w:val="18"/>
                <w:szCs w:val="18"/>
              </w:rPr>
            </w:pPr>
            <w:r w:rsidRPr="001C75B0">
              <w:rPr>
                <w:sz w:val="18"/>
                <w:szCs w:val="18"/>
              </w:rPr>
              <w:t>Условно свободного</w:t>
            </w:r>
          </w:p>
        </w:tc>
        <w:tc>
          <w:tcPr>
            <w:tcW w:w="4916" w:type="dxa"/>
          </w:tcPr>
          <w:p w:rsidR="0041306A" w:rsidRPr="001C75B0" w:rsidRDefault="0041306A" w:rsidP="00B63B30">
            <w:pPr>
              <w:ind w:firstLine="720"/>
              <w:rPr>
                <w:sz w:val="18"/>
                <w:szCs w:val="18"/>
              </w:rPr>
            </w:pPr>
            <w:r w:rsidRPr="001C75B0">
              <w:rPr>
                <w:sz w:val="18"/>
                <w:szCs w:val="18"/>
              </w:rPr>
              <w:t>С улучшениями</w:t>
            </w:r>
          </w:p>
        </w:tc>
      </w:tr>
      <w:tr w:rsidR="0041306A" w:rsidRPr="00807A6F" w:rsidTr="00B63B30">
        <w:trPr>
          <w:jc w:val="center"/>
        </w:trPr>
        <w:tc>
          <w:tcPr>
            <w:tcW w:w="9832" w:type="dxa"/>
            <w:gridSpan w:val="2"/>
          </w:tcPr>
          <w:p w:rsidR="0041306A" w:rsidRPr="001C75B0" w:rsidRDefault="0041306A" w:rsidP="00B63B30">
            <w:pPr>
              <w:ind w:firstLine="720"/>
              <w:jc w:val="center"/>
              <w:rPr>
                <w:sz w:val="18"/>
                <w:szCs w:val="18"/>
              </w:rPr>
            </w:pPr>
            <w:r w:rsidRPr="001C75B0">
              <w:rPr>
                <w:sz w:val="18"/>
                <w:szCs w:val="18"/>
              </w:rPr>
              <w:t>Правовая обоснованность выбранного варианта использования</w:t>
            </w:r>
          </w:p>
        </w:tc>
      </w:tr>
      <w:tr w:rsidR="0041306A" w:rsidRPr="00807A6F" w:rsidTr="00B63B30">
        <w:trPr>
          <w:jc w:val="center"/>
        </w:trPr>
        <w:tc>
          <w:tcPr>
            <w:tcW w:w="9832" w:type="dxa"/>
            <w:gridSpan w:val="2"/>
          </w:tcPr>
          <w:p w:rsidR="0041306A" w:rsidRPr="001C75B0" w:rsidRDefault="0041306A" w:rsidP="00B63B30">
            <w:pPr>
              <w:ind w:firstLine="720"/>
              <w:jc w:val="center"/>
              <w:rPr>
                <w:sz w:val="18"/>
                <w:szCs w:val="18"/>
              </w:rPr>
            </w:pPr>
            <w:r w:rsidRPr="001C75B0">
              <w:rPr>
                <w:sz w:val="18"/>
                <w:szCs w:val="18"/>
              </w:rPr>
              <w:t>Физическая осуществимость</w:t>
            </w:r>
          </w:p>
        </w:tc>
      </w:tr>
      <w:tr w:rsidR="0041306A" w:rsidRPr="00807A6F" w:rsidTr="00B63B30">
        <w:trPr>
          <w:jc w:val="center"/>
        </w:trPr>
        <w:tc>
          <w:tcPr>
            <w:tcW w:w="9832" w:type="dxa"/>
            <w:gridSpan w:val="2"/>
          </w:tcPr>
          <w:p w:rsidR="0041306A" w:rsidRPr="001C75B0" w:rsidRDefault="0041306A" w:rsidP="00B63B30">
            <w:pPr>
              <w:ind w:firstLine="720"/>
              <w:jc w:val="center"/>
              <w:rPr>
                <w:sz w:val="18"/>
                <w:szCs w:val="18"/>
              </w:rPr>
            </w:pPr>
            <w:r w:rsidRPr="001C75B0">
              <w:rPr>
                <w:sz w:val="18"/>
                <w:szCs w:val="18"/>
              </w:rPr>
              <w:t>Финансовая целесообразность</w:t>
            </w:r>
          </w:p>
        </w:tc>
      </w:tr>
      <w:tr w:rsidR="0041306A" w:rsidRPr="00807A6F" w:rsidTr="00B63B30">
        <w:trPr>
          <w:jc w:val="center"/>
        </w:trPr>
        <w:tc>
          <w:tcPr>
            <w:tcW w:w="9832" w:type="dxa"/>
            <w:gridSpan w:val="2"/>
          </w:tcPr>
          <w:p w:rsidR="0041306A" w:rsidRPr="001C75B0" w:rsidRDefault="0041306A" w:rsidP="00B63B30">
            <w:pPr>
              <w:ind w:firstLine="720"/>
              <w:jc w:val="center"/>
              <w:rPr>
                <w:sz w:val="18"/>
                <w:szCs w:val="18"/>
              </w:rPr>
            </w:pPr>
            <w:r w:rsidRPr="001C75B0">
              <w:rPr>
                <w:sz w:val="18"/>
                <w:szCs w:val="18"/>
              </w:rPr>
              <w:t>Наивысшая стоимость недвижимости</w:t>
            </w:r>
          </w:p>
        </w:tc>
      </w:tr>
    </w:tbl>
    <w:p w:rsidR="0041306A" w:rsidRPr="00807A6F" w:rsidRDefault="0041306A" w:rsidP="00395250">
      <w:pPr>
        <w:ind w:firstLine="720"/>
        <w:jc w:val="both"/>
        <w:rPr>
          <w:sz w:val="22"/>
          <w:szCs w:val="22"/>
        </w:rPr>
      </w:pPr>
      <w:r w:rsidRPr="00807A6F">
        <w:rPr>
          <w:sz w:val="22"/>
          <w:szCs w:val="22"/>
        </w:rPr>
        <w:t>Анализ НИНЭИ участка как вакантного</w:t>
      </w:r>
    </w:p>
    <w:p w:rsidR="0041306A" w:rsidRPr="00807A6F" w:rsidRDefault="0041306A" w:rsidP="00395250">
      <w:pPr>
        <w:ind w:firstLine="720"/>
        <w:jc w:val="both"/>
        <w:rPr>
          <w:sz w:val="22"/>
          <w:szCs w:val="22"/>
        </w:rPr>
      </w:pPr>
      <w:r w:rsidRPr="00807A6F">
        <w:rPr>
          <w:sz w:val="22"/>
          <w:szCs w:val="22"/>
        </w:rPr>
        <w:t>Стоимость земли всегда рассчитывается в предположении, что она вакантна, поэтому НИНЭИ участка земли должно рассматриваться исходя из потенциальных вариантов использования, включая существующий, и отвечать на вопрос: как должна использоваться земля с учетом всех ограничений в целях получения от нее максимального дохода, если бы она была неосвоенной? Существующее использование земли может и не быть НИНЭИ, т.к. часто земля пригодна для более интенсивного использования.</w:t>
      </w:r>
    </w:p>
    <w:p w:rsidR="0041306A" w:rsidRPr="00807A6F" w:rsidRDefault="0041306A" w:rsidP="00395250">
      <w:pPr>
        <w:ind w:firstLine="720"/>
        <w:jc w:val="both"/>
        <w:rPr>
          <w:sz w:val="22"/>
          <w:szCs w:val="22"/>
        </w:rPr>
      </w:pPr>
      <w:r w:rsidRPr="00807A6F">
        <w:rPr>
          <w:sz w:val="22"/>
          <w:szCs w:val="22"/>
        </w:rPr>
        <w:t>Учет ограничений очень важен. Иногда земля используется явно не в своем лучшем варианте не вследствие отсутствия рыночного спроса или физической возможности, а только из-за наличия этих ограничений, т.к. обычно зонирование земли производится согласно политико-социальной схеме и исходя из градостроительных принципов, а не по экономическим соображениям, из-за чего условия зонирования могут расходиться с текущими требованиями рынка. В результате, реальное НИНЭИ участка на период действия ограничений может быть иным, чем в гипотетическом идеальном случае.</w:t>
      </w:r>
    </w:p>
    <w:p w:rsidR="0041306A" w:rsidRPr="00807A6F" w:rsidRDefault="0041306A" w:rsidP="00395250">
      <w:pPr>
        <w:ind w:firstLine="720"/>
        <w:jc w:val="both"/>
        <w:rPr>
          <w:sz w:val="22"/>
          <w:szCs w:val="22"/>
        </w:rPr>
      </w:pPr>
      <w:r w:rsidRPr="00807A6F">
        <w:rPr>
          <w:sz w:val="22"/>
          <w:szCs w:val="22"/>
        </w:rPr>
        <w:t>В нашем случае тоже имеется ряд ограничений. Необходимо проверить соответствие сделанных предположений критериям НИНЭИ.</w:t>
      </w:r>
    </w:p>
    <w:p w:rsidR="0041306A" w:rsidRPr="00807A6F" w:rsidRDefault="0041306A" w:rsidP="00395250">
      <w:pPr>
        <w:ind w:firstLine="720"/>
        <w:jc w:val="both"/>
        <w:rPr>
          <w:sz w:val="22"/>
          <w:szCs w:val="22"/>
        </w:rPr>
      </w:pPr>
      <w:r w:rsidRPr="00807A6F">
        <w:rPr>
          <w:sz w:val="22"/>
          <w:szCs w:val="22"/>
        </w:rPr>
        <w:t xml:space="preserve">Физически возможно. Топография земельного участка позволяет его использовать под строительство зданий самой различной функциональной направленности </w:t>
      </w:r>
      <w:r w:rsidRPr="00395250">
        <w:rPr>
          <w:sz w:val="22"/>
          <w:szCs w:val="22"/>
        </w:rPr>
        <w:t xml:space="preserve">– </w:t>
      </w:r>
      <w:r w:rsidR="00395250">
        <w:rPr>
          <w:color w:val="333333"/>
          <w:sz w:val="22"/>
          <w:szCs w:val="22"/>
        </w:rPr>
        <w:t>д</w:t>
      </w:r>
      <w:r w:rsidR="00395250" w:rsidRPr="00395250">
        <w:rPr>
          <w:color w:val="333333"/>
          <w:sz w:val="22"/>
          <w:szCs w:val="22"/>
        </w:rPr>
        <w:t>ля многоквартирной</w:t>
      </w:r>
      <w:r w:rsidR="00395250">
        <w:rPr>
          <w:rFonts w:ascii="Calibri" w:hAnsi="Calibri" w:cs="Calibri"/>
          <w:color w:val="333333"/>
          <w:sz w:val="18"/>
          <w:szCs w:val="18"/>
        </w:rPr>
        <w:t xml:space="preserve"> </w:t>
      </w:r>
      <w:r w:rsidR="003C6612">
        <w:rPr>
          <w:sz w:val="22"/>
          <w:szCs w:val="22"/>
        </w:rPr>
        <w:t>недвижимости</w:t>
      </w:r>
      <w:r w:rsidRPr="00807A6F">
        <w:rPr>
          <w:sz w:val="22"/>
          <w:szCs w:val="22"/>
        </w:rPr>
        <w:t xml:space="preserve">. </w:t>
      </w:r>
    </w:p>
    <w:p w:rsidR="0041306A" w:rsidRPr="00807A6F" w:rsidRDefault="0041306A" w:rsidP="00395250">
      <w:pPr>
        <w:ind w:firstLine="720"/>
        <w:jc w:val="both"/>
        <w:rPr>
          <w:sz w:val="22"/>
          <w:szCs w:val="22"/>
        </w:rPr>
      </w:pPr>
      <w:r w:rsidRPr="00807A6F">
        <w:rPr>
          <w:sz w:val="22"/>
          <w:szCs w:val="22"/>
        </w:rPr>
        <w:t xml:space="preserve">Юридически возможно. Окружение земельного участка и градостроительные нормы также накладывают определенные ограничения на возможности использования земельного участка – окружение объекта оценки представлено </w:t>
      </w:r>
      <w:r w:rsidR="00395250" w:rsidRPr="00395250">
        <w:rPr>
          <w:color w:val="333333"/>
          <w:sz w:val="22"/>
          <w:szCs w:val="22"/>
        </w:rPr>
        <w:t>многоквартирной</w:t>
      </w:r>
      <w:r w:rsidR="00395250">
        <w:rPr>
          <w:rFonts w:ascii="Calibri" w:hAnsi="Calibri" w:cs="Calibri"/>
          <w:color w:val="333333"/>
          <w:sz w:val="18"/>
          <w:szCs w:val="18"/>
        </w:rPr>
        <w:t xml:space="preserve"> </w:t>
      </w:r>
      <w:r w:rsidR="00395250">
        <w:rPr>
          <w:sz w:val="22"/>
          <w:szCs w:val="22"/>
        </w:rPr>
        <w:t>недвижимости</w:t>
      </w:r>
      <w:r w:rsidRPr="00807A6F">
        <w:rPr>
          <w:sz w:val="22"/>
          <w:szCs w:val="22"/>
        </w:rPr>
        <w:t xml:space="preserve">. </w:t>
      </w:r>
    </w:p>
    <w:p w:rsidR="0041306A" w:rsidRPr="00807A6F" w:rsidRDefault="0041306A" w:rsidP="00395250">
      <w:pPr>
        <w:ind w:firstLine="720"/>
        <w:jc w:val="both"/>
        <w:rPr>
          <w:sz w:val="22"/>
          <w:szCs w:val="22"/>
        </w:rPr>
      </w:pPr>
      <w:r w:rsidRPr="00807A6F">
        <w:rPr>
          <w:sz w:val="22"/>
          <w:szCs w:val="22"/>
        </w:rPr>
        <w:lastRenderedPageBreak/>
        <w:t xml:space="preserve">Исходя из анализа юридической возможности использования земельного участка, можно сделать вывод, что данный участок может быть использован только для </w:t>
      </w:r>
      <w:r w:rsidR="00395250" w:rsidRPr="00395250">
        <w:rPr>
          <w:color w:val="333333"/>
          <w:sz w:val="22"/>
          <w:szCs w:val="22"/>
        </w:rPr>
        <w:t>многоквартирной</w:t>
      </w:r>
      <w:r w:rsidR="00395250">
        <w:rPr>
          <w:rFonts w:ascii="Calibri" w:hAnsi="Calibri" w:cs="Calibri"/>
          <w:color w:val="333333"/>
          <w:sz w:val="18"/>
          <w:szCs w:val="18"/>
        </w:rPr>
        <w:t xml:space="preserve"> </w:t>
      </w:r>
      <w:r w:rsidR="00395250">
        <w:rPr>
          <w:sz w:val="22"/>
          <w:szCs w:val="22"/>
        </w:rPr>
        <w:t>недвижимости</w:t>
      </w:r>
      <w:r w:rsidRPr="00807A6F">
        <w:rPr>
          <w:sz w:val="22"/>
          <w:szCs w:val="22"/>
        </w:rPr>
        <w:t>.</w:t>
      </w:r>
    </w:p>
    <w:p w:rsidR="0041306A" w:rsidRPr="00807A6F" w:rsidRDefault="0041306A" w:rsidP="00395250">
      <w:pPr>
        <w:ind w:firstLine="720"/>
        <w:jc w:val="both"/>
        <w:rPr>
          <w:sz w:val="22"/>
          <w:szCs w:val="22"/>
        </w:rPr>
      </w:pPr>
      <w:r w:rsidRPr="00807A6F">
        <w:rPr>
          <w:sz w:val="22"/>
          <w:szCs w:val="22"/>
        </w:rPr>
        <w:t>Финансово целесообразно. Этот критерий предполагает оценку рыночного спроса на допустимое использование.</w:t>
      </w:r>
    </w:p>
    <w:p w:rsidR="0041306A" w:rsidRPr="00807A6F" w:rsidRDefault="0041306A" w:rsidP="00395250">
      <w:pPr>
        <w:ind w:firstLine="720"/>
        <w:jc w:val="both"/>
        <w:rPr>
          <w:sz w:val="22"/>
          <w:szCs w:val="22"/>
        </w:rPr>
      </w:pPr>
      <w:r w:rsidRPr="00807A6F">
        <w:rPr>
          <w:sz w:val="22"/>
          <w:szCs w:val="22"/>
        </w:rPr>
        <w:t xml:space="preserve">Максимально продуктивно. Определяя наиболее эффективное использование, мы принимали во внимание местоположение участка, которое идеально подходит под строительство </w:t>
      </w:r>
      <w:r w:rsidR="00395250" w:rsidRPr="00395250">
        <w:rPr>
          <w:color w:val="333333"/>
          <w:sz w:val="22"/>
          <w:szCs w:val="22"/>
        </w:rPr>
        <w:t xml:space="preserve"> многоквартирной</w:t>
      </w:r>
      <w:r w:rsidR="00395250">
        <w:rPr>
          <w:rFonts w:ascii="Calibri" w:hAnsi="Calibri" w:cs="Calibri"/>
          <w:color w:val="333333"/>
          <w:sz w:val="18"/>
          <w:szCs w:val="18"/>
        </w:rPr>
        <w:t xml:space="preserve"> </w:t>
      </w:r>
      <w:r w:rsidR="00395250">
        <w:rPr>
          <w:sz w:val="22"/>
          <w:szCs w:val="22"/>
        </w:rPr>
        <w:t>недвижимости</w:t>
      </w:r>
      <w:r w:rsidRPr="00807A6F">
        <w:rPr>
          <w:sz w:val="22"/>
          <w:szCs w:val="22"/>
        </w:rPr>
        <w:t>. Вероятность того, что будущий покупатель рассматривает участок именно с такой позиции, очень велика.</w:t>
      </w:r>
    </w:p>
    <w:p w:rsidR="0041306A" w:rsidRPr="00807A6F" w:rsidRDefault="0041306A" w:rsidP="00395250">
      <w:pPr>
        <w:ind w:firstLine="720"/>
        <w:jc w:val="both"/>
        <w:rPr>
          <w:sz w:val="22"/>
          <w:szCs w:val="22"/>
        </w:rPr>
      </w:pPr>
      <w:r w:rsidRPr="00807A6F">
        <w:rPr>
          <w:sz w:val="22"/>
          <w:szCs w:val="22"/>
        </w:rPr>
        <w:t>Анализ НИНЭИ участка с существующими улучшениями</w:t>
      </w:r>
    </w:p>
    <w:p w:rsidR="0041306A" w:rsidRPr="00807A6F" w:rsidRDefault="0041306A" w:rsidP="00395250">
      <w:pPr>
        <w:ind w:firstLine="720"/>
        <w:jc w:val="both"/>
        <w:rPr>
          <w:sz w:val="22"/>
          <w:szCs w:val="22"/>
        </w:rPr>
      </w:pPr>
      <w:r w:rsidRPr="00807A6F">
        <w:rPr>
          <w:sz w:val="22"/>
          <w:szCs w:val="22"/>
        </w:rPr>
        <w:t>При анализе НИНЭИ участка как улучшенного рассматривается использование, которое необходимо применить к существующему объекту: должен ли он использоваться так, как используется, быть обновлен, расширен, частично уничтожен или к нему применима комбинация всех вариантов, необходимо ли заменить его на другой объект, обеспечивающий другое по типу или интенсивности использование. Использование, максимизирующее чистый операционный доход на долгосрочной основе, и является НИНЭИ. Различные варианты использования улучшенной собственности сравниваются по отдаче капитала. Если варианты не предполагают расходов на реконструкцию или модернизацию, то их отдача может сравниваться непосредственно друг с другом. Если требуются расходы на обновление или реконструкцию, то для каждого варианта необходимо подсчитать нормы отдачи с учетом начальных инвестиций и последующих расходов.</w:t>
      </w:r>
    </w:p>
    <w:p w:rsidR="0041306A" w:rsidRPr="00807A6F" w:rsidRDefault="0041306A" w:rsidP="00395250">
      <w:pPr>
        <w:ind w:firstLine="720"/>
        <w:jc w:val="both"/>
        <w:rPr>
          <w:sz w:val="22"/>
          <w:szCs w:val="22"/>
        </w:rPr>
      </w:pPr>
      <w:r w:rsidRPr="00807A6F">
        <w:rPr>
          <w:sz w:val="22"/>
          <w:szCs w:val="22"/>
        </w:rPr>
        <w:t>Анализ НИНЭИ подразумевает, что существующие улучшения должны либо оставаться в прежнем состоянии и/или должны ремонтироваться до тех пор, пока они продолжают вносить вклад в общую стоимость собственности, либо быть снесены, когда доход от нового улучшения будет больше, чем компенсация стоимости сноса существующих улучшений и  строительства альтернативных объектов.</w:t>
      </w:r>
    </w:p>
    <w:p w:rsidR="0041306A" w:rsidRPr="00807A6F" w:rsidRDefault="0041306A" w:rsidP="00395250">
      <w:pPr>
        <w:ind w:firstLine="720"/>
        <w:jc w:val="both"/>
        <w:rPr>
          <w:sz w:val="22"/>
          <w:szCs w:val="22"/>
        </w:rPr>
      </w:pPr>
      <w:r w:rsidRPr="00807A6F">
        <w:rPr>
          <w:sz w:val="22"/>
          <w:szCs w:val="22"/>
        </w:rPr>
        <w:t>Как альтернатива сносу, существующие улучшения могли бы быть оставлены в том состоянии, в каком они находятся сейчас. Важно применить четыре теста, чтобы определить, возможно ли физически, а также допустимо ли юридически изменить текущий вариант использования существующих улучшений.</w:t>
      </w:r>
    </w:p>
    <w:p w:rsidR="0041306A" w:rsidRPr="00807A6F" w:rsidRDefault="0041306A" w:rsidP="00395250">
      <w:pPr>
        <w:ind w:firstLine="720"/>
        <w:jc w:val="both"/>
        <w:rPr>
          <w:sz w:val="22"/>
          <w:szCs w:val="22"/>
        </w:rPr>
      </w:pPr>
      <w:r w:rsidRPr="00807A6F">
        <w:rPr>
          <w:sz w:val="22"/>
          <w:szCs w:val="22"/>
        </w:rPr>
        <w:t>Вывод: НИНЭИ объекта оценки в большей степени определяется критерием юридической допустимости.  Поэтому мы считаем, что наилучшим и наиболее эффективным вариантом эксплуатации объекта оценки является его текущее использование.</w:t>
      </w:r>
    </w:p>
    <w:p w:rsidR="00551D90" w:rsidRDefault="00551D90" w:rsidP="00EE0F0B">
      <w:pPr>
        <w:pStyle w:val="21"/>
        <w:keepNext w:val="0"/>
        <w:spacing w:after="240"/>
        <w:ind w:left="1560" w:right="-22"/>
        <w:jc w:val="center"/>
        <w:rPr>
          <w:sz w:val="24"/>
        </w:rPr>
      </w:pPr>
      <w:bookmarkStart w:id="66" w:name="_Toc472591850"/>
      <w:r w:rsidRPr="00CA0E8C">
        <w:rPr>
          <w:sz w:val="24"/>
        </w:rPr>
        <w:t>АНАЛИЗ РЫНКА ОБЪЕКТА ОЦЕНКИ И ОБОСНОВАНИЕ ЗНАЧЕНИЙ ИЛИ ДИАПАЗОНОВ ЗНАЧЕНИЙ ЦЕНООБРАЗУЮЩИХ ФАКТОРОВ.</w:t>
      </w:r>
      <w:bookmarkEnd w:id="60"/>
      <w:bookmarkEnd w:id="66"/>
    </w:p>
    <w:p w:rsidR="00EB6D1C" w:rsidRPr="00FD0CD9" w:rsidRDefault="00EB6D1C" w:rsidP="00EE0F0B">
      <w:pPr>
        <w:jc w:val="center"/>
        <w:rPr>
          <w:b/>
        </w:rPr>
      </w:pPr>
      <w:r w:rsidRPr="00FD0CD9">
        <w:rPr>
          <w:b/>
        </w:rPr>
        <w:t>Анализ среды местоположения</w:t>
      </w:r>
    </w:p>
    <w:tbl>
      <w:tblPr>
        <w:tblStyle w:val="aff2"/>
        <w:tblW w:w="0" w:type="auto"/>
        <w:tblLook w:val="04A0" w:firstRow="1" w:lastRow="0" w:firstColumn="1" w:lastColumn="0" w:noHBand="0" w:noVBand="1"/>
      </w:tblPr>
      <w:tblGrid>
        <w:gridCol w:w="2518"/>
        <w:gridCol w:w="7598"/>
      </w:tblGrid>
      <w:tr w:rsidR="00EB6D1C" w:rsidTr="00EB6D1C">
        <w:tc>
          <w:tcPr>
            <w:tcW w:w="2518" w:type="dxa"/>
          </w:tcPr>
          <w:p w:rsidR="00EB6D1C" w:rsidRPr="00EB6D1C" w:rsidRDefault="00EB6D1C" w:rsidP="00EE0F0B">
            <w:pPr>
              <w:jc w:val="center"/>
              <w:rPr>
                <w:sz w:val="18"/>
                <w:szCs w:val="18"/>
              </w:rPr>
            </w:pPr>
            <w:r w:rsidRPr="00EB6D1C">
              <w:rPr>
                <w:sz w:val="18"/>
                <w:szCs w:val="18"/>
              </w:rPr>
              <w:t>Источник информации</w:t>
            </w:r>
          </w:p>
        </w:tc>
        <w:tc>
          <w:tcPr>
            <w:tcW w:w="7598" w:type="dxa"/>
          </w:tcPr>
          <w:p w:rsidR="00EB6D1C" w:rsidRPr="00EB6D1C" w:rsidRDefault="00EB6D1C" w:rsidP="00EE0F0B">
            <w:pPr>
              <w:rPr>
                <w:sz w:val="18"/>
                <w:szCs w:val="18"/>
              </w:rPr>
            </w:pPr>
            <w:r w:rsidRPr="00EB6D1C">
              <w:rPr>
                <w:sz w:val="18"/>
                <w:szCs w:val="18"/>
              </w:rPr>
              <w:t>- данные Госкомстата Российской Федерации;</w:t>
            </w:r>
          </w:p>
          <w:p w:rsidR="00EB6D1C" w:rsidRDefault="00EB6D1C" w:rsidP="00EE0F0B">
            <w:pPr>
              <w:rPr>
                <w:sz w:val="18"/>
                <w:szCs w:val="18"/>
              </w:rPr>
            </w:pPr>
            <w:r w:rsidRPr="00EB6D1C">
              <w:rPr>
                <w:sz w:val="18"/>
                <w:szCs w:val="18"/>
              </w:rPr>
              <w:t xml:space="preserve"> - информация Министерства экономического развития и торговли; </w:t>
            </w:r>
          </w:p>
          <w:p w:rsidR="004F6AEE" w:rsidRPr="00327E39" w:rsidRDefault="004F6AEE" w:rsidP="00EE0F0B">
            <w:pPr>
              <w:rPr>
                <w:sz w:val="18"/>
                <w:szCs w:val="18"/>
              </w:rPr>
            </w:pPr>
            <w:r w:rsidRPr="006F4EC1">
              <w:rPr>
                <w:sz w:val="18"/>
                <w:szCs w:val="18"/>
              </w:rPr>
              <w:t xml:space="preserve">Источники: </w:t>
            </w:r>
            <w:r w:rsidR="001F1626" w:rsidRPr="001F1626">
              <w:rPr>
                <w:sz w:val="18"/>
                <w:szCs w:val="18"/>
              </w:rPr>
              <w:t>http://www.knightfrank.ru/news/В-2016-г-рынок-коммерческой-недвижимости-России-ожидает-снижение-объемов-строительства-сделок-и-рост-рублевых-ставок-аренды-07839.aspx</w:t>
            </w:r>
          </w:p>
        </w:tc>
      </w:tr>
    </w:tbl>
    <w:p w:rsidR="00EB6D1C" w:rsidRPr="00FD0CD9" w:rsidRDefault="00EB6D1C" w:rsidP="00EB6D1C">
      <w:pPr>
        <w:jc w:val="center"/>
        <w:rPr>
          <w:b/>
        </w:rPr>
      </w:pPr>
      <w:r w:rsidRPr="00FD0CD9">
        <w:rPr>
          <w:b/>
        </w:rPr>
        <w:t>Основные аспекты экономической ситуации в России</w:t>
      </w:r>
    </w:p>
    <w:p w:rsidR="00FD0CD9" w:rsidRPr="00FD0CD9" w:rsidRDefault="00EB6D1C" w:rsidP="00EB6D1C">
      <w:pPr>
        <w:jc w:val="center"/>
        <w:rPr>
          <w:b/>
        </w:rPr>
      </w:pPr>
      <w:r w:rsidRPr="00FD0CD9">
        <w:rPr>
          <w:b/>
        </w:rPr>
        <w:t xml:space="preserve"> Макроэкономическая ситуация</w:t>
      </w:r>
    </w:p>
    <w:p w:rsidR="00EB6D1C" w:rsidRPr="0041306A" w:rsidRDefault="00EB6D1C" w:rsidP="00FD0CD9">
      <w:pPr>
        <w:ind w:firstLine="709"/>
        <w:jc w:val="both"/>
        <w:rPr>
          <w:sz w:val="22"/>
          <w:szCs w:val="22"/>
        </w:rPr>
      </w:pPr>
      <w:r w:rsidRPr="0041306A">
        <w:rPr>
          <w:sz w:val="22"/>
          <w:szCs w:val="22"/>
        </w:rPr>
        <w:t xml:space="preserve"> В I квартале 2016 г. сохранились негативные темпы роста для большинства основных макроэкономических показателей. Данные Росстата свидетельствуют о том, что в I квартале 2016 г. продолжилась негативная тенденция падения потребительского спроса на фоне сокращения реальных располагаемых денежных доходов населения. Так, реальные денежные доходы населения в I квартале 2016 г. упали на 3,9% в годовом выражении, что на 1,6 п.п. превышает аналогичный показатель I квартала 2015 г. Ухудшились также показатели падения оборота розничной торговли и объема платных услуг. В производственном секторе и строительстве также сохраняется негативная ситуация. По итогам I квартала 2016 г. сокращение объемов промышленного производства составило 0,6%, а объемов строительных работ – 1,6% в годовом выражении. При этом в секторе сельского хозяйства, где темпы роста выпуска остались положительными, произошло замедление данного показателя до 2,8% в годовом выражении (по сравнению с 3,5% в аналогичном периоде годом ранее).</w:t>
      </w:r>
    </w:p>
    <w:p w:rsidR="00FD0CD9" w:rsidRPr="0041306A" w:rsidRDefault="00FD0CD9" w:rsidP="00FD0CD9">
      <w:pPr>
        <w:ind w:firstLine="709"/>
        <w:jc w:val="both"/>
        <w:rPr>
          <w:sz w:val="22"/>
          <w:szCs w:val="22"/>
        </w:rPr>
      </w:pPr>
      <w:r w:rsidRPr="0041306A">
        <w:rPr>
          <w:sz w:val="22"/>
          <w:szCs w:val="22"/>
        </w:rPr>
        <w:t xml:space="preserve">Промышленное производство В марте 2016 г. возобновилось падение объемов промышленного производства. По данным Росстата, объемы промышленного производства снизились на 0,5% в годовом выражении. Среди основных секторов промышленности положительные темпы роста выпуска сохранились только в добывающих отраслях. Однако и в этом секторе рост выпуска замедлился с 5,8% в годовом выражении в феврале 2016 г. до 4,2% в марте. При этом в обрабатывающем секторе объемы производства сократились на 2,8% по сравнению с мартом 2015 г. В ряде отраслей наблюдалось и более </w:t>
      </w:r>
      <w:r w:rsidRPr="0041306A">
        <w:rPr>
          <w:sz w:val="22"/>
          <w:szCs w:val="22"/>
        </w:rPr>
        <w:lastRenderedPageBreak/>
        <w:t>значительное снижение выпуска. Так, сокращение производства мазута составило 36,5%, а бензина – 13,2% в годовом выражении. В отрасли строительных материалов значительно сократился выпуск железобетонных сборных конструкций (на 19,3%) и цемента (на 13,2%). Наряду с этим, производство станков упало на 26,9%, легковых автомобилей – на 25,9%, грузовых вагонов – на 25,4%, автобусов – на 18,8%.</w:t>
      </w:r>
    </w:p>
    <w:p w:rsidR="00FD0CD9" w:rsidRPr="0041306A" w:rsidRDefault="00FD0CD9" w:rsidP="00FD0CD9">
      <w:pPr>
        <w:ind w:firstLine="709"/>
        <w:jc w:val="both"/>
        <w:rPr>
          <w:sz w:val="22"/>
          <w:szCs w:val="22"/>
        </w:rPr>
      </w:pPr>
      <w:r w:rsidRPr="0041306A">
        <w:rPr>
          <w:sz w:val="22"/>
          <w:szCs w:val="22"/>
        </w:rPr>
        <w:t xml:space="preserve">ВВП </w:t>
      </w:r>
    </w:p>
    <w:p w:rsidR="00FD0CD9" w:rsidRPr="0041306A" w:rsidRDefault="00FD0CD9" w:rsidP="00FD0CD9">
      <w:pPr>
        <w:ind w:firstLine="709"/>
        <w:jc w:val="both"/>
        <w:rPr>
          <w:sz w:val="22"/>
          <w:szCs w:val="22"/>
        </w:rPr>
      </w:pPr>
      <w:r w:rsidRPr="0041306A">
        <w:rPr>
          <w:sz w:val="22"/>
          <w:szCs w:val="22"/>
        </w:rPr>
        <w:t>В марте-апреле большинство прогнозов относительно темпов роста ВВП России на 2016 г. были пересмотрены в сторону ухудшения. На этой неделе Всемирный банк опубликовал новый доклад, в котором ожидаемые темпы снижения ВВП России на 2016 г. составляют 1,9% по сравнению с падением на 0,7%, указанном в декабрьском докладе. Ухудшение прогноза объясняется сохранением режима санкций и снижением мировых цен на нефть. Большинство других международных и российских организаций, таких как МВФ, ВЭБ и др., также демонстрируют в своих прогнозах негативные ожидания относительно перспектив роста экономики России в 2016 г. В отличие от этого, прогнозы Минэкономразвития становятся все более оптимистичными. В официальном прогнозе МЭР на 2016 г. заложен спад ВВП на 0,7% по сравнению с 0,8% в предыдущем варианте. При этом в середине апреля ожидается выход нового варианта прогноза, где оценка спада ВВП в 2016 г. будет снижена до 0,3%.</w:t>
      </w:r>
    </w:p>
    <w:p w:rsidR="00FD0CD9" w:rsidRPr="0041306A" w:rsidRDefault="00FD0CD9" w:rsidP="00FD0CD9">
      <w:pPr>
        <w:ind w:firstLine="709"/>
        <w:jc w:val="both"/>
        <w:rPr>
          <w:sz w:val="22"/>
          <w:szCs w:val="22"/>
        </w:rPr>
      </w:pPr>
      <w:r w:rsidRPr="0041306A">
        <w:rPr>
          <w:sz w:val="22"/>
          <w:szCs w:val="22"/>
        </w:rPr>
        <w:t xml:space="preserve">Инфляция </w:t>
      </w:r>
    </w:p>
    <w:p w:rsidR="00FD0CD9" w:rsidRDefault="00FD0CD9" w:rsidP="00FD0CD9">
      <w:pPr>
        <w:ind w:firstLine="709"/>
        <w:jc w:val="both"/>
        <w:rPr>
          <w:sz w:val="22"/>
          <w:szCs w:val="22"/>
        </w:rPr>
      </w:pPr>
      <w:r w:rsidRPr="0041306A">
        <w:rPr>
          <w:sz w:val="22"/>
          <w:szCs w:val="22"/>
        </w:rPr>
        <w:t>В марте 2016 г. темпы роста потребительских цен продолжили замедляться на фоне высокой базы прошлого года. По данным Росстата, в марте 2016 г. индекс потребительских цен составил 7,3% в годовом выражении. При этом существенную роль в замедлении темпов роста потребительских цен сыграла высокая база 2015 г. Так, в марте 2015 г. индекс потребительских цен достиг своего пикового значения с февраля 2002 г. – 16,9% в годовом выражении. Наиболее высокими темпами в марте 2016 г. росли цены на непродовольственные товары (8,8% в годовом выражении). Меньшими темпами (5,5%) увеличивались цены на продовольственные товары, при этом по отдельным категориям продукции (мясо и птица, плодоовощная продукция) наблюдалось снижение цен. Цены на услуги в марте 2016 г. выросли на 8,2% в годовом выражении. Наиболее высокими темпами росли цены на услуги зарубежного туризма (на 18,3%), а также на различные виды жилищно-коммунальных услуг (на 9-13%).</w:t>
      </w:r>
    </w:p>
    <w:p w:rsidR="007B3504" w:rsidRDefault="007B3504" w:rsidP="007B3504">
      <w:pPr>
        <w:pStyle w:val="21"/>
        <w:jc w:val="center"/>
      </w:pPr>
      <w:bookmarkStart w:id="67" w:name="_Toc472591851"/>
      <w:bookmarkStart w:id="68" w:name="_Toc450737321"/>
      <w:r w:rsidRPr="004F1063">
        <w:t>Обзор рынка</w:t>
      </w:r>
      <w:bookmarkEnd w:id="67"/>
      <w:r w:rsidRPr="004F1063">
        <w:t xml:space="preserve"> </w:t>
      </w:r>
      <w:bookmarkEnd w:id="68"/>
    </w:p>
    <w:p w:rsidR="001F1626" w:rsidRPr="001F1626" w:rsidRDefault="001F1626" w:rsidP="006E1961">
      <w:pPr>
        <w:ind w:firstLine="709"/>
        <w:jc w:val="both"/>
        <w:rPr>
          <w:sz w:val="22"/>
          <w:szCs w:val="22"/>
        </w:rPr>
      </w:pPr>
      <w:r w:rsidRPr="001F1626">
        <w:rPr>
          <w:sz w:val="22"/>
          <w:szCs w:val="22"/>
        </w:rPr>
        <w:t>Международная консалтинговая компания Knight Frank, международный холдинг RD Group, инвестиционный фонд Romanov Property Holdings Fund и УК MLP подвели предварительные итоги 2015 года на рынке коммерческой недвижимости Москвы и регионов в деловом квартале «Романов двор».</w:t>
      </w:r>
    </w:p>
    <w:p w:rsidR="001F1626" w:rsidRPr="001F1626" w:rsidRDefault="001F1626" w:rsidP="006E1961">
      <w:pPr>
        <w:ind w:firstLine="709"/>
        <w:jc w:val="both"/>
        <w:rPr>
          <w:sz w:val="22"/>
          <w:szCs w:val="22"/>
        </w:rPr>
      </w:pPr>
      <w:r w:rsidRPr="001F1626">
        <w:rPr>
          <w:sz w:val="22"/>
          <w:szCs w:val="22"/>
        </w:rPr>
        <w:t>Татьяна Хорева, вице-президент RD Group, отметила: «Сейчас происходит переформатирование рынка недвижимости, от которого в конечном итоге выиграют все участники. Девелоперы более критично подходят к оценке новых проектов и больше внимания уделяют развитию текущего портфеля. Сегодня на первый план выходит способность профессионально управлять как готовыми объектами недвижимости, так и девелопментом в целом. Несмотря на сокращение объемов финансирования, под качественные проекты банки готовы выдавать кредиты по более привлекательным процентным ставкам, чем в среднем по рынку. Например, кредит в рублях может выдаваться под 13-14% годовых, в долларах – Libor+6% годовых».</w:t>
      </w:r>
    </w:p>
    <w:p w:rsidR="001F1626" w:rsidRPr="001F1626" w:rsidRDefault="001F1626" w:rsidP="006E1961">
      <w:pPr>
        <w:ind w:firstLine="709"/>
        <w:jc w:val="both"/>
        <w:rPr>
          <w:sz w:val="22"/>
          <w:szCs w:val="22"/>
        </w:rPr>
      </w:pPr>
      <w:r w:rsidRPr="001F1626">
        <w:rPr>
          <w:sz w:val="22"/>
          <w:szCs w:val="22"/>
        </w:rPr>
        <w:t>Текущие условия на рынке открывают новые возможности для успешных сделок и приобретений. В 2015 году инвестиционный фонд Romanov Property Holdings Fund заключил три ключевых сделки. Мы приобрели новый актив – гипермаркет DIY «ОБИ Пулковское» в Санкт-Петербурге, это уже второй объект в портфеле фонда с таким знаковым оператором как OBI. Также фонд стал совладельцем компании ECE Russland, которая оказывает профессиональные услуги по управлению торговыми комплексами на территории России. Кроме того, мы рады сообщить о подписании договора между Immofinanz и ECE Russland на управление одним из крупнейших торговых центров Москвы – «Золотой Вавилон Ростокино».</w:t>
      </w:r>
    </w:p>
    <w:p w:rsidR="001F1626" w:rsidRPr="001F1626" w:rsidRDefault="001F1626" w:rsidP="006E1961">
      <w:pPr>
        <w:ind w:firstLine="709"/>
        <w:jc w:val="both"/>
        <w:rPr>
          <w:sz w:val="22"/>
          <w:szCs w:val="22"/>
        </w:rPr>
      </w:pPr>
      <w:r w:rsidRPr="001F1626">
        <w:rPr>
          <w:sz w:val="22"/>
          <w:szCs w:val="22"/>
        </w:rPr>
        <w:t>Несмотря на пессимистические прогнозы участников рынка в конце 2014 года, рыночные показатели в 2015 году во многих сегментах оказались выше и лучше прогнозных. Например, в этом году мы увидели рекордные сделки на офисном и складском рынках. По нашим прогнозам, в 2016 году снизится ввод новых площадей во всех сегментах, что в целом хорошо для рынка, не будет расти доля вакантных площадей, замедлится или прекратится снижение ставок аренды. Полагаю, что рыночная динамика сохранится на уровне 2015 года. Мы ожидаем интересных ярких сделок. Коммерческая недвижимость по-прежнему интересна российским инвесторам. В 2016 г. возможен приход ближневосточных и азиатских инвесторов, которые планировали выйти на инвес</w:t>
      </w:r>
      <w:r>
        <w:rPr>
          <w:sz w:val="22"/>
          <w:szCs w:val="22"/>
        </w:rPr>
        <w:t>тиционный рынок еще в этом году</w:t>
      </w:r>
      <w:r w:rsidRPr="001F1626">
        <w:rPr>
          <w:sz w:val="22"/>
          <w:szCs w:val="22"/>
        </w:rPr>
        <w:t>.</w:t>
      </w:r>
    </w:p>
    <w:p w:rsidR="001F1626" w:rsidRPr="001F1626" w:rsidRDefault="001F1626" w:rsidP="006E1961">
      <w:pPr>
        <w:ind w:firstLine="709"/>
        <w:jc w:val="both"/>
        <w:rPr>
          <w:sz w:val="22"/>
          <w:szCs w:val="22"/>
        </w:rPr>
      </w:pPr>
      <w:r w:rsidRPr="001F1626">
        <w:rPr>
          <w:sz w:val="22"/>
          <w:szCs w:val="22"/>
        </w:rPr>
        <w:t xml:space="preserve">Несмотря на кризисные явления в экономике компания не планирует останавливаться на достигнутом, и в 2016 году мы планируем увеличить свое присутствие на рынке как за счет </w:t>
      </w:r>
      <w:r w:rsidRPr="001F1626">
        <w:rPr>
          <w:sz w:val="22"/>
          <w:szCs w:val="22"/>
        </w:rPr>
        <w:lastRenderedPageBreak/>
        <w:t>приобретения действующих логистических комплексов, так и за счет развития действующих объектов. Задача компании в ближайшее время эту цифру укрупн</w:t>
      </w:r>
      <w:r>
        <w:rPr>
          <w:sz w:val="22"/>
          <w:szCs w:val="22"/>
        </w:rPr>
        <w:t>ить как минимум до 2 млн. кв. м</w:t>
      </w:r>
      <w:r w:rsidRPr="001F1626">
        <w:rPr>
          <w:sz w:val="22"/>
          <w:szCs w:val="22"/>
        </w:rPr>
        <w:t>.</w:t>
      </w:r>
    </w:p>
    <w:p w:rsidR="001F1626" w:rsidRPr="001F1626" w:rsidRDefault="001F1626" w:rsidP="006E1961">
      <w:pPr>
        <w:ind w:firstLine="709"/>
        <w:jc w:val="both"/>
        <w:rPr>
          <w:sz w:val="22"/>
          <w:szCs w:val="22"/>
        </w:rPr>
      </w:pPr>
      <w:r w:rsidRPr="001F1626">
        <w:rPr>
          <w:sz w:val="22"/>
          <w:szCs w:val="22"/>
        </w:rPr>
        <w:t>Офисная недвижимость</w:t>
      </w:r>
    </w:p>
    <w:p w:rsidR="001F1626" w:rsidRPr="001F1626" w:rsidRDefault="001F1626" w:rsidP="006E1961">
      <w:pPr>
        <w:ind w:firstLine="709"/>
        <w:jc w:val="both"/>
        <w:rPr>
          <w:sz w:val="22"/>
          <w:szCs w:val="22"/>
        </w:rPr>
      </w:pPr>
      <w:r w:rsidRPr="001F1626">
        <w:rPr>
          <w:sz w:val="22"/>
          <w:szCs w:val="22"/>
        </w:rPr>
        <w:t>По предварительным данным, объем введенных в эксплуатацию офисных площадей в 2015 г. составит 627 тыс. кв. м, что на 55% меньше, чем в 2014 г. Рекордно низкое значение показателя прироста за последние 10 лет было зафиксировано в 2012 г. и составило около 550 тыс. кв. м, что явилось результатом снижения девелоперской активности в период кризиса 2008-2009 гг.</w:t>
      </w:r>
    </w:p>
    <w:p w:rsidR="001F1626" w:rsidRPr="001F1626" w:rsidRDefault="001F1626" w:rsidP="006E1961">
      <w:pPr>
        <w:ind w:firstLine="709"/>
        <w:jc w:val="both"/>
        <w:rPr>
          <w:sz w:val="22"/>
          <w:szCs w:val="22"/>
        </w:rPr>
      </w:pPr>
      <w:r w:rsidRPr="001F1626">
        <w:rPr>
          <w:sz w:val="22"/>
          <w:szCs w:val="22"/>
        </w:rPr>
        <w:t>В 2016 г. объем введенных в эксплуатацию офисов классов А и В сохранится на уровне 2015 г. и составит 650 тыс. кв. м. в основном за счет объектов, сроки ввода которых были перенесены с 2015 г. на 2016 г.</w:t>
      </w:r>
    </w:p>
    <w:p w:rsidR="001F1626" w:rsidRPr="001F1626" w:rsidRDefault="001F1626" w:rsidP="006E1961">
      <w:pPr>
        <w:ind w:firstLine="709"/>
        <w:jc w:val="both"/>
        <w:rPr>
          <w:sz w:val="22"/>
          <w:szCs w:val="22"/>
        </w:rPr>
      </w:pPr>
      <w:r w:rsidRPr="001F1626">
        <w:rPr>
          <w:sz w:val="22"/>
          <w:szCs w:val="22"/>
        </w:rPr>
        <w:t>В 2015 г. зафиксирован максимальный объем вакантных площадей за всю историю офисного рынка – 3 млн кв. м. В абсолютных значениях он более чем в 1,5 раза превышает аналогичный показатель кризиса 2009 г.</w:t>
      </w:r>
    </w:p>
    <w:p w:rsidR="001F1626" w:rsidRPr="001F1626" w:rsidRDefault="001F1626" w:rsidP="006E1961">
      <w:pPr>
        <w:ind w:firstLine="709"/>
        <w:jc w:val="both"/>
        <w:rPr>
          <w:sz w:val="22"/>
          <w:szCs w:val="22"/>
        </w:rPr>
      </w:pPr>
      <w:r w:rsidRPr="001F1626">
        <w:rPr>
          <w:sz w:val="22"/>
          <w:szCs w:val="22"/>
        </w:rPr>
        <w:t>Объем чистого поглощения офисных площадей в 2015 г. может составить 221 тыс. кв. м, что на 53% меньше, чем в 2014 г. В 2016 г. сделки по пересмотру коммерческих условий будут доминировать в общем объеме сделок.</w:t>
      </w:r>
    </w:p>
    <w:p w:rsidR="001F1626" w:rsidRPr="001F1626" w:rsidRDefault="001F1626" w:rsidP="006E1961">
      <w:pPr>
        <w:ind w:firstLine="709"/>
        <w:jc w:val="both"/>
        <w:rPr>
          <w:sz w:val="22"/>
          <w:szCs w:val="22"/>
        </w:rPr>
      </w:pPr>
      <w:r w:rsidRPr="001F1626">
        <w:rPr>
          <w:sz w:val="22"/>
          <w:szCs w:val="22"/>
        </w:rPr>
        <w:t>Запрашиваемые ставки аренды по сравнению с IV кв. 2014 г. в офисах класса А снизились на 21% в долларовом эквиваленте и на 16% в рублевом, в классе В снижение составило 10% и 14% соответственно. По предварительным данным, средневзвешенные ставки аренды в IV квартале 2015 г. составят 25 904 руб. ($489) за кв. м в год в офисах класса А и 15 106 руб. ($285) за кв. м в год в офисах класса B. В 2016 г. возможна коррекция долларовых ставок аренды в сторону уменьшения, в то время как рублевые ставки аренды могут демонстрировать рост.</w:t>
      </w:r>
    </w:p>
    <w:p w:rsidR="001F1626" w:rsidRPr="001F1626" w:rsidRDefault="001F1626" w:rsidP="006E1961">
      <w:pPr>
        <w:ind w:firstLine="709"/>
        <w:jc w:val="both"/>
        <w:rPr>
          <w:sz w:val="22"/>
          <w:szCs w:val="22"/>
        </w:rPr>
      </w:pPr>
      <w:r w:rsidRPr="001F1626">
        <w:rPr>
          <w:sz w:val="22"/>
          <w:szCs w:val="22"/>
        </w:rPr>
        <w:t>Складская недвижимость</w:t>
      </w:r>
    </w:p>
    <w:p w:rsidR="001F1626" w:rsidRPr="001F1626" w:rsidRDefault="001F1626" w:rsidP="006E1961">
      <w:pPr>
        <w:ind w:firstLine="709"/>
        <w:jc w:val="both"/>
        <w:rPr>
          <w:sz w:val="22"/>
          <w:szCs w:val="22"/>
        </w:rPr>
      </w:pPr>
      <w:r w:rsidRPr="001F1626">
        <w:rPr>
          <w:sz w:val="22"/>
          <w:szCs w:val="22"/>
        </w:rPr>
        <w:t>По итогам в 2015 г., в России введено 1,3 млн кв. м качественных складов. Из них в Московском регионе - около 800 тыс. кв. м, что в два раза меньше аналогичного показателя 2014 г. В 2016 г. прирост складских площадей в России снизится на 25 – 30% и составит около 1 млн кв. м.</w:t>
      </w:r>
    </w:p>
    <w:p w:rsidR="001F1626" w:rsidRPr="001F1626" w:rsidRDefault="001F1626" w:rsidP="006E1961">
      <w:pPr>
        <w:ind w:firstLine="709"/>
        <w:jc w:val="both"/>
        <w:rPr>
          <w:sz w:val="22"/>
          <w:szCs w:val="22"/>
        </w:rPr>
      </w:pPr>
      <w:r w:rsidRPr="001F1626">
        <w:rPr>
          <w:sz w:val="22"/>
          <w:szCs w:val="22"/>
        </w:rPr>
        <w:t>На российском рынке объем сделок в 2015 г. составил 1,7 млн кв. м, что является вторым по величине результатом за всю историю рынка складской недвижимости. (Рекордным был 2013 г., когда с рынка ушло 1,83 млн кв. м). В Московском регионе арендовано и куплено рекордное количество качественных складских площадей – 1,3 млн кв. м.</w:t>
      </w:r>
    </w:p>
    <w:p w:rsidR="001F1626" w:rsidRPr="001F1626" w:rsidRDefault="001F1626" w:rsidP="006E1961">
      <w:pPr>
        <w:ind w:firstLine="709"/>
        <w:jc w:val="both"/>
        <w:rPr>
          <w:sz w:val="22"/>
          <w:szCs w:val="22"/>
        </w:rPr>
      </w:pPr>
      <w:r w:rsidRPr="001F1626">
        <w:rPr>
          <w:sz w:val="22"/>
          <w:szCs w:val="22"/>
        </w:rPr>
        <w:t>В 2016 г. ожидается снижение объема сделок на 30-35% по сравнению с 2015 г. до 900 – 1 000 тыс. кв. м по всей России.</w:t>
      </w:r>
    </w:p>
    <w:p w:rsidR="001F1626" w:rsidRPr="001F1626" w:rsidRDefault="001F1626" w:rsidP="006E1961">
      <w:pPr>
        <w:ind w:firstLine="709"/>
        <w:jc w:val="both"/>
        <w:rPr>
          <w:sz w:val="22"/>
          <w:szCs w:val="22"/>
        </w:rPr>
      </w:pPr>
      <w:r w:rsidRPr="001F1626">
        <w:rPr>
          <w:sz w:val="22"/>
          <w:szCs w:val="22"/>
        </w:rPr>
        <w:t>В 2015 г. средний размер сделки в складском сегменте составил рекордные 15,6 тыс. кв. м. (для сравнения: в 2014 г. аналогичный показатель находился на уровне 13 тыс. кв. м). В 2016 г. средний размер сделки уменьшится до 10 -11 тыс. кв. м.</w:t>
      </w:r>
    </w:p>
    <w:p w:rsidR="001F1626" w:rsidRPr="001F1626" w:rsidRDefault="001F1626" w:rsidP="006E1961">
      <w:pPr>
        <w:ind w:firstLine="709"/>
        <w:jc w:val="both"/>
        <w:rPr>
          <w:sz w:val="22"/>
          <w:szCs w:val="22"/>
        </w:rPr>
      </w:pPr>
      <w:r w:rsidRPr="001F1626">
        <w:rPr>
          <w:sz w:val="22"/>
          <w:szCs w:val="22"/>
        </w:rPr>
        <w:t>В 2015 г. ставки аренды на склады А класса остались на прежнем уровне – 5 500–6 800 руб. за кв. м в год в Московской области. В 2016 г. ставки аренды останутся на текущем уровне.</w:t>
      </w:r>
    </w:p>
    <w:p w:rsidR="001F1626" w:rsidRPr="001F1626" w:rsidRDefault="001F1626" w:rsidP="006E1961">
      <w:pPr>
        <w:ind w:firstLine="709"/>
        <w:jc w:val="both"/>
        <w:rPr>
          <w:sz w:val="22"/>
          <w:szCs w:val="22"/>
        </w:rPr>
      </w:pPr>
      <w:r w:rsidRPr="001F1626">
        <w:rPr>
          <w:sz w:val="22"/>
          <w:szCs w:val="22"/>
        </w:rPr>
        <w:t>На протяжении всего 2015 г. совокупный объем вакантных площадей находится на рекордно высоком уровне: на рынке свободно около 1 млн кв. м качественных складов (9,5%).</w:t>
      </w:r>
    </w:p>
    <w:p w:rsidR="001F1626" w:rsidRPr="001F1626" w:rsidRDefault="001F1626" w:rsidP="006E1961">
      <w:pPr>
        <w:ind w:firstLine="709"/>
        <w:jc w:val="both"/>
        <w:rPr>
          <w:sz w:val="22"/>
          <w:szCs w:val="22"/>
        </w:rPr>
      </w:pPr>
      <w:r w:rsidRPr="001F1626">
        <w:rPr>
          <w:sz w:val="22"/>
          <w:szCs w:val="22"/>
        </w:rPr>
        <w:t>Торговая недвижимость</w:t>
      </w:r>
    </w:p>
    <w:p w:rsidR="001F1626" w:rsidRPr="001F1626" w:rsidRDefault="001F1626" w:rsidP="006E1961">
      <w:pPr>
        <w:ind w:firstLine="709"/>
        <w:jc w:val="both"/>
        <w:rPr>
          <w:sz w:val="22"/>
          <w:szCs w:val="22"/>
        </w:rPr>
      </w:pPr>
      <w:r w:rsidRPr="001F1626">
        <w:rPr>
          <w:sz w:val="22"/>
          <w:szCs w:val="22"/>
        </w:rPr>
        <w:t>По предварительным данным, общий объем предложения в московских торговых центрах в 2015 г. увеличится на 1,23 млн кв. м (GLA – 592 тыс. кв. м), что на 41% меньше от общего объема заявленных площадей. Это будет вторым по величине результатом ввода торговых центров за всю историю существования рынка качественной торговой недвижимости Москвы. Снижение по сравнению с рекордным 2014 г. составит около 14%, тогда было введено 1,4 млн кв. м (GLA – 690 тыс. кв. м).</w:t>
      </w:r>
    </w:p>
    <w:p w:rsidR="001F1626" w:rsidRPr="001F1626" w:rsidRDefault="001F1626" w:rsidP="006E1961">
      <w:pPr>
        <w:ind w:firstLine="709"/>
        <w:jc w:val="both"/>
        <w:rPr>
          <w:sz w:val="22"/>
          <w:szCs w:val="22"/>
        </w:rPr>
      </w:pPr>
      <w:r w:rsidRPr="001F1626">
        <w:rPr>
          <w:sz w:val="22"/>
          <w:szCs w:val="22"/>
        </w:rPr>
        <w:t>Уровень вакантных площадей в торговых центрах Москвы в 2015 г. достиг рекордного значения - 11% (GLA – около 580 тыс. кв. м), что на 5 п.п. выше уровня 2014 г. В 2016 г. уровень вакантных площадей продолжит расти.</w:t>
      </w:r>
    </w:p>
    <w:p w:rsidR="001F1626" w:rsidRPr="001F1626" w:rsidRDefault="001F1626" w:rsidP="006E1961">
      <w:pPr>
        <w:ind w:firstLine="709"/>
        <w:jc w:val="both"/>
        <w:rPr>
          <w:sz w:val="22"/>
          <w:szCs w:val="22"/>
        </w:rPr>
      </w:pPr>
      <w:r w:rsidRPr="001F1626">
        <w:rPr>
          <w:sz w:val="22"/>
          <w:szCs w:val="22"/>
        </w:rPr>
        <w:t>За лето 2015 г. падение оборотов торговых операторов составило 10% по сравнению с летним периодом 2014 г. За осенний период 2015 г. обороты операторов снизились на 20–30% относительно осеннего периода 2014 г.</w:t>
      </w:r>
    </w:p>
    <w:p w:rsidR="001F1626" w:rsidRPr="001F1626" w:rsidRDefault="001F1626" w:rsidP="006E1961">
      <w:pPr>
        <w:ind w:firstLine="709"/>
        <w:jc w:val="both"/>
        <w:rPr>
          <w:sz w:val="22"/>
          <w:szCs w:val="22"/>
        </w:rPr>
      </w:pPr>
      <w:r w:rsidRPr="001F1626">
        <w:rPr>
          <w:sz w:val="22"/>
          <w:szCs w:val="22"/>
        </w:rPr>
        <w:t>Посещаемость ключевых торговых центров снизилась на 3–12% за последние 12 месяцев. За последние 2 года индекс посещаемости упал на 28% (WATCOM)</w:t>
      </w:r>
    </w:p>
    <w:p w:rsidR="001F1626" w:rsidRPr="001F1626" w:rsidRDefault="001F1626" w:rsidP="006E1961">
      <w:pPr>
        <w:ind w:firstLine="709"/>
        <w:jc w:val="both"/>
        <w:rPr>
          <w:sz w:val="22"/>
          <w:szCs w:val="22"/>
        </w:rPr>
      </w:pPr>
      <w:r w:rsidRPr="001F1626">
        <w:rPr>
          <w:sz w:val="22"/>
          <w:szCs w:val="22"/>
        </w:rPr>
        <w:t>В 2015 г. арендные ставки, номинированные в иностранной валюте, в среднем по рынку снизились на 20–35% по сравнению с концом 2014 г. В 2015 г. произошел массовый переход на процент от товарооборота, фактически фиксированные ставки исчезли из договоров.</w:t>
      </w:r>
    </w:p>
    <w:p w:rsidR="001F1626" w:rsidRPr="001F1626" w:rsidRDefault="001F1626" w:rsidP="006E1961">
      <w:pPr>
        <w:ind w:firstLine="709"/>
        <w:jc w:val="both"/>
        <w:rPr>
          <w:sz w:val="22"/>
          <w:szCs w:val="22"/>
        </w:rPr>
      </w:pPr>
      <w:r w:rsidRPr="001F1626">
        <w:rPr>
          <w:sz w:val="22"/>
          <w:szCs w:val="22"/>
        </w:rPr>
        <w:t>Количество международных брендов, вышедших на российских рынок в 2015 г., будет сопоставимо с прошлогодними показателями и составит около 50 марок. В 2015 г. российский рынок покинуло 46 брендов.</w:t>
      </w:r>
    </w:p>
    <w:p w:rsidR="001F1626" w:rsidRPr="001F1626" w:rsidRDefault="001F1626" w:rsidP="006E1961">
      <w:pPr>
        <w:ind w:firstLine="709"/>
        <w:jc w:val="both"/>
        <w:rPr>
          <w:sz w:val="22"/>
          <w:szCs w:val="22"/>
        </w:rPr>
      </w:pPr>
      <w:r w:rsidRPr="001F1626">
        <w:rPr>
          <w:sz w:val="22"/>
          <w:szCs w:val="22"/>
        </w:rPr>
        <w:lastRenderedPageBreak/>
        <w:t>Инвестиции в коммерческую недвижимость</w:t>
      </w:r>
    </w:p>
    <w:p w:rsidR="001F1626" w:rsidRPr="001F1626" w:rsidRDefault="001F1626" w:rsidP="006E1961">
      <w:pPr>
        <w:ind w:firstLine="709"/>
        <w:jc w:val="both"/>
        <w:rPr>
          <w:sz w:val="22"/>
          <w:szCs w:val="22"/>
        </w:rPr>
      </w:pPr>
      <w:r w:rsidRPr="001F1626">
        <w:rPr>
          <w:sz w:val="22"/>
          <w:szCs w:val="22"/>
        </w:rPr>
        <w:t>В 2015 г. объем инвестиций в коммерческую недвижимость России составит около $3 млрд, что на 14% меньше, чем в 2014 г., данный показатель станет самым низким с 2006 г. Ожидается, что в 2016 г. объем сделок по покупке объектов коммерческой недвижимости не превысит уровень 2015 г.</w:t>
      </w:r>
    </w:p>
    <w:p w:rsidR="001F1626" w:rsidRPr="001F1626" w:rsidRDefault="001F1626" w:rsidP="006E1961">
      <w:pPr>
        <w:ind w:firstLine="709"/>
        <w:jc w:val="both"/>
        <w:rPr>
          <w:sz w:val="22"/>
          <w:szCs w:val="22"/>
        </w:rPr>
      </w:pPr>
      <w:r w:rsidRPr="001F1626">
        <w:rPr>
          <w:sz w:val="22"/>
          <w:szCs w:val="22"/>
        </w:rPr>
        <w:t>Наибольший объем инвестиций в 2015 г. пришелся на сегмент офисной недвижимости (47%). Доля торговой и складской недвижимости составила 29% и 15%, соответственно.</w:t>
      </w:r>
    </w:p>
    <w:p w:rsidR="001F1626" w:rsidRPr="001F1626" w:rsidRDefault="001F1626" w:rsidP="006E1961">
      <w:pPr>
        <w:ind w:firstLine="709"/>
        <w:jc w:val="both"/>
        <w:rPr>
          <w:sz w:val="22"/>
          <w:szCs w:val="22"/>
        </w:rPr>
      </w:pPr>
      <w:r w:rsidRPr="001F1626">
        <w:rPr>
          <w:sz w:val="22"/>
          <w:szCs w:val="22"/>
        </w:rPr>
        <w:t>Объем иностранных инвестиций в коммерческую недвижимость России составил $800 млн, что на 40% меньше, чем в 2014 г. Наименьший показатель был зафиксирован в кризисном 2009 г. - $637 млн.</w:t>
      </w:r>
    </w:p>
    <w:p w:rsidR="001F1626" w:rsidRPr="001F1626" w:rsidRDefault="001F1626" w:rsidP="001F1626">
      <w:pPr>
        <w:ind w:firstLine="709"/>
        <w:rPr>
          <w:sz w:val="22"/>
          <w:szCs w:val="22"/>
        </w:rPr>
      </w:pPr>
      <w:r w:rsidRPr="001F1626">
        <w:rPr>
          <w:sz w:val="22"/>
          <w:szCs w:val="22"/>
        </w:rPr>
        <w:t>В 2015 г. доля иностранных инвестиций составит 22% от общего объема, для сравнения в кризис 2009 г. эта доля составляла 17%.</w:t>
      </w:r>
    </w:p>
    <w:p w:rsidR="001F1626" w:rsidRPr="001F1626" w:rsidRDefault="001F1626" w:rsidP="001F1626">
      <w:pPr>
        <w:ind w:firstLine="709"/>
        <w:rPr>
          <w:sz w:val="22"/>
          <w:szCs w:val="22"/>
        </w:rPr>
      </w:pPr>
      <w:r w:rsidRPr="001F1626">
        <w:rPr>
          <w:sz w:val="22"/>
          <w:szCs w:val="22"/>
        </w:rPr>
        <w:t>В 2015 г. ставки капитализации в сегменте офисной недвижимости достигли 10,5%, в торговой недвижимости - 10,0-11,0%, в складской недвижимости 12,0-13,0%. Для сравнения в I-II квартале 2009 г. ставки составляли 12,0% в офисном сегменте, 13,0% - в торговом и 14,0% - в складском.</w:t>
      </w:r>
    </w:p>
    <w:p w:rsidR="001013B9" w:rsidRDefault="001013B9" w:rsidP="001013B9">
      <w:pPr>
        <w:pStyle w:val="21"/>
        <w:jc w:val="center"/>
      </w:pPr>
      <w:bookmarkStart w:id="69" w:name="_Toc472591852"/>
      <w:r w:rsidRPr="004F1063">
        <w:t xml:space="preserve">Обзор рынка </w:t>
      </w:r>
      <w:r>
        <w:t>Земли в Московской области</w:t>
      </w:r>
      <w:bookmarkEnd w:id="69"/>
    </w:p>
    <w:p w:rsidR="001013B9" w:rsidRPr="00B264F0" w:rsidRDefault="001013B9" w:rsidP="006E1961">
      <w:pPr>
        <w:ind w:firstLine="709"/>
        <w:jc w:val="both"/>
        <w:rPr>
          <w:sz w:val="22"/>
          <w:szCs w:val="22"/>
        </w:rPr>
      </w:pPr>
      <w:r w:rsidRPr="00B264F0">
        <w:rPr>
          <w:sz w:val="22"/>
          <w:szCs w:val="22"/>
        </w:rPr>
        <w:t>Характеристика основных ценообразующих факторов Основные ценообразующие факторы для земельных участков – это фактор масштаба, местоположение, уровень благоустройства, ближайшее окружение. Фактор масштаба учитывает, что участки меньшей площади в пересчете на единицу площади стоят дороже, а большей площади – дешевле. Это связано с повышением платежеспособного спроса на объекты меньшего масштаба. Исходя из различных аналитических исследований, характер влияния данного фактора не прямо пропорциональный, а подчиняется закону изменения степенной функции. Местоположение – один из основных ценообразующих факторов для земли – здесь особое внимание уделяется транспортной развязке, в том числе наличию железной дороги (для промышленных земель). Кроме того, учитывается расположение объекта, как в конкретном населенном пункте, так и в конкретном районе населенного пункта (применительно к крупным населенным пунктам), а также близость крупных водных объектов и леса (для участков под частную застройку). Большинство покупателей стремятся минимизировать затраты на дальнейшее развитие участка и еще при покупке обращают внимание на подъездные пути и транспортную доступность объекта. Природное окружение – представляет особую важность для земель под загородную жилую застройку. Клиент, покупая участок с целью построить на нем дом, обращает пристальное внимание на благоприятные факторы окружающей среды (водоемы, лесные массивы). Конкретные интервалы влияния данного фактора не определены, что связано с особенностями и уровнем экономического развития местоположения. В случаях оценки объектов, относящихся к крайне депрессивным рынкам, разница в стоимости объектов недвижимости при прочих равных условиях может составлять до 90% и выше. Стоимость участка существенно зависит от объема выполненных работ по благоустройству (изыскательские работы, согласование проекта будущего строительства, подведение коммуникаций, устройство автодорожных покрытий, ограждения и т.д.), поскольку, за счет больших площадей, работы по освоению земли одни из наиболее капиталоемких. Наличие коммуникаций – важный параметр как для покупателей, приобретающих землю с целью жилой застройки, так и коммерческой. Всё то же стремление снизить свои временные и трудозатраты на освоение объекта делает параметр значимым в сознании потребителя. Влияние данного фактора на стоимость зависит от конкретного состава коммуникаций. При этом, вклад в стоимость конкретного вида коммуникации не превышает 25%. Также на стоимость земельных участков оказывает их правовой статус, выражающийся как в имеющихся правах, так и функциональном назначении (разрешенном использовании). Вариант разрешенного использования (ВРИ) не является в чистом виде ценообразующим фактором по следующим причинам.</w:t>
      </w:r>
    </w:p>
    <w:p w:rsidR="00B264F0" w:rsidRPr="00B264F0" w:rsidRDefault="001013B9" w:rsidP="006E1961">
      <w:pPr>
        <w:ind w:firstLine="709"/>
        <w:jc w:val="both"/>
        <w:rPr>
          <w:sz w:val="22"/>
          <w:szCs w:val="22"/>
        </w:rPr>
      </w:pPr>
      <w:r w:rsidRPr="00B264F0">
        <w:rPr>
          <w:sz w:val="22"/>
          <w:szCs w:val="22"/>
        </w:rPr>
        <w:t>1.1. ВРИ может быть изменен без значительных временных и материальных затрат. Изменение видов разрешенного использования земельных участков и объектов капитального строительства на территории городского или сельского поселения может осуществляться правообладателями земельных участков и объектов капитального строительства, без дополнительных разрешений и согласований, если применяемые в результате этого изменения ВРИ указаны в градостроительном регламенте в качестве основных ВРИ или являются вспомогательными по отношению к существующим основным или условно разрешенным видам использования. Подробно об основных и вспомогательных ВРИ – в Градостроительном кодексе РФ, Глава 4, статья 30, 37.</w:t>
      </w:r>
    </w:p>
    <w:p w:rsidR="001013B9" w:rsidRPr="00B264F0" w:rsidRDefault="001013B9" w:rsidP="006E1961">
      <w:pPr>
        <w:ind w:firstLine="709"/>
        <w:jc w:val="both"/>
        <w:rPr>
          <w:sz w:val="22"/>
          <w:szCs w:val="22"/>
        </w:rPr>
      </w:pPr>
      <w:r w:rsidRPr="00B264F0">
        <w:rPr>
          <w:sz w:val="22"/>
          <w:szCs w:val="22"/>
        </w:rPr>
        <w:t xml:space="preserve"> 1.2. В рыночном обороте в предложениях по продаже часто используются термины типа функционального назначения, при этом продавцы зачастую ВРИ не указывают, что дополнительно подтверждает вышеуказанные выводы. Например, в крупнейших базах по данному фактору имеются следующие классификации земельных участков:  realty.dmir.ru – коммерческие, некоммерческие;</w:t>
      </w:r>
      <w:r w:rsidRPr="00B264F0">
        <w:rPr>
          <w:sz w:val="22"/>
          <w:szCs w:val="22"/>
        </w:rPr>
        <w:sym w:font="Symbol" w:char="F0B7"/>
      </w:r>
      <w:r w:rsidRPr="00B264F0">
        <w:rPr>
          <w:sz w:val="22"/>
          <w:szCs w:val="22"/>
        </w:rPr>
        <w:t xml:space="preserve">  www.cian.ru – СНТ, ИЖС, промназначения; www.avito.ru – поселений, сельхозназначения, </w:t>
      </w:r>
      <w:r w:rsidRPr="00B264F0">
        <w:rPr>
          <w:sz w:val="22"/>
          <w:szCs w:val="22"/>
        </w:rPr>
        <w:lastRenderedPageBreak/>
        <w:t>промназначения;  irr.ru– населенных пунктов, сельхозназначения, промназначения, особохраняемые, водный, лесной</w:t>
      </w:r>
      <w:r w:rsidR="001F1626">
        <w:rPr>
          <w:sz w:val="22"/>
          <w:szCs w:val="22"/>
        </w:rPr>
        <w:t xml:space="preserve"> </w:t>
      </w:r>
      <w:r w:rsidRPr="00B264F0">
        <w:rPr>
          <w:sz w:val="22"/>
          <w:szCs w:val="22"/>
        </w:rPr>
        <w:t xml:space="preserve">фонд. </w:t>
      </w:r>
    </w:p>
    <w:p w:rsidR="001013B9" w:rsidRPr="00B264F0" w:rsidRDefault="001013B9" w:rsidP="006E1961">
      <w:pPr>
        <w:ind w:firstLine="709"/>
        <w:jc w:val="both"/>
        <w:rPr>
          <w:sz w:val="22"/>
          <w:szCs w:val="22"/>
        </w:rPr>
      </w:pPr>
      <w:r w:rsidRPr="00B264F0">
        <w:rPr>
          <w:sz w:val="22"/>
          <w:szCs w:val="22"/>
        </w:rPr>
        <w:t xml:space="preserve">1.3. Ценообразующим фактором часто является скорее тип (функциональное назначение) окружающей застройки. Например, на территории промышленной застройки завода могут располагаться участки, с разрешенным использованием под административные здания, здания столовых, магазина и прочие здания из других ВРИ, при этом рыночная стоимость таких земельных участков будет формироваться стоимостью земельных участков промназначения, которые их окружают. </w:t>
      </w:r>
    </w:p>
    <w:p w:rsidR="001013B9" w:rsidRPr="00B264F0" w:rsidRDefault="001013B9" w:rsidP="006E1961">
      <w:pPr>
        <w:ind w:firstLine="709"/>
        <w:jc w:val="both"/>
        <w:rPr>
          <w:sz w:val="22"/>
          <w:szCs w:val="22"/>
        </w:rPr>
      </w:pPr>
      <w:r w:rsidRPr="00B264F0">
        <w:rPr>
          <w:sz w:val="22"/>
          <w:szCs w:val="22"/>
        </w:rPr>
        <w:t xml:space="preserve">1.4. Встречаются ситуации, когда при прочих равных условиях даже категория земель может не влиять на стоимость для земельных участков схожего разрешенного использования. Например, стоимость земельных участков категории земель промышленности сопоставима со стоимостью земельных участков населенных пунктов с разрешенным использованием под промобъекты и т.п. </w:t>
      </w:r>
    </w:p>
    <w:p w:rsidR="00B264F0" w:rsidRPr="00B264F0" w:rsidRDefault="001013B9" w:rsidP="006E1961">
      <w:pPr>
        <w:ind w:firstLine="709"/>
        <w:jc w:val="both"/>
        <w:rPr>
          <w:sz w:val="22"/>
          <w:szCs w:val="22"/>
        </w:rPr>
      </w:pPr>
      <w:r w:rsidRPr="00B264F0">
        <w:rPr>
          <w:sz w:val="22"/>
          <w:szCs w:val="22"/>
        </w:rPr>
        <w:t>1.5. Следует также отметить, что и при кадастровой оценке объекты разных ВРИ схожего функционального назначения часто рассчитываются по одной модели с одними и теми же ценообразующими факторами, что можно увидеть в отчетах из фонда данных Росреестра. Подразделение земель на определенные категории имеет своей задачей упорядочение их использования. В связи с этим в основе подразделения земель на категории лежит наиболее общий критерий – целевое назначение земель. Целевое назначение представляет собой главную цель использования земли определенной категории, устанавливаемую земельным законодательством Российской Федерации. Ни новый Земельный кодекс Российской Федерации, ни ранее действовавшее законодательство не раскрывают содержание понятия "категория земель", однако на основе анализа положений статей 7 и 8 Земельного Кодекса РФ можно сделать вывод, что категория земель – это группирование по принципу целевого назначения земельных участков, осуществляемое органами исполнительной власти Российской Федерации и субъектов Российской Федерации, а также органами местного самоуправления, необходимое для установления правового режима земель в составе земельного фонда России и совершенствования управления ими. Совершенно понятно, что Законодателем это сделано для охраны земель и недопущение использования их не по назначению, которое может привести к потере земельным участком своих первоначальных свойств, к их безвозвратной утере. Все это вполне вписывается в рамки земельного законодательства, еще одним принципом которого является приоритет сохранения особо ценных земель и земель особо охраняемых территорий, согласно которому изъятие ценных земель сельскохозяйственного назначения, земель лесного фонда, занятых лесами первой группы, земель особо охраняемых природных территорий и объектов, земель, занятых объектами культурного наследия, других особо ценных земель и земель особо охраняемых территорий для иных целей ограничивается или запрещается в порядке, установленном федеральными законами. Установление данного принципа не должно толковаться как отрицание или умаление значения земель других категорий (п.6, ст. 1 Земельного Кодекса). Однако следует отметить, что хотя законодательством земли Российской Федерации и разделены на соответствующие категории, однако в том же законе отсутствует четкое общее определение того, что же это за понятие – категория земель. В Земельном Кодексе приводятся только определение непосредственно самих категорий земель, закрепляющих уже ранее возникших понятий и способов их хозяйственного оборота, а также перечень земель, входящих в данную категорию. Например, землями</w:t>
      </w:r>
      <w:r w:rsidR="00B264F0" w:rsidRPr="00B264F0">
        <w:rPr>
          <w:sz w:val="22"/>
          <w:szCs w:val="22"/>
        </w:rPr>
        <w:t xml:space="preserve"> сельскохозяйственного назначения признаются земли за чертой поселений, предоставленные для нужд сельского хозяйства, а также предназначенные для этих целей (ст. 77 Земельного Кодекса). Более того, Правительством РФ предлагается с 1 января 2018 года (http://www.garant.ru/news/528787/) исключить из действующего законодательства понятие "категория земель" и, таким образом, процедуру перевода земельных участков из одной категории в другую и отнесения земель или земельных участков в составе таких земель к определенной категории, сохранив процедуру установления в правилах землепользования и застройки территориальных зон. Отмена деления земель на категории предусматривается при условии завершения разработки и утверждения документов территориального зонирования, определяющих разрешенное использование земельных участков, на всей территории РФ. Правовой статус. С точки зрения ликвидности право собственности на земельный участок ликвиднее права аренды на тот же участок, что по различным источникам аналитических исследований выражается в разнице в стоимости, составляющей до 30%. Однако, при этом, большое значение имеет коэффициент застроенности участка. Стоимость участка скорее зависит от того, какой проект можно реализовать на этом участке. Если участок имеет плотную застройку, нет перспективы дополнительной застройки, то стоимость права собственности практически не отличается от стоимости права долгосрочной аренды. Следует отметить, что официально опубликованные и утвержденные методические рекомендации, а также способы, безоговорочно принимаемые всем оценочным сообществом, по определению размера корректировки по конкретному критерию, отсутствуют. Отдельные значения зависимостей стоимости земельных участков от указанных выше критериев приводятся в различных справочниках и статьях, в которых данные показатели могут </w:t>
      </w:r>
      <w:r w:rsidR="00B264F0" w:rsidRPr="00B264F0">
        <w:rPr>
          <w:sz w:val="22"/>
          <w:szCs w:val="22"/>
        </w:rPr>
        <w:lastRenderedPageBreak/>
        <w:t xml:space="preserve">отличаться как по составу, так и по значению. В большинстве случаев Оценщик вынужден прибегать при корректировке по ценообразующим факторам к использованию метода парных продаж. Конкретные показатели влияния вышеуказанных факторов на стоимость оцениваемого имущество будут приведены при проведении расчетов. </w:t>
      </w:r>
    </w:p>
    <w:p w:rsidR="00B264F0" w:rsidRPr="00B264F0" w:rsidRDefault="00B264F0" w:rsidP="006E1961">
      <w:pPr>
        <w:ind w:firstLine="709"/>
        <w:jc w:val="both"/>
        <w:rPr>
          <w:sz w:val="22"/>
          <w:szCs w:val="22"/>
        </w:rPr>
      </w:pPr>
      <w:r w:rsidRPr="00B264F0">
        <w:rPr>
          <w:sz w:val="22"/>
          <w:szCs w:val="22"/>
        </w:rPr>
        <w:t>Основные тенденции на рынке земли Московской области</w:t>
      </w:r>
    </w:p>
    <w:p w:rsidR="00B264F0" w:rsidRPr="00B264F0" w:rsidRDefault="00B264F0" w:rsidP="006E1961">
      <w:pPr>
        <w:ind w:firstLine="709"/>
        <w:jc w:val="both"/>
        <w:rPr>
          <w:sz w:val="22"/>
          <w:szCs w:val="22"/>
        </w:rPr>
      </w:pPr>
      <w:r w:rsidRPr="00B264F0">
        <w:rPr>
          <w:sz w:val="22"/>
          <w:szCs w:val="22"/>
        </w:rPr>
        <w:t xml:space="preserve"> Рынок земли Подмосковья формируется в основном из предложений земельных участков двух категорий – сельскохозяйственного назначения и земель поселений, при этом последняя группа превосходит первую по числу предложений более чем в семь раз. Сегодня на рынке земли Подмосковья больше всего предложений о продаже земельных участков категории земли поселений с видом разрешенного использования "индивидуальное жилищное строительство" (ИЖС). Они составляют около 80% рынка. Предложения земель сельскохозяйственного назначения превышают 11% рынка. Совсем немного земель продается с целевым назначением под коммерческую недвижимость (6%), многоэтажное строительство (2%) и строительство рекреационных объектов (менее 1%). На долю ликвидных участков в общем объеме предложения приходится не более 20%. Это те участки, которые расположены не далее 30 км от МКАД. В основном же более 60% участков от общего объема предложения расположены далее 50 км от МКАД. Объем теоретически перспективных земель готовых к продаже, но не выставленных на рынок (потенциальное предложение) не менее 150 тыс. га. Таким образом, потенциал рынка не исчерпан, на сегодняшний день очевиден переизбыток неликвидной земли, теоретически ее может стать еще больше, что, безусловно, негативно повлияет на рынок. Особенности земли Московской области, характеризующиеся высокой степенью антропогенной освоенности и техногенной нагрузки, способствуют ежегодному уменьшению площадей сельскохозяйственного назначения за счет постоянно увеличивающихся площадей под застройкой и инфраструктурой. Большое влияние на стоимость оказывает степень развитости инфраструктуры (http://www.rview.ru/segment.html). Так, участки на хорошо освоенных землеотводах ценятся значительно дороже, нежели на неосвоенных. А увеличение стоимости земельного участка в зависимости от наличия подведенных коммуникаций можно дифференцировать следующим образом: </w:t>
      </w:r>
    </w:p>
    <w:p w:rsidR="00B264F0" w:rsidRPr="00B264F0" w:rsidRDefault="00B264F0" w:rsidP="006E1961">
      <w:pPr>
        <w:ind w:firstLine="709"/>
        <w:jc w:val="both"/>
        <w:rPr>
          <w:sz w:val="22"/>
          <w:szCs w:val="22"/>
        </w:rPr>
      </w:pPr>
      <w:r w:rsidRPr="00B264F0">
        <w:rPr>
          <w:sz w:val="22"/>
          <w:szCs w:val="22"/>
        </w:rPr>
        <w:t xml:space="preserve"> транспортные подъездные пути – 15-20%</w:t>
      </w:r>
    </w:p>
    <w:p w:rsidR="00B264F0" w:rsidRPr="00B264F0" w:rsidRDefault="00B264F0" w:rsidP="006E1961">
      <w:pPr>
        <w:ind w:firstLine="709"/>
        <w:jc w:val="both"/>
        <w:rPr>
          <w:sz w:val="22"/>
          <w:szCs w:val="22"/>
        </w:rPr>
      </w:pPr>
      <w:r w:rsidRPr="00B264F0">
        <w:rPr>
          <w:sz w:val="22"/>
          <w:szCs w:val="22"/>
        </w:rPr>
        <w:sym w:font="Symbol" w:char="F02D"/>
      </w:r>
      <w:r w:rsidRPr="00B264F0">
        <w:rPr>
          <w:sz w:val="22"/>
          <w:szCs w:val="22"/>
        </w:rPr>
        <w:t xml:space="preserve">  электроэнергия – 15-25%</w:t>
      </w:r>
    </w:p>
    <w:p w:rsidR="00B264F0" w:rsidRPr="00B264F0" w:rsidRDefault="00B264F0" w:rsidP="006E1961">
      <w:pPr>
        <w:ind w:firstLine="709"/>
        <w:jc w:val="both"/>
        <w:rPr>
          <w:sz w:val="22"/>
          <w:szCs w:val="22"/>
        </w:rPr>
      </w:pPr>
      <w:r w:rsidRPr="00B264F0">
        <w:rPr>
          <w:sz w:val="22"/>
          <w:szCs w:val="22"/>
        </w:rPr>
        <w:sym w:font="Symbol" w:char="F02D"/>
      </w:r>
      <w:r w:rsidRPr="00B264F0">
        <w:rPr>
          <w:sz w:val="22"/>
          <w:szCs w:val="22"/>
        </w:rPr>
        <w:t xml:space="preserve">  газоснабжение – 15-25%</w:t>
      </w:r>
    </w:p>
    <w:p w:rsidR="00B264F0" w:rsidRPr="00B264F0" w:rsidRDefault="00B264F0" w:rsidP="006E1961">
      <w:pPr>
        <w:ind w:firstLine="709"/>
        <w:jc w:val="both"/>
        <w:rPr>
          <w:sz w:val="22"/>
          <w:szCs w:val="22"/>
        </w:rPr>
      </w:pPr>
      <w:r w:rsidRPr="00B264F0">
        <w:rPr>
          <w:sz w:val="22"/>
          <w:szCs w:val="22"/>
        </w:rPr>
        <w:sym w:font="Symbol" w:char="F02D"/>
      </w:r>
      <w:r w:rsidRPr="00B264F0">
        <w:rPr>
          <w:sz w:val="22"/>
          <w:szCs w:val="22"/>
        </w:rPr>
        <w:t xml:space="preserve">  остальное (водоснабжение, канализация, теплоснабжение, коммуникационные связи) – 5- 15%.</w:t>
      </w:r>
    </w:p>
    <w:p w:rsidR="001013B9" w:rsidRPr="00B264F0" w:rsidRDefault="00B264F0" w:rsidP="006E1961">
      <w:pPr>
        <w:ind w:firstLine="709"/>
        <w:jc w:val="both"/>
        <w:rPr>
          <w:sz w:val="22"/>
          <w:szCs w:val="22"/>
        </w:rPr>
      </w:pPr>
      <w:r w:rsidRPr="00B264F0">
        <w:rPr>
          <w:sz w:val="22"/>
          <w:szCs w:val="22"/>
        </w:rPr>
        <w:sym w:font="Symbol" w:char="F02D"/>
      </w:r>
      <w:r w:rsidRPr="00B264F0">
        <w:rPr>
          <w:sz w:val="22"/>
          <w:szCs w:val="22"/>
        </w:rPr>
        <w:t xml:space="preserve"> Рынок земли в Подмосковье сегодня стал многообразнее чем несколько лет назад. Он содержит как предложения единичных земельных участков для индивидуального строительства домов, так и предложения больших земельных массивов для инвестиционных проектов - строительства коттеджных поселков, спортивных и развлекательных комплексов, других объектов инфраструктуры. При этом, основной объем рынка составляют земли для ИЖС. Покупателями отдельных участков, как правило, являются частные лица, а земельные массивы наиболее интересны для инвестиционной деятельности и поэтому чаще всего приобретаются как крупными, так и малоизвестными фирмами. Исторически самыми дорогими являются земли на Рублево-Успенском, Новорижском шоссе, активен и постоянно повышается спрос на Киевское и Калужское направления. Большой популярностью пользуются и объекты, расположенные рядом с крупными водоемами по Дмитровскому и Осташковскому, Ярославскому шоссе. Поскольку цены на участки повышаются по мере их приближения к МКАД, многие дорогие земли находятся в 15-20 километровой зоне от Москвы, т.к. владение загородным домом в 15-20 километровой зоне от МКАД дает возможность владельцу ежедневно ездить на работу в столицу, и не терять при этом слишком много времени на дорогу. Московская область всегда обладала наиболее ликвидной недвижимостью. Земельный участок, расположенный относительно близко к столице, продавался достаточно быстро и по высокой цене. Самый ходовой товар тот же, что несколько последних лет, – это участки без подряда, сейчас на них приходится 60–70% сделок. В какой-то момент участки без подряда подрастеряли популярность – слишком "сырая" земля, без дорог, коммуникаций и документов, не нужна была даже дешево, – но застройщики подтянулись и научились формировать предложение. Спрос на землю доминировал на рынке в 2014 г. и такая же тенденция заявила о себе и текущей весной. Клиентов компании интересовали участки под дачи в среднем и дальнем Подмосковье по Новорижскому шоссе. В последнее время выросли требования покупателей к объектам: спросом пользуются участки только в тех поселках, где уже выполнены заявленные проектом объемы работ и застройщик готов предоставить полный пакет документов. В основном недорогие участки в Подмосковье приобретаются "для семьи". Купив сравнительно недорогой (цены в эконом-классе начинаются от 10 000–15 000 руб. за сотку) участок, можно растянуть затраты на строительство дачи, для многих это единственный способ обзавестись загородной недвижимостью. Стоимость участков без подряда в Московской области по </w:t>
      </w:r>
      <w:r w:rsidRPr="00B264F0">
        <w:rPr>
          <w:sz w:val="22"/>
          <w:szCs w:val="22"/>
        </w:rPr>
        <w:lastRenderedPageBreak/>
        <w:t>результатам первого квартала 2016 года уменьшилась на 30,5% по сравнению с аналогичным периодом 2015 года Нынешнему покупателю важна не только цена, но и уровень комфорта, максимально приближенный к городскому. Но затраты на создание полноценной инфраструктуры в границах отдельных коттеджных поселков не окупятся – либо придется поднимать цену, что отрицательно скажется на продажах. В ближнем Подмосковье традиционно лидируют по цене за сотку земельные участки по Рублево-Успенскому, Домодедовскому, Ильинскому и Сколковскому направлению. При этом самый высокий разброс цен отмечается в окрестностях Ильинки за счет неоднородной инфраструктуры, особенностей рельефа и экологии. От стоимости "элитных земель" не намного отстают участки по Ново-Рижскому и Минскому шоссе. Значительно дешевле можно встретить предложения по Можайскому, Ярославскому и Щелковскому направлению. Рекордно дешевые предложения в районе Варшавского шоссе – прямое следствие крайне неблагоприятной экологии, которой "славятся" эти места. Транспортный коллапс в "час пик" и унылые окрестности – причина низкого покупательского спроса и, соответственно, небольших для ближнего Подмосковья цен за сотку земли по Горьковскому и Калужскому направлению.</w:t>
      </w:r>
    </w:p>
    <w:p w:rsidR="00B264F0" w:rsidRPr="00B264F0" w:rsidRDefault="00B264F0" w:rsidP="006E1961">
      <w:pPr>
        <w:ind w:firstLine="709"/>
        <w:jc w:val="both"/>
        <w:rPr>
          <w:sz w:val="22"/>
          <w:szCs w:val="22"/>
        </w:rPr>
      </w:pPr>
      <w:r w:rsidRPr="00B264F0">
        <w:rPr>
          <w:sz w:val="22"/>
          <w:szCs w:val="22"/>
        </w:rPr>
        <w:t>На удалении о 31 до 60 км от МКАД лидирует по цене земли Ильинского и Домодедовского направления за счет развитой курортной инфраструктуры, близости водохранилищ и лесных массивов. Рублево- Успенское направление также не дешевое, однако, стоимость земли в окрестностях Рублевки здесь практически не отличается от предложений по Минскому, Подушкинскому и Осташковскому направлению. При этом земли в окрестностях Варшавского шоссе на удалении от Москвы дороже, чем в 30-ти километровой зоне. По мере удаленности от МКАД разница в ценах на сотку земли снижается. Наиболее дорогие участки здесь предлагаются по Горьковскому, Егорьевскому, Новорязанскому и Носовихинскому направлению. Дешевле всего можно купить дачный участок в окрестностях Дмитровки. В дальнем Подмосковье наиболее дорогие предложения по Каширскому, Новосходненскому и Дмитровскому направлению, дешевле всего стоят земли "дальних дач" по Рязанскому шоссе. На рынке земельных участков есть еще одна существенная проблема — это невыполнение продавцом своих обязательств. Многие покупатели оказываются так называемыми обманутыми дачниками. Девелоперы часто не выполняют своих обещаний и уходят из проектов, даже не проведя электричество. Так что выжидательная позиция покупателей понятна. А вот эксперты уверены, что в 2016 году рынок земельных участков без подряда начнет свой рост.</w:t>
      </w:r>
    </w:p>
    <w:p w:rsidR="001013B9" w:rsidRPr="00B264F0" w:rsidRDefault="00B264F0" w:rsidP="006E1961">
      <w:pPr>
        <w:ind w:firstLine="709"/>
        <w:jc w:val="both"/>
        <w:rPr>
          <w:sz w:val="22"/>
          <w:szCs w:val="22"/>
        </w:rPr>
      </w:pPr>
      <w:r w:rsidRPr="00B264F0">
        <w:rPr>
          <w:sz w:val="22"/>
          <w:szCs w:val="22"/>
        </w:rPr>
        <w:t xml:space="preserve">Девелоперы сегодня приходят к разумному минимализму, ограничиваясь только самыми необходимыми элементами - инженерная инфраструктура, ограждение, дороги, помещение охраны, общественная парковка и, в лучшем случае, детская или спортивная площадка. Новых поселков эконом-класса с такими изысками как собственный причал или фитнес-центр сегодня на рынке практически нет. В конечном итоге строительная себестоимость объектов инфраструктуры делится между застройщиком и покупателем. Девелопер при этом обеспечивает начальные инвестиции - вкладывается в поселок, рассчитывая повысить его потребительскую привлекательность и увеличить конечную цену. Если идея удалась и поселок покупателям понравился, можно рассчитывать на достаточную конечную прибыль, которая окупит вложения. На фоне докризисного растущего рынка, дефицита предложения и активности спроса прибыль от вложений в собственную инфраструктуру, по отдельным проектам, могла составлять 100-150%. Сегодня эта цифра едва ли превышает 15-20% в наиболее ликвидных проектах, по отдельным проектам равна 0. Также на конечную стоимость объектов влияет количество общей площади, потраченной на строительство объектов инфраструктуры, и распределение этого объема на количество домов или участков. Если в поселках эконом-класса на минимальный объем инфраструктурных объектов может приходиться 10-15% площади поселка, то в проектах бизнес-класса эта цифра может достигать 25-35%, а в элитных клубных поселках - 50%. При распределении одного и того же объема инфраструктуры на 10 клубных домов или на 600 участков в крупном жилом поселении конечная стоимость продукта на выходе тоже будет увеличиваться по-разному. Для проектов бизнес и элит-класса, расположенных не дальше 30 км от Москвы, наличие собственного объема развитой инфраструктуры не имеет решающего значения - как правило, жители таких поселков каждый день ездят в Москву и пользуются столичными магазинами, школами и медучреждениями. Меньшее значение собственная инфраструктура имеет и для дальних дач эконом-класса такие проекты рассматриваются в основном для сезонного проживания, отдыха. Безусловным преимуществом для таких поселков является расположение недалеко от подмосковных городов-спутников - Звенигорода, Троицка, Серпухова, Пущино, Красногорска, а также наличие в районе собственной рекреационной инфраструктуры. Участки в старом дачном и современном коттеджном поселках представляют собой совершенно разные объекты недвижимости. У обоих вариантов есть и преимущества, и недостатки. Участок в старом дачном поселке зачастую обеспечен центральными коммуникации — газ, вода и даже канализация. Современные коттеджные поселки становятся все более популярными среди обеспеченных покупателей. Разумеется, все коммуникации должны быть централизованными. В </w:t>
      </w:r>
      <w:r w:rsidRPr="00B264F0">
        <w:rPr>
          <w:sz w:val="22"/>
          <w:szCs w:val="22"/>
        </w:rPr>
        <w:lastRenderedPageBreak/>
        <w:t xml:space="preserve">поселке должны быть охрана, супермаркет, культурно-оздоровительный центр. Загородная недвижимость в зоне 30-80 км от МКАД, расположенная вдали от крупных городов-спутников так или иначе требует масштабного развития земель и строительства собственной инфраструктуры. Земельные участки коммерческого назначения Московского региона Спрос на земли коммерческого назначения, как правило, предъявляют строительные и производственные компании, а также логистические операторы, которые планируют строительство собственных комплексов. Наибольший спрос на землю демонстрируют крупные торговые ритейлоры (26% от общего объема спроса по данным Colliers Internatiоnal). Спрос на землю со стороны крупных торговых ритейлоров связан с экспансией торговых сетей. Такие компании предъявляют высокие требования к земельному участку. Обычно они ищут участок, расположенный в стратегически привлекательном месте с удобной транспортной доступностью от основных магистралей, правильной формы, с хорошей видимостью, с наличием коммуникаций и развитой инфраструктурой, юридически чистый, без каких-либо обременений. Все эти факторы в конечном счете влияют на стоимость земельного участка. Помимо приобретения участка в собственность, некоторые компании также рассматривают возможность аренды земли сроком от 10 до 49 лет. Земля в районе ближнего Подмосковья – наиболее привлекательна для девелоперов. По факту районы ближнего Подмосковья пользуются наибольшим спросом среди прочих объектов оптовой земельной недвижимости. При этом покупатели хотят приобретать юридически чистые участки, которые в идеальном варианте должны располагаться максимально близко к федеральной трассе и населенному пункту. Это обеспечит землевладельцу возможность оперативного и более экономичного проведения инженерных коммуникаций. Из-за высокой популярности таких участков в продажу они поступают не так часто по сравнению с несколькими годами ранее, но, все же, есть. Именно они вызывают большое количество переговоров с потенциальными покупателями. Земельных участков с разработанной исходно-разрешительной документацией на рынке не представлено. Сейчас девелоперы все большее внимание обращают на земли сельскохозяйственного назначения, объем которых в Московской области составляет чуть более 1 млн. га. Земельные участки, предназначенные для застройки объектами торгового назначения, расположенные на первой линии федеральных трасс, в 2–3 раза дороже аналогичных предложений, удаленных от основных магистралей, используемых, в частности, для строительства складских площадей. Для инвестора выгоднее приобретать сельскохозяйственные земли, а затем осуществлять их перевод в требуемую категорию. Доходность в этом случае может достигать 500%. Перевод земель из категории сельскохозяйственных в дачные обходится в $500-1000 за сотку, а чтобы перевести их в категорию ИЖС требуется уже от $2000 до $3000 за сотку. Если участок имеет категорию "земли поселений", но его ВРИ "под ИЖС", то перевод под "многоэтажное строительство" может стоить до трети рыночной стоимости участка. Соответственно, участки подальше от Москвы, на которые еще может рассчитывать средний класс, могут взлететь в цене в 2-3 раза. Более того, неясно, каким образом можно ввести в границы населенных пунктов уже существующие поселки. Да и новые проекты придется останавливать на неопределенный срок. С точки зрения инвестиций сельхозземли однозначно имеют весомый потенциал. Приобретая земельный участок со статусом сельскохозяйственного и переводя его в иную категорию, можно получить возможность заработать около 100% в годовом исчислении. Однако процедура перевода сталкивается со многими административными барьерами и требует очень большого количества времени и материальных затрат. Кроме этого, содержать земли сельхозназначения в существующих условиях становится все накладнее. Инвестировать в освоение собственных угодий в ближайшее время придется всем владельцам земли. Еще в 2008 году усилия собственников земель сельхозназначения были направлены на поддержание в рабочем состоянии уже существующих агропредприятий, они сомневались в целесообразности крупных инвестиций и надеялись на новый виток роста цен на землю и увеличения количества продаж, то сегодня они просто вынуждены осваивать землю. Факторов, влияющих на увеличение инвестиций в агробизнес, по меньшей мере, два. Во-первых, землю могут отобрать, если ее не используют по назначению. Если еще в 2009 году землевладельцы надеялись, что власти на это не пойдут, то последние события показали, что это иллюзия – изъятия уже начались. Сейчас логика ценообразования для предложений на земельном рынке крайне противоречива. Одни землевладельцы не ставят задачи реализовать свои земельные активы как можно скорее, и готовы держать свои участки в продаже хоть несколько лет и поэтому выставляют их по докризисным ценам. Есть и другие продавцы, которым испытывают острую нехватку денежных средств или имеют какие-то другие причины для быстрой продажи земли, и они сильно демпингуют. Большая часть выставленных на продажу гектаров — земли низкого качества: в статусе сельскохозяйственных, неразмежеванные, без дорог и коммуникаций, без документации, далеко от инфраструктурных центров области. Особенно этим страдают земли за 60 км от МКАД. Объем реального — в радиусе до 60 км от МКАД — рынка составляет около 200 тыс.га, из которых сформированы в виде лотов с конкретной ценой не более 80- 90 тыс.га. Еще около 120 тыс.га — земли, которые можно купить, "если найдешь продавца". Это участки, </w:t>
      </w:r>
      <w:r w:rsidRPr="00B264F0">
        <w:rPr>
          <w:sz w:val="22"/>
          <w:szCs w:val="22"/>
        </w:rPr>
        <w:lastRenderedPageBreak/>
        <w:t xml:space="preserve">от которых владелец с радостью бы избавился. Почти все землевладельцы с активами более 100 га предпочли бы деньги, чтобы не платить налоги. Рынок земельных участков, предназначенных для строительства объектов коммерческой и жилой недвижимости, с весны 2013 года был довольно стабильным. Принципиальных изменений в соотношении спроса и предложения, а также средних ценах не наблюдалось. Однако была заметна динамика по отдельным сегментам. На рынке земли под коммерческую застройку сохраняется высокая активность, что является следствием начавшегося в 2012 году оживления в сегменте. При этом основные тенденции не претерпели значительных изменений с осени 2012 года. География спроса и предложения практически не изменилась. Наибольшим спросом пользуются участки в южной и северной частях Подмосковья. Также интерес представляет западное направление (Минское, Можайское, Новорижское шоссе), но доступных предложений в данный момент здесь практически нет. Наименее востребованы участки восточного и юго-восточного направлений, ввиду сложной транспортной ситуации. Однако это не распространяется, например, на тех, кто приобретает участки под строительство АЗС. У покупателей по-прежнему востребованы участки на первой линии основных трасс. Критерий удаленности земельного участка от МКАД меняется: так, если ранее запрашивались участки, расположенные до 10–15 км от МКАД, то теперь покупатели готовы рассматривать земельные участки на расстоянии до 25 км. Важнейшей характеристикой участка является степень его готовности к продаже. Земельные участки с подведенными коммуникациями, осуществленным межеванием и переведенные из категории "земли сельскохозяйственного назначения" продаются значительно быстрее, их цена стабильно растет. Можно говорить о развитии рынка земельных участков как инвестиционного продукта. Ранее девелоперы рассматривали земельные участки в Подмосковье в основном с целью реализации проектов коттеджного строительства. Сейчас наблюдается стабильное увеличение спроса со стороны девелоперов, возводящих жилье класса "эконом" и "комфорт". Земли поселений могут быть использованы в соответствии с проектом зонирования территории, зачастую застройщики имеют ограничения, связанные с разрешенными типами застройки (например, многоэтажных, среднеэтажных и малоэтажных домов). Перевод участка, предназначенного под малоэтажное строительство, в разрешенное многоэтажное довольно сложен, в то время как процесс изменения индивидуального жилищного строительства на малоэтажную застройку облегчен. Это способствует развитию малоэтажного строительства в Подмосковье. Размер участка, приобретаемого для реализации проекта жилой застройки, составляет 5-20 га. Здесь необходимо помнить о том, что при реализации проекта жилого комплекса может существовать обременение в виде необходимости строительства школы или детского сада (1–2 га). В целом, спрос в этом сегменте довольно ограничен, так как фактически он формируется 10–15 крупными компаниями-застройщиками. Часто применяется партнерская схема, в которой одна сторона является собственником земельного участка, а вторая – финансирует строительство на нем. Договоры купли-продажи аключаются реже и только по оченьвыгодной для покупателя цене. Участки промышленного назначения приобретают для создания простых сборочных производств, не требующих длительного строительства и монтажа оборудования. Основные запросы сейчас идут на небольшие участки промышленного назначения от 0,5 до 10 га на Ленинградском шоссе до Московского малого кольца и участки под ритейл от 0,5 га в густонаселенных пунктах. При этом ликвидным участок может быть только при условии, что к нему подведены все необходимые коммуникации. Другую категорию рынка составляют земли сельхозназначения: их приобретают под дачное строительство и используют для ведения сельского хозяйства, если речь идет о дальнем Подмосковье. Количество запросов с середины 2014 года уменьшилось, но сейчас в основном обращаются те, кому действительно необходима земля: ритейлеры, производственники, фермеры. Земля под коттеджные поселки никому не интересна, как и под сельхозпроизводство. Не хотят ввязываться в фермерские хозяйства, это длинные деньги и большие риски. Нынешний инвестор не хочет платить за землю. Он предлагает собственнику совместное вхождение в жилищный проект: разработать документацию, решить вопрос с коммуникациями, а потом рассчитаться недвижимостью. Но после реализации проекта лендлорд становится миноритарием, чьи интересы слабо защищены, и стороны не могут договориться изначально. Важным событием на рынке недвижимости, в том числе и на рынке крупных земельных участков, стало расширение границ Москвы. Это существенно деформировало рынок земли Московской области. Цены в регионе, который затронет расширение, возросли. Но в целом прослеживается тенденция, когда инвестор приобретает участок, зная, что эта территория войдет в генеральный план развития того или иного города. В таком случае у него есть реальный шанс перевести землю, например, из категории сельхозназначения в ИЖС и после включения в генеральный план продать с достаточно высокой рентабельностью. Другое дело, что это не может быть общим правилом для всех подмосковных земель. Предложений участков на присоединенных территориях довольно много, собственники стараются максимально подготовить участки к продаже. Однако на данный момент разрешения на строительство не выдаются, вследствие </w:t>
      </w:r>
      <w:r w:rsidRPr="00B264F0">
        <w:rPr>
          <w:sz w:val="22"/>
          <w:szCs w:val="22"/>
        </w:rPr>
        <w:lastRenderedPageBreak/>
        <w:t>чего активного спроса на эти земли нет. Исключение составляют только компании-автодилеры, готовые приобретать участки для строительства дилерских центров.</w:t>
      </w:r>
    </w:p>
    <w:p w:rsidR="00551D90" w:rsidRDefault="00551D90" w:rsidP="00F27F7C">
      <w:pPr>
        <w:pStyle w:val="21"/>
        <w:keepNext w:val="0"/>
        <w:spacing w:after="240"/>
        <w:ind w:left="1560" w:right="-22"/>
        <w:jc w:val="center"/>
        <w:rPr>
          <w:caps/>
          <w:smallCaps w:val="0"/>
        </w:rPr>
      </w:pPr>
      <w:bookmarkStart w:id="70" w:name="_Toc29158037"/>
      <w:bookmarkStart w:id="71" w:name="_Toc332270466"/>
      <w:bookmarkStart w:id="72" w:name="_Toc472591853"/>
      <w:r w:rsidRPr="00CA0E8C">
        <w:rPr>
          <w:caps/>
          <w:smallCaps w:val="0"/>
        </w:rPr>
        <w:t>ОПИСАНИЕ ПРОЦЕССА ОЦЕНКИ ОБЪЕКТА ОЦЕНКИ В ЧАСТНОСТИ ПРИМЕНЕНИЯ ПОДХОДОВ С ПРИВЕДЕНИЕМ РАСЧЕТОВ ИЛИ ОБОСНОВАНИЕ ОТКАЗА ОТ ПРИМЕНЕНИЯ  ПОДХОДОВ К ОЦЕНКЕ ОБЪЕКТА ОЦЕНКИ.</w:t>
      </w:r>
      <w:bookmarkEnd w:id="70"/>
      <w:bookmarkEnd w:id="71"/>
      <w:bookmarkEnd w:id="72"/>
    </w:p>
    <w:p w:rsidR="00D92DD8" w:rsidRDefault="0041306A" w:rsidP="0041306A">
      <w:r>
        <w:t xml:space="preserve">Процедура оценки состоит из нескольких основных этапов. </w:t>
      </w:r>
    </w:p>
    <w:p w:rsidR="00D92DD8" w:rsidRDefault="0041306A" w:rsidP="00D92DD8">
      <w:pPr>
        <w:ind w:firstLine="709"/>
      </w:pPr>
      <w:r>
        <w:t xml:space="preserve">I. Постановка задачи. Данный этап включает оценку необходимости проведения оценки, определение объекта и даты оценки, вида стоимости, каким образом будут использоваться результаты оценки. Анализируются и устанавливаются все возможные ограничения, и указывается, при каких ограничениях справедливы полученные результаты расчетов. </w:t>
      </w:r>
    </w:p>
    <w:p w:rsidR="00D92DD8" w:rsidRDefault="0041306A" w:rsidP="00D92DD8">
      <w:pPr>
        <w:ind w:firstLine="709"/>
      </w:pPr>
      <w:r>
        <w:t>II. Сбор и обработка информации. Сбор и ознакомление с бухгалтерской информацией по учету имущества. Осмотр и идентификация объектов оценки, описание их текущего состояния и особенностей. Интервью с руководителями и специалистами. Анализ альтернативных вариантов использования объекта. Сбор рыночной информации для проведения оценки всеми возможными методами.</w:t>
      </w:r>
    </w:p>
    <w:p w:rsidR="00D92DD8" w:rsidRDefault="0041306A" w:rsidP="00D92DD8">
      <w:pPr>
        <w:ind w:firstLine="709"/>
      </w:pPr>
      <w:r>
        <w:t xml:space="preserve"> III. Определение стоимости. Данный этап включает выбор и применение конкретных методов расчетов стоимости в рамках доходного, затратного и сравнительного подходов (или обоснование не использования какого либо из них). Согласование полученных результатов и формирование итоговой величины оценочной стоимости. </w:t>
      </w:r>
    </w:p>
    <w:p w:rsidR="00B04CA6" w:rsidRDefault="0041306A" w:rsidP="00D92DD8">
      <w:pPr>
        <w:ind w:firstLine="709"/>
      </w:pPr>
      <w:r>
        <w:t>IV. Подготовка и оформление Отчета об оценке в развернутой письменной форме.</w:t>
      </w:r>
    </w:p>
    <w:p w:rsidR="00000B73" w:rsidRPr="00000B73" w:rsidRDefault="00000B73" w:rsidP="00000B73">
      <w:pPr>
        <w:pStyle w:val="21"/>
        <w:numPr>
          <w:ilvl w:val="1"/>
          <w:numId w:val="0"/>
        </w:numPr>
        <w:overflowPunct w:val="0"/>
        <w:autoSpaceDE w:val="0"/>
        <w:autoSpaceDN w:val="0"/>
        <w:adjustRightInd w:val="0"/>
        <w:spacing w:after="0"/>
        <w:ind w:firstLine="567"/>
        <w:jc w:val="center"/>
        <w:textAlignment w:val="baseline"/>
        <w:rPr>
          <w:rStyle w:val="afff"/>
          <w:sz w:val="22"/>
          <w:szCs w:val="22"/>
        </w:rPr>
      </w:pPr>
      <w:bookmarkStart w:id="73" w:name="_Toc241474088"/>
      <w:bookmarkStart w:id="74" w:name="_Toc242941972"/>
      <w:bookmarkStart w:id="75" w:name="_Toc255304983"/>
      <w:bookmarkStart w:id="76" w:name="_Toc256424237"/>
      <w:bookmarkStart w:id="77" w:name="_Toc315042621"/>
      <w:bookmarkStart w:id="78" w:name="_Toc368989255"/>
      <w:bookmarkStart w:id="79" w:name="_Toc369161891"/>
      <w:bookmarkStart w:id="80" w:name="_Toc380572110"/>
      <w:bookmarkStart w:id="81" w:name="_Toc472591854"/>
      <w:r w:rsidRPr="00000B73">
        <w:rPr>
          <w:rStyle w:val="afff"/>
          <w:sz w:val="22"/>
          <w:szCs w:val="22"/>
        </w:rPr>
        <w:t>Обзор подходов</w:t>
      </w:r>
      <w:bookmarkEnd w:id="73"/>
      <w:bookmarkEnd w:id="74"/>
      <w:bookmarkEnd w:id="75"/>
      <w:bookmarkEnd w:id="76"/>
      <w:bookmarkEnd w:id="77"/>
      <w:bookmarkEnd w:id="78"/>
      <w:bookmarkEnd w:id="79"/>
      <w:bookmarkEnd w:id="80"/>
      <w:bookmarkEnd w:id="81"/>
    </w:p>
    <w:p w:rsidR="00000B73" w:rsidRPr="00000B73" w:rsidRDefault="00000B73" w:rsidP="00000B73">
      <w:pPr>
        <w:ind w:firstLine="567"/>
        <w:jc w:val="both"/>
        <w:rPr>
          <w:sz w:val="22"/>
          <w:szCs w:val="22"/>
        </w:rPr>
      </w:pPr>
      <w:r w:rsidRPr="00000B73">
        <w:rPr>
          <w:sz w:val="22"/>
          <w:szCs w:val="22"/>
        </w:rPr>
        <w:t>Определение рыночной стоимости недвижимости, подлежащей оценке, осуществляется с учетом всех факторов, существенно влияющих как на рынок в целом, так и непосредственно на ценность рассматриваемого объекта.</w:t>
      </w:r>
    </w:p>
    <w:p w:rsidR="00000B73" w:rsidRPr="00000B73" w:rsidRDefault="00000B73" w:rsidP="00000B73">
      <w:pPr>
        <w:pStyle w:val="a8"/>
        <w:ind w:firstLine="567"/>
        <w:rPr>
          <w:sz w:val="22"/>
          <w:szCs w:val="22"/>
        </w:rPr>
      </w:pPr>
      <w:bookmarkStart w:id="82" w:name="_Toc242941973"/>
      <w:r w:rsidRPr="00000B73">
        <w:rPr>
          <w:sz w:val="22"/>
          <w:szCs w:val="22"/>
        </w:rPr>
        <w:t>При определении стоимости недвижимости используют три основных подхода:</w:t>
      </w:r>
    </w:p>
    <w:p w:rsidR="00000B73" w:rsidRPr="00000B73" w:rsidRDefault="00000B73" w:rsidP="00000B73">
      <w:pPr>
        <w:pStyle w:val="a8"/>
        <w:numPr>
          <w:ilvl w:val="0"/>
          <w:numId w:val="27"/>
        </w:numPr>
        <w:tabs>
          <w:tab w:val="clear" w:pos="1724"/>
          <w:tab w:val="num" w:pos="851"/>
        </w:tabs>
        <w:ind w:left="0" w:firstLine="567"/>
        <w:rPr>
          <w:sz w:val="22"/>
          <w:szCs w:val="22"/>
        </w:rPr>
      </w:pPr>
      <w:r w:rsidRPr="00000B73">
        <w:rPr>
          <w:sz w:val="22"/>
          <w:szCs w:val="22"/>
        </w:rPr>
        <w:t>затратный подход;</w:t>
      </w:r>
    </w:p>
    <w:p w:rsidR="00000B73" w:rsidRPr="00000B73" w:rsidRDefault="00000B73" w:rsidP="00000B73">
      <w:pPr>
        <w:pStyle w:val="a8"/>
        <w:numPr>
          <w:ilvl w:val="0"/>
          <w:numId w:val="27"/>
        </w:numPr>
        <w:tabs>
          <w:tab w:val="clear" w:pos="1724"/>
          <w:tab w:val="num" w:pos="851"/>
        </w:tabs>
        <w:ind w:left="0" w:firstLine="567"/>
        <w:rPr>
          <w:sz w:val="22"/>
          <w:szCs w:val="22"/>
        </w:rPr>
      </w:pPr>
      <w:r w:rsidRPr="00000B73">
        <w:rPr>
          <w:sz w:val="22"/>
          <w:szCs w:val="22"/>
        </w:rPr>
        <w:t>сравнительный подход;</w:t>
      </w:r>
    </w:p>
    <w:p w:rsidR="00000B73" w:rsidRPr="00000B73" w:rsidRDefault="00000B73" w:rsidP="00000B73">
      <w:pPr>
        <w:pStyle w:val="a8"/>
        <w:numPr>
          <w:ilvl w:val="0"/>
          <w:numId w:val="27"/>
        </w:numPr>
        <w:tabs>
          <w:tab w:val="clear" w:pos="1724"/>
          <w:tab w:val="num" w:pos="851"/>
        </w:tabs>
        <w:ind w:left="0" w:firstLine="567"/>
        <w:rPr>
          <w:sz w:val="22"/>
          <w:szCs w:val="22"/>
        </w:rPr>
      </w:pPr>
      <w:r w:rsidRPr="00000B73">
        <w:rPr>
          <w:sz w:val="22"/>
          <w:szCs w:val="22"/>
        </w:rPr>
        <w:t>доходный подход.</w:t>
      </w:r>
    </w:p>
    <w:p w:rsidR="00000B73" w:rsidRDefault="00000B73" w:rsidP="00000B73">
      <w:pPr>
        <w:pStyle w:val="a8"/>
        <w:ind w:firstLine="567"/>
        <w:rPr>
          <w:sz w:val="22"/>
          <w:szCs w:val="22"/>
        </w:rPr>
      </w:pPr>
      <w:r w:rsidRPr="00000B73">
        <w:rPr>
          <w:sz w:val="22"/>
          <w:szCs w:val="22"/>
        </w:rPr>
        <w:t>Каждый из этих подходов приводит к получению различных ценовых характеристик имущества. Дальнейший сравнительный анализ позволяет взвесить достоинства и недостатки каждого из подходов.</w:t>
      </w:r>
    </w:p>
    <w:p w:rsidR="00000B73" w:rsidRPr="00000B73" w:rsidRDefault="00000B73" w:rsidP="00000B73">
      <w:pPr>
        <w:pStyle w:val="3"/>
        <w:keepNext w:val="0"/>
        <w:numPr>
          <w:ilvl w:val="2"/>
          <w:numId w:val="0"/>
        </w:numPr>
        <w:tabs>
          <w:tab w:val="num" w:pos="279"/>
        </w:tabs>
        <w:autoSpaceDN w:val="0"/>
        <w:spacing w:after="0"/>
        <w:ind w:firstLine="567"/>
        <w:jc w:val="center"/>
        <w:rPr>
          <w:sz w:val="22"/>
          <w:szCs w:val="22"/>
        </w:rPr>
      </w:pPr>
      <w:bookmarkStart w:id="83" w:name="_Toc368989256"/>
      <w:bookmarkStart w:id="84" w:name="_Toc369161892"/>
      <w:bookmarkStart w:id="85" w:name="_Toc380572111"/>
      <w:bookmarkStart w:id="86" w:name="_Toc472591855"/>
      <w:r w:rsidRPr="00000B73">
        <w:rPr>
          <w:sz w:val="22"/>
          <w:szCs w:val="22"/>
        </w:rPr>
        <w:t>Затратный подход</w:t>
      </w:r>
      <w:bookmarkEnd w:id="82"/>
      <w:bookmarkEnd w:id="83"/>
      <w:bookmarkEnd w:id="84"/>
      <w:bookmarkEnd w:id="85"/>
      <w:bookmarkEnd w:id="86"/>
    </w:p>
    <w:p w:rsidR="00000B73" w:rsidRPr="00000B73" w:rsidRDefault="00000B73" w:rsidP="00000B73">
      <w:pPr>
        <w:pStyle w:val="a3"/>
        <w:ind w:firstLine="567"/>
        <w:rPr>
          <w:sz w:val="22"/>
          <w:szCs w:val="22"/>
        </w:rPr>
      </w:pPr>
      <w:r w:rsidRPr="00000B73">
        <w:rPr>
          <w:sz w:val="22"/>
          <w:szCs w:val="22"/>
        </w:rPr>
        <w:t>В основе затратного метода лежит принцип замещения, согласно которому покупатель не заплатит за объект недвижимости сумму, большую, чем та, в которую обойдется получение соответствующего участка под застройку и возведение аналогичного по назначению и качеству  объекта  без чрезмерной задержки. В затратном методе стоимость недвижимости  равна стоимости  земли плюс стоимость улучшений за вычетом накопленного износа.</w:t>
      </w:r>
    </w:p>
    <w:p w:rsidR="00000B73" w:rsidRPr="00000B73" w:rsidRDefault="00000B73" w:rsidP="00000B73">
      <w:pPr>
        <w:ind w:firstLine="567"/>
        <w:jc w:val="both"/>
        <w:rPr>
          <w:b/>
          <w:sz w:val="22"/>
          <w:szCs w:val="22"/>
        </w:rPr>
      </w:pPr>
      <w:r w:rsidRPr="00000B73">
        <w:rPr>
          <w:b/>
          <w:sz w:val="22"/>
          <w:szCs w:val="22"/>
        </w:rPr>
        <w:t>Процедура оценки включает следующие последовательные шаги:</w:t>
      </w:r>
    </w:p>
    <w:p w:rsidR="00000B73" w:rsidRPr="00000B73" w:rsidRDefault="00000B73" w:rsidP="00000B73">
      <w:pPr>
        <w:ind w:firstLine="567"/>
        <w:jc w:val="both"/>
        <w:rPr>
          <w:sz w:val="22"/>
          <w:szCs w:val="22"/>
        </w:rPr>
      </w:pPr>
      <w:r w:rsidRPr="00000B73">
        <w:rPr>
          <w:sz w:val="22"/>
          <w:szCs w:val="22"/>
        </w:rPr>
        <w:t>1. Расчет стоимости приобретения свободной и имеющейся в распоряжении земли в целях ее оптимального использования.</w:t>
      </w:r>
    </w:p>
    <w:p w:rsidR="00000B73" w:rsidRPr="00000B73" w:rsidRDefault="00000B73" w:rsidP="00000B73">
      <w:pPr>
        <w:ind w:firstLine="567"/>
        <w:jc w:val="both"/>
        <w:rPr>
          <w:sz w:val="22"/>
          <w:szCs w:val="22"/>
        </w:rPr>
      </w:pPr>
      <w:r w:rsidRPr="00000B73">
        <w:rPr>
          <w:sz w:val="22"/>
          <w:szCs w:val="22"/>
        </w:rPr>
        <w:t>2. Расчет затрат на возведение новых аналогичных объектов, получение стоимости замещения объекта.</w:t>
      </w:r>
    </w:p>
    <w:p w:rsidR="00000B73" w:rsidRPr="00000B73" w:rsidRDefault="00000B73" w:rsidP="00000B73">
      <w:pPr>
        <w:ind w:firstLine="567"/>
        <w:jc w:val="both"/>
        <w:rPr>
          <w:sz w:val="22"/>
          <w:szCs w:val="22"/>
        </w:rPr>
      </w:pPr>
      <w:r w:rsidRPr="00000B73">
        <w:rPr>
          <w:sz w:val="22"/>
          <w:szCs w:val="22"/>
        </w:rPr>
        <w:t>3. Определение величины накопленного износа здания.</w:t>
      </w:r>
    </w:p>
    <w:p w:rsidR="00000B73" w:rsidRPr="00000B73" w:rsidRDefault="00000B73" w:rsidP="00000B73">
      <w:pPr>
        <w:ind w:firstLine="567"/>
        <w:jc w:val="both"/>
        <w:rPr>
          <w:sz w:val="22"/>
          <w:szCs w:val="22"/>
        </w:rPr>
      </w:pPr>
      <w:r w:rsidRPr="00000B73">
        <w:rPr>
          <w:sz w:val="22"/>
          <w:szCs w:val="22"/>
        </w:rPr>
        <w:t>4. Уменьшение стоимости замещения  на сумму износа для получения остаточной стоимости здания.</w:t>
      </w:r>
    </w:p>
    <w:p w:rsidR="00000B73" w:rsidRPr="00000B73" w:rsidRDefault="00000B73" w:rsidP="00000B73">
      <w:pPr>
        <w:ind w:firstLine="567"/>
        <w:jc w:val="both"/>
        <w:rPr>
          <w:sz w:val="22"/>
          <w:szCs w:val="22"/>
        </w:rPr>
      </w:pPr>
      <w:r w:rsidRPr="00000B73">
        <w:rPr>
          <w:sz w:val="22"/>
          <w:szCs w:val="22"/>
        </w:rPr>
        <w:t>5. Добавление к рассчитанной стоимости здания стоимости земли.</w:t>
      </w:r>
    </w:p>
    <w:p w:rsidR="00000B73" w:rsidRPr="00200EF1" w:rsidRDefault="00000B73" w:rsidP="00200EF1">
      <w:pPr>
        <w:pStyle w:val="a3"/>
        <w:ind w:firstLine="567"/>
        <w:rPr>
          <w:sz w:val="22"/>
          <w:szCs w:val="22"/>
        </w:rPr>
      </w:pPr>
      <w:r w:rsidRPr="00000B73">
        <w:rPr>
          <w:sz w:val="22"/>
          <w:szCs w:val="22"/>
        </w:rPr>
        <w:t>В результате применения затратного подхода стоимость определяется как сумма восстановительной стоимости улучшений (зданий) за минусом совокупного накопленного износа и стоимости предварительно оцененного участка земли (в том случае, если земельный участок входит в комплекс оценки).</w:t>
      </w:r>
      <w:bookmarkStart w:id="87" w:name="_Toc242941974"/>
      <w:bookmarkStart w:id="88" w:name="_Toc368989257"/>
    </w:p>
    <w:p w:rsidR="00000B73" w:rsidRPr="00000B73" w:rsidRDefault="00000B73" w:rsidP="00000B73">
      <w:pPr>
        <w:pStyle w:val="3"/>
        <w:spacing w:before="0" w:after="0"/>
        <w:jc w:val="center"/>
        <w:rPr>
          <w:sz w:val="22"/>
          <w:szCs w:val="22"/>
        </w:rPr>
      </w:pPr>
      <w:bookmarkStart w:id="89" w:name="_Toc472591856"/>
      <w:r w:rsidRPr="00000B73">
        <w:rPr>
          <w:sz w:val="22"/>
          <w:szCs w:val="22"/>
        </w:rPr>
        <w:lastRenderedPageBreak/>
        <w:t>Сравнительный подход.</w:t>
      </w:r>
      <w:bookmarkEnd w:id="87"/>
      <w:bookmarkEnd w:id="88"/>
      <w:bookmarkEnd w:id="89"/>
    </w:p>
    <w:p w:rsidR="00000B73" w:rsidRPr="00000B73" w:rsidRDefault="00000B73" w:rsidP="00000B73">
      <w:pPr>
        <w:pStyle w:val="32"/>
        <w:ind w:left="0" w:firstLine="567"/>
        <w:jc w:val="both"/>
        <w:rPr>
          <w:sz w:val="22"/>
          <w:szCs w:val="22"/>
        </w:rPr>
      </w:pPr>
      <w:r w:rsidRPr="00000B73">
        <w:rPr>
          <w:sz w:val="22"/>
          <w:szCs w:val="22"/>
        </w:rPr>
        <w:t>Сравнительный подход к оценке недвижимости предполагает, что ценность объекта собственности определяется тем, за сколько он может быть продан при наличии достаточно сформированного рынка. Другими словами, наиболее вероятной величиной стоимости оцениваемого объекта может быть реальная цена продажи аналогичного объекта, зафиксированная рынком.</w:t>
      </w:r>
    </w:p>
    <w:p w:rsidR="00000B73" w:rsidRPr="00000B73" w:rsidRDefault="00000B73" w:rsidP="00000B73">
      <w:pPr>
        <w:pStyle w:val="a3"/>
        <w:spacing w:before="40" w:after="40"/>
        <w:ind w:firstLine="567"/>
        <w:rPr>
          <w:sz w:val="22"/>
          <w:szCs w:val="22"/>
        </w:rPr>
      </w:pPr>
      <w:bookmarkStart w:id="90" w:name="_Toc242941975"/>
      <w:r w:rsidRPr="00000B73">
        <w:rPr>
          <w:sz w:val="22"/>
          <w:szCs w:val="22"/>
        </w:rPr>
        <w:t>Метод сравнения продаж основан на сопоставлении и анализе информации по продаже объектов недвижимости аналогичной полезности, как правило, за последние 3-6 месяцев. Под полезностью понимается совокупность характеристик объекта, определяющих назначение, возможность и способы его использования, а также размеры и сроки получаемого в результате такого использования дохода. Данный метод является объективным лишь в случае наличия достаточного количества сопоставимой и достоверной информации. Он подразумевает изучение рынка, выбор листингов (предложения на продажу) по объектам недвижимости, которые наиболее сопоставимы с оцениваемым объектом и внесение соответствующих корректировок для приведения стоимости объектов аналогов к оцениваемому объекту. Цены на объекты-аналоги затем корректируются в соответствии с тем, как и насколько отличаются параметры аналогов от соответствующих параметров объекта оценки.</w:t>
      </w:r>
    </w:p>
    <w:p w:rsidR="00000B73" w:rsidRPr="00000B73" w:rsidRDefault="00000B73" w:rsidP="00000B73">
      <w:pPr>
        <w:pStyle w:val="a3"/>
        <w:spacing w:before="40" w:after="40"/>
        <w:ind w:firstLine="567"/>
        <w:rPr>
          <w:sz w:val="22"/>
          <w:szCs w:val="22"/>
        </w:rPr>
      </w:pPr>
      <w:r w:rsidRPr="00000B73">
        <w:rPr>
          <w:sz w:val="22"/>
          <w:szCs w:val="22"/>
        </w:rPr>
        <w:t>Для анализа сделок, произведенных с объектами, сопоставимыми с оцениваемым объектом, необходимо выявить сегмент рынка, для которого эти объекты типичны.</w:t>
      </w:r>
    </w:p>
    <w:p w:rsidR="00000B73" w:rsidRPr="00000B73" w:rsidRDefault="00000B73" w:rsidP="00000B73">
      <w:pPr>
        <w:pStyle w:val="a3"/>
        <w:ind w:firstLine="567"/>
        <w:rPr>
          <w:sz w:val="22"/>
          <w:szCs w:val="22"/>
        </w:rPr>
      </w:pPr>
      <w:r w:rsidRPr="00000B73">
        <w:rPr>
          <w:sz w:val="22"/>
          <w:szCs w:val="22"/>
        </w:rPr>
        <w:t>Сегментирование рынка – процесс разбиения рынка на сегменты (секторы), аналогичные по следующим параметрам:</w:t>
      </w:r>
    </w:p>
    <w:p w:rsidR="00000B73" w:rsidRPr="00000B73" w:rsidRDefault="00000B73" w:rsidP="00000B73">
      <w:pPr>
        <w:pStyle w:val="a3"/>
        <w:numPr>
          <w:ilvl w:val="0"/>
          <w:numId w:val="25"/>
        </w:numPr>
        <w:ind w:left="0" w:firstLine="567"/>
        <w:rPr>
          <w:sz w:val="22"/>
          <w:szCs w:val="22"/>
        </w:rPr>
      </w:pPr>
      <w:r w:rsidRPr="00000B73">
        <w:rPr>
          <w:sz w:val="22"/>
          <w:szCs w:val="22"/>
        </w:rPr>
        <w:t>Назначению использования объекта;</w:t>
      </w:r>
    </w:p>
    <w:p w:rsidR="00000B73" w:rsidRPr="00000B73" w:rsidRDefault="00000B73" w:rsidP="00000B73">
      <w:pPr>
        <w:pStyle w:val="a3"/>
        <w:numPr>
          <w:ilvl w:val="0"/>
          <w:numId w:val="25"/>
        </w:numPr>
        <w:ind w:left="0" w:firstLine="567"/>
        <w:rPr>
          <w:sz w:val="22"/>
          <w:szCs w:val="22"/>
        </w:rPr>
      </w:pPr>
      <w:r w:rsidRPr="00000B73">
        <w:rPr>
          <w:sz w:val="22"/>
          <w:szCs w:val="22"/>
        </w:rPr>
        <w:t>Качеству объекта;</w:t>
      </w:r>
    </w:p>
    <w:p w:rsidR="00000B73" w:rsidRPr="00000B73" w:rsidRDefault="00000B73" w:rsidP="00000B73">
      <w:pPr>
        <w:pStyle w:val="a3"/>
        <w:numPr>
          <w:ilvl w:val="0"/>
          <w:numId w:val="25"/>
        </w:numPr>
        <w:ind w:left="0" w:firstLine="567"/>
        <w:rPr>
          <w:sz w:val="22"/>
          <w:szCs w:val="22"/>
        </w:rPr>
      </w:pPr>
      <w:r w:rsidRPr="00000B73">
        <w:rPr>
          <w:sz w:val="22"/>
          <w:szCs w:val="22"/>
        </w:rPr>
        <w:t>Передаваемым юридическим правам и ограничениям;</w:t>
      </w:r>
    </w:p>
    <w:p w:rsidR="00000B73" w:rsidRPr="00000B73" w:rsidRDefault="00000B73" w:rsidP="00000B73">
      <w:pPr>
        <w:pStyle w:val="a3"/>
        <w:numPr>
          <w:ilvl w:val="0"/>
          <w:numId w:val="25"/>
        </w:numPr>
        <w:ind w:left="0" w:firstLine="567"/>
        <w:rPr>
          <w:sz w:val="22"/>
          <w:szCs w:val="22"/>
        </w:rPr>
      </w:pPr>
      <w:r w:rsidRPr="00000B73">
        <w:rPr>
          <w:sz w:val="22"/>
          <w:szCs w:val="22"/>
        </w:rPr>
        <w:t>Инвестиционной мотивации;</w:t>
      </w:r>
    </w:p>
    <w:p w:rsidR="00F51AFC" w:rsidRPr="00285B9C" w:rsidRDefault="00000B73" w:rsidP="00285B9C">
      <w:pPr>
        <w:pStyle w:val="a3"/>
        <w:numPr>
          <w:ilvl w:val="0"/>
          <w:numId w:val="25"/>
        </w:numPr>
        <w:tabs>
          <w:tab w:val="clear" w:pos="1287"/>
        </w:tabs>
        <w:ind w:left="0" w:firstLine="567"/>
        <w:rPr>
          <w:sz w:val="22"/>
          <w:szCs w:val="22"/>
        </w:rPr>
      </w:pPr>
      <w:r w:rsidRPr="00000B73">
        <w:rPr>
          <w:sz w:val="22"/>
          <w:szCs w:val="22"/>
        </w:rPr>
        <w:t xml:space="preserve">         Путям финансирования и т.д.</w:t>
      </w:r>
    </w:p>
    <w:p w:rsidR="00000B73" w:rsidRPr="00000B73" w:rsidRDefault="00000B73" w:rsidP="00000B73">
      <w:pPr>
        <w:pStyle w:val="3"/>
        <w:keepNext w:val="0"/>
        <w:numPr>
          <w:ilvl w:val="2"/>
          <w:numId w:val="0"/>
        </w:numPr>
        <w:tabs>
          <w:tab w:val="num" w:pos="279"/>
        </w:tabs>
        <w:autoSpaceDN w:val="0"/>
        <w:spacing w:after="0"/>
        <w:ind w:firstLine="567"/>
        <w:jc w:val="center"/>
        <w:rPr>
          <w:sz w:val="22"/>
          <w:szCs w:val="22"/>
        </w:rPr>
      </w:pPr>
      <w:bookmarkStart w:id="91" w:name="_Toc368989258"/>
      <w:bookmarkStart w:id="92" w:name="_Toc369161893"/>
      <w:bookmarkStart w:id="93" w:name="_Toc380572112"/>
      <w:bookmarkStart w:id="94" w:name="_Toc472591857"/>
      <w:r w:rsidRPr="00000B73">
        <w:rPr>
          <w:sz w:val="22"/>
          <w:szCs w:val="22"/>
        </w:rPr>
        <w:t>Доходный подход</w:t>
      </w:r>
      <w:bookmarkEnd w:id="90"/>
      <w:bookmarkEnd w:id="91"/>
      <w:bookmarkEnd w:id="92"/>
      <w:bookmarkEnd w:id="93"/>
      <w:bookmarkEnd w:id="94"/>
    </w:p>
    <w:p w:rsidR="00000B73" w:rsidRPr="00000B73" w:rsidRDefault="00000B73" w:rsidP="00000B73">
      <w:pPr>
        <w:pStyle w:val="32"/>
        <w:ind w:left="0" w:right="142" w:firstLine="567"/>
        <w:jc w:val="both"/>
        <w:rPr>
          <w:sz w:val="22"/>
          <w:szCs w:val="22"/>
        </w:rPr>
      </w:pPr>
      <w:r w:rsidRPr="00000B73">
        <w:rPr>
          <w:b/>
          <w:i/>
          <w:sz w:val="22"/>
          <w:szCs w:val="22"/>
        </w:rPr>
        <w:t>Доходный подход</w:t>
      </w:r>
      <w:r w:rsidRPr="00000B73">
        <w:rPr>
          <w:sz w:val="22"/>
          <w:szCs w:val="22"/>
        </w:rPr>
        <w:t xml:space="preserve"> представляет собой совокупность приемов и методов, позволяющих оценить стоимость объекта на основе его потенциальной способности приносить доход. Используя доходный подход, оценщики определяют текущую стоимость будущих выгод от владения недвижимым имуществом. Основным принципом доходного подхода является принцип ожидания, так как рыночная стоимость определяется как текущая стоимость прав на ожидаемые будущие выгоды. </w:t>
      </w:r>
    </w:p>
    <w:p w:rsidR="00000B73" w:rsidRPr="00000B73" w:rsidRDefault="00000B73" w:rsidP="00000B73">
      <w:pPr>
        <w:ind w:right="142" w:firstLine="567"/>
        <w:jc w:val="both"/>
        <w:rPr>
          <w:sz w:val="22"/>
          <w:szCs w:val="22"/>
        </w:rPr>
      </w:pPr>
      <w:r w:rsidRPr="00000B73">
        <w:rPr>
          <w:sz w:val="22"/>
          <w:szCs w:val="22"/>
        </w:rPr>
        <w:t>Доходный подход к оценке недвижимости включает два метода:</w:t>
      </w:r>
    </w:p>
    <w:p w:rsidR="00000B73" w:rsidRPr="00000B73" w:rsidRDefault="00000B73" w:rsidP="00000B73">
      <w:pPr>
        <w:pStyle w:val="a3"/>
        <w:numPr>
          <w:ilvl w:val="0"/>
          <w:numId w:val="24"/>
        </w:numPr>
        <w:tabs>
          <w:tab w:val="clear" w:pos="1571"/>
          <w:tab w:val="left" w:pos="142"/>
          <w:tab w:val="num" w:pos="1134"/>
        </w:tabs>
        <w:ind w:left="0" w:right="139" w:firstLine="567"/>
        <w:rPr>
          <w:sz w:val="22"/>
          <w:szCs w:val="22"/>
        </w:rPr>
      </w:pPr>
      <w:r w:rsidRPr="00000B73">
        <w:rPr>
          <w:sz w:val="22"/>
          <w:szCs w:val="22"/>
        </w:rPr>
        <w:t>метод прямой капитализации;</w:t>
      </w:r>
    </w:p>
    <w:p w:rsidR="00000B73" w:rsidRPr="00000B73" w:rsidRDefault="00000B73" w:rsidP="00000B73">
      <w:pPr>
        <w:pStyle w:val="a3"/>
        <w:numPr>
          <w:ilvl w:val="0"/>
          <w:numId w:val="24"/>
        </w:numPr>
        <w:tabs>
          <w:tab w:val="clear" w:pos="1571"/>
          <w:tab w:val="left" w:pos="142"/>
          <w:tab w:val="num" w:pos="1134"/>
        </w:tabs>
        <w:ind w:left="0" w:right="139" w:firstLine="567"/>
        <w:rPr>
          <w:sz w:val="22"/>
          <w:szCs w:val="22"/>
        </w:rPr>
      </w:pPr>
      <w:r w:rsidRPr="00000B73">
        <w:rPr>
          <w:sz w:val="22"/>
          <w:szCs w:val="22"/>
        </w:rPr>
        <w:t>метод дисконтированных денежных потоков.</w:t>
      </w:r>
    </w:p>
    <w:p w:rsidR="00000B73" w:rsidRPr="00000B73" w:rsidRDefault="00000B73" w:rsidP="00000B73">
      <w:pPr>
        <w:ind w:right="142" w:firstLine="567"/>
        <w:jc w:val="both"/>
        <w:rPr>
          <w:sz w:val="22"/>
          <w:szCs w:val="22"/>
        </w:rPr>
      </w:pPr>
      <w:r w:rsidRPr="00000B73">
        <w:rPr>
          <w:i/>
          <w:sz w:val="22"/>
          <w:szCs w:val="22"/>
          <w:u w:val="single"/>
        </w:rPr>
        <w:t>Метод прямой капитализации</w:t>
      </w:r>
      <w:r w:rsidRPr="00000B73">
        <w:rPr>
          <w:sz w:val="22"/>
          <w:szCs w:val="22"/>
        </w:rPr>
        <w:t xml:space="preserve"> подразумевает выражение рыночной стоимости предприятия через величину дохода от владения объектом недвижимости в наиболее характерный год. Инструментом перевода таких доходов в текущую стоимость является ставка капитализации.</w:t>
      </w:r>
    </w:p>
    <w:p w:rsidR="00000B73" w:rsidRPr="00000B73" w:rsidRDefault="00000B73" w:rsidP="00000B73">
      <w:pPr>
        <w:ind w:firstLine="567"/>
        <w:jc w:val="both"/>
        <w:rPr>
          <w:iCs/>
          <w:sz w:val="22"/>
          <w:szCs w:val="22"/>
        </w:rPr>
      </w:pPr>
      <w:r w:rsidRPr="00000B73">
        <w:rPr>
          <w:iCs/>
          <w:sz w:val="22"/>
          <w:szCs w:val="22"/>
        </w:rPr>
        <w:t>Коэффициент капитализации состоит из двух частей:</w:t>
      </w:r>
    </w:p>
    <w:p w:rsidR="00000B73" w:rsidRPr="00000B73" w:rsidRDefault="00000B73" w:rsidP="00000B73">
      <w:pPr>
        <w:numPr>
          <w:ilvl w:val="0"/>
          <w:numId w:val="26"/>
        </w:numPr>
        <w:tabs>
          <w:tab w:val="clear" w:pos="720"/>
          <w:tab w:val="left" w:pos="567"/>
          <w:tab w:val="num" w:pos="1134"/>
        </w:tabs>
        <w:ind w:left="0" w:right="142" w:firstLine="567"/>
        <w:jc w:val="both"/>
        <w:rPr>
          <w:sz w:val="22"/>
          <w:szCs w:val="22"/>
        </w:rPr>
      </w:pPr>
      <w:r w:rsidRPr="00000B73">
        <w:rPr>
          <w:sz w:val="22"/>
          <w:szCs w:val="22"/>
        </w:rPr>
        <w:t>ставки доходности капитала, являющейся компенсацией, которая должна быть выплачена инвестору за использование денежных средств с учетом риска и других факторов, связанных с инвестициями в конкретную недвижимость.</w:t>
      </w:r>
    </w:p>
    <w:p w:rsidR="00000B73" w:rsidRPr="00000B73" w:rsidRDefault="00000B73" w:rsidP="00000B73">
      <w:pPr>
        <w:pStyle w:val="a3"/>
        <w:tabs>
          <w:tab w:val="left" w:pos="142"/>
        </w:tabs>
        <w:ind w:right="139" w:firstLine="567"/>
        <w:rPr>
          <w:sz w:val="22"/>
          <w:szCs w:val="22"/>
        </w:rPr>
      </w:pPr>
      <w:r w:rsidRPr="00000B73">
        <w:rPr>
          <w:sz w:val="22"/>
          <w:szCs w:val="22"/>
        </w:rPr>
        <w:t xml:space="preserve">Ставка дохода на капитал строится методом кумулятивного построения - способ последовательного наращивания первой составляющей коэффициента капитализации, при котором в качестве базовой берется безрисковая ставка процента, и к ней последовательно прибавляются поправки на различные виды риска, связанные с особенностями оцениваемой недвижимости, такими как неликвидность, недозагрузка, расходы на инвестиционный менеджмент и т.п. </w:t>
      </w:r>
    </w:p>
    <w:p w:rsidR="00000B73" w:rsidRPr="00000B73" w:rsidRDefault="00000B73" w:rsidP="00000B73">
      <w:pPr>
        <w:numPr>
          <w:ilvl w:val="0"/>
          <w:numId w:val="26"/>
        </w:numPr>
        <w:tabs>
          <w:tab w:val="clear" w:pos="720"/>
          <w:tab w:val="left" w:pos="567"/>
          <w:tab w:val="num" w:pos="1134"/>
        </w:tabs>
        <w:ind w:left="0" w:firstLine="567"/>
        <w:jc w:val="both"/>
        <w:rPr>
          <w:sz w:val="22"/>
          <w:szCs w:val="22"/>
        </w:rPr>
      </w:pPr>
      <w:r w:rsidRPr="00000B73">
        <w:rPr>
          <w:sz w:val="22"/>
          <w:szCs w:val="22"/>
        </w:rPr>
        <w:t>нормы возврата капитала, то есть погашение суммы первоначальных вложений.</w:t>
      </w:r>
    </w:p>
    <w:p w:rsidR="00000B73" w:rsidRPr="00000B73" w:rsidRDefault="00000B73" w:rsidP="00000B73">
      <w:pPr>
        <w:ind w:right="142" w:firstLine="567"/>
        <w:jc w:val="both"/>
        <w:rPr>
          <w:sz w:val="22"/>
          <w:szCs w:val="22"/>
        </w:rPr>
      </w:pPr>
      <w:r w:rsidRPr="00000B73">
        <w:rPr>
          <w:sz w:val="22"/>
          <w:szCs w:val="22"/>
        </w:rPr>
        <w:t>Существуют три способа возмещения инвестированного капитала:</w:t>
      </w:r>
    </w:p>
    <w:p w:rsidR="00000B73" w:rsidRPr="00000B73" w:rsidRDefault="00000B73" w:rsidP="00000B73">
      <w:pPr>
        <w:tabs>
          <w:tab w:val="left" w:pos="1276"/>
        </w:tabs>
        <w:ind w:right="142" w:firstLine="567"/>
        <w:jc w:val="both"/>
        <w:rPr>
          <w:sz w:val="22"/>
          <w:szCs w:val="22"/>
        </w:rPr>
      </w:pPr>
      <w:r w:rsidRPr="00000B73">
        <w:rPr>
          <w:noProof/>
          <w:sz w:val="22"/>
          <w:szCs w:val="22"/>
        </w:rPr>
        <w:drawing>
          <wp:inline distT="0" distB="0" distL="0" distR="0">
            <wp:extent cx="114300" cy="114300"/>
            <wp:effectExtent l="0" t="0" r="0" b="0"/>
            <wp:docPr id="54" name="Рисунок 16" descr="BD1505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D15059_"/>
                    <pic:cNvPicPr>
                      <a:picLocks noChangeAspect="1" noChangeArrowheads="1"/>
                    </pic:cNvPicPr>
                  </pic:nvPicPr>
                  <pic:blipFill>
                    <a:blip r:embed="rId86"/>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Pr="00000B73">
        <w:rPr>
          <w:sz w:val="22"/>
          <w:szCs w:val="22"/>
        </w:rPr>
        <w:tab/>
        <w:t>прямолинейный возврат капитала (метод Ринга), используется, если возврат капитала происходит равными частями на протяжении всего срока службы недвижимости;</w:t>
      </w:r>
    </w:p>
    <w:p w:rsidR="00000B73" w:rsidRPr="00000B73" w:rsidRDefault="00000B73" w:rsidP="00000B73">
      <w:pPr>
        <w:tabs>
          <w:tab w:val="left" w:pos="1276"/>
        </w:tabs>
        <w:ind w:right="142" w:firstLine="567"/>
        <w:jc w:val="both"/>
        <w:rPr>
          <w:sz w:val="22"/>
          <w:szCs w:val="22"/>
        </w:rPr>
      </w:pPr>
      <w:r w:rsidRPr="00000B73">
        <w:rPr>
          <w:noProof/>
          <w:sz w:val="22"/>
          <w:szCs w:val="22"/>
        </w:rPr>
        <w:drawing>
          <wp:inline distT="0" distB="0" distL="0" distR="0">
            <wp:extent cx="114300" cy="114300"/>
            <wp:effectExtent l="0" t="0" r="0" b="0"/>
            <wp:docPr id="17" name="Рисунок 17" descr="BD1505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D15059_"/>
                    <pic:cNvPicPr>
                      <a:picLocks noChangeAspect="1" noChangeArrowheads="1"/>
                    </pic:cNvPicPr>
                  </pic:nvPicPr>
                  <pic:blipFill>
                    <a:blip r:embed="rId86"/>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Pr="00000B73">
        <w:rPr>
          <w:sz w:val="22"/>
          <w:szCs w:val="22"/>
        </w:rPr>
        <w:tab/>
        <w:t>возврат капитала по фонду возмещения и ставке дохода на инвестиции (метод Инвуда), используется, если сумма возврата капитала реинвестируется по ставке доходности инвестиции.</w:t>
      </w:r>
    </w:p>
    <w:p w:rsidR="00000B73" w:rsidRPr="00000B73" w:rsidRDefault="00000B73" w:rsidP="00000B73">
      <w:pPr>
        <w:tabs>
          <w:tab w:val="left" w:pos="1276"/>
        </w:tabs>
        <w:ind w:right="142" w:firstLine="567"/>
        <w:jc w:val="both"/>
        <w:rPr>
          <w:sz w:val="22"/>
          <w:szCs w:val="22"/>
        </w:rPr>
      </w:pPr>
      <w:r w:rsidRPr="00000B73">
        <w:rPr>
          <w:noProof/>
          <w:sz w:val="22"/>
          <w:szCs w:val="22"/>
        </w:rPr>
        <w:drawing>
          <wp:inline distT="0" distB="0" distL="0" distR="0">
            <wp:extent cx="114300" cy="114300"/>
            <wp:effectExtent l="0" t="0" r="0" b="0"/>
            <wp:docPr id="15" name="Рисунок 18" descr="BD1505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D15059_"/>
                    <pic:cNvPicPr>
                      <a:picLocks noChangeAspect="1" noChangeArrowheads="1"/>
                    </pic:cNvPicPr>
                  </pic:nvPicPr>
                  <pic:blipFill>
                    <a:blip r:embed="rId86"/>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Pr="00000B73">
        <w:rPr>
          <w:sz w:val="22"/>
          <w:szCs w:val="22"/>
        </w:rPr>
        <w:tab/>
        <w:t>возврат капитала по фонду возмещения и безрисковой ставке процента (метод Хоскольда), используется, когда ставка дохода первоначальных инвестиций настолько высока, что маловероятно реинвестирование по той же ставке.</w:t>
      </w:r>
    </w:p>
    <w:p w:rsidR="00000B73" w:rsidRPr="00000B73" w:rsidRDefault="00000B73" w:rsidP="00000B73">
      <w:pPr>
        <w:ind w:firstLine="567"/>
        <w:jc w:val="both"/>
        <w:rPr>
          <w:sz w:val="22"/>
          <w:szCs w:val="22"/>
        </w:rPr>
      </w:pPr>
      <w:r w:rsidRPr="00000B73">
        <w:rPr>
          <w:sz w:val="22"/>
          <w:szCs w:val="22"/>
        </w:rPr>
        <w:t xml:space="preserve">Для определения вероятной цены продажи объекта нужно валовой доход от сдачи объекта в аренду разделить на ставку возвратной капитализации. Ставку капитализации определим суммированием безрисковой ставки и поправок на различные виды рисков, возникающих при продаже </w:t>
      </w:r>
      <w:r w:rsidRPr="00000B73">
        <w:rPr>
          <w:sz w:val="22"/>
          <w:szCs w:val="22"/>
        </w:rPr>
        <w:lastRenderedPageBreak/>
        <w:t>объекта. Аналогичным образом, суммируя безрисковую ставку и поправки на различные виды рисков, возникающих при сдаче объекта в аренду, определим ставку дисконтирования.</w:t>
      </w:r>
    </w:p>
    <w:p w:rsidR="00000B73" w:rsidRPr="00000B73" w:rsidRDefault="00000B73" w:rsidP="00000B73">
      <w:pPr>
        <w:pStyle w:val="1Tahoma10pt"/>
        <w:ind w:firstLine="567"/>
        <w:rPr>
          <w:sz w:val="22"/>
          <w:szCs w:val="22"/>
        </w:rPr>
      </w:pPr>
      <w:r w:rsidRPr="00000B73">
        <w:rPr>
          <w:sz w:val="22"/>
          <w:szCs w:val="22"/>
        </w:rPr>
        <w:t>Итоговая стоимость каждого объекта</w:t>
      </w:r>
      <w:r w:rsidRPr="00000B73">
        <w:rPr>
          <w:b/>
          <w:sz w:val="22"/>
          <w:szCs w:val="22"/>
        </w:rPr>
        <w:t xml:space="preserve"> </w:t>
      </w:r>
      <w:r w:rsidRPr="00000B73">
        <w:rPr>
          <w:sz w:val="22"/>
          <w:szCs w:val="22"/>
        </w:rPr>
        <w:t>определяется как сумма произведений стоимостей, определенных соответствующими методами, на весовые коэффициенты</w:t>
      </w:r>
    </w:p>
    <w:p w:rsidR="00000B73" w:rsidRPr="00000B73" w:rsidRDefault="00000B73" w:rsidP="00000B73">
      <w:pPr>
        <w:pStyle w:val="3"/>
        <w:keepNext w:val="0"/>
        <w:numPr>
          <w:ilvl w:val="2"/>
          <w:numId w:val="0"/>
        </w:numPr>
        <w:tabs>
          <w:tab w:val="num" w:pos="279"/>
        </w:tabs>
        <w:autoSpaceDN w:val="0"/>
        <w:spacing w:after="0"/>
        <w:ind w:firstLine="567"/>
        <w:jc w:val="center"/>
        <w:rPr>
          <w:sz w:val="22"/>
          <w:szCs w:val="22"/>
        </w:rPr>
      </w:pPr>
      <w:bookmarkStart w:id="95" w:name="_Toc189625293"/>
      <w:bookmarkStart w:id="96" w:name="_Toc159391588"/>
      <w:bookmarkStart w:id="97" w:name="_Toc241474092"/>
      <w:bookmarkStart w:id="98" w:name="_Toc242941976"/>
      <w:bookmarkStart w:id="99" w:name="_Toc368989259"/>
      <w:bookmarkStart w:id="100" w:name="_Toc369161894"/>
      <w:bookmarkStart w:id="101" w:name="_Toc380572113"/>
      <w:bookmarkStart w:id="102" w:name="_Toc472591858"/>
      <w:r w:rsidRPr="00000B73">
        <w:rPr>
          <w:sz w:val="22"/>
          <w:szCs w:val="22"/>
        </w:rPr>
        <w:t>Согласование результатов</w:t>
      </w:r>
      <w:bookmarkEnd w:id="95"/>
      <w:bookmarkEnd w:id="96"/>
      <w:bookmarkEnd w:id="97"/>
      <w:bookmarkEnd w:id="98"/>
      <w:bookmarkEnd w:id="99"/>
      <w:bookmarkEnd w:id="100"/>
      <w:bookmarkEnd w:id="101"/>
      <w:bookmarkEnd w:id="102"/>
    </w:p>
    <w:p w:rsidR="00000B73" w:rsidRPr="00000B73" w:rsidRDefault="00000B73" w:rsidP="00000B73">
      <w:pPr>
        <w:pStyle w:val="a3"/>
        <w:ind w:firstLine="567"/>
        <w:rPr>
          <w:sz w:val="22"/>
          <w:szCs w:val="22"/>
        </w:rPr>
      </w:pPr>
      <w:r w:rsidRPr="00000B73">
        <w:rPr>
          <w:sz w:val="22"/>
          <w:szCs w:val="22"/>
        </w:rPr>
        <w:t xml:space="preserve">Заключительным элементом процесса оценки является сравнение оценок, полученных на основе указанных методов и сведения полученных стоимостных оценок к единой стоимости объекта. Процесс сведения учитывает слабые и сильные стороны каждого метода, определяет, насколько существенно они отражают объективное состояние рынка, насколько полная и </w:t>
      </w:r>
      <w:r w:rsidRPr="00000B73">
        <w:rPr>
          <w:snapToGrid w:val="0"/>
          <w:color w:val="000000"/>
          <w:sz w:val="22"/>
          <w:szCs w:val="22"/>
        </w:rPr>
        <w:t>достоверная</w:t>
      </w:r>
      <w:r w:rsidRPr="00000B73">
        <w:rPr>
          <w:sz w:val="22"/>
          <w:szCs w:val="22"/>
        </w:rPr>
        <w:t xml:space="preserve"> информация получена при применении каждого подхода (метода). Процесс сведения оценок приводит к установлению окончательной стоимости объекта, чем достигается цель оценки.</w:t>
      </w:r>
    </w:p>
    <w:p w:rsidR="00000B73" w:rsidRPr="00200EF1" w:rsidRDefault="00000B73" w:rsidP="00200EF1">
      <w:pPr>
        <w:pStyle w:val="a3"/>
        <w:ind w:firstLine="567"/>
        <w:rPr>
          <w:sz w:val="22"/>
          <w:szCs w:val="22"/>
        </w:rPr>
      </w:pPr>
      <w:r w:rsidRPr="00000B73">
        <w:rPr>
          <w:sz w:val="22"/>
          <w:szCs w:val="22"/>
        </w:rPr>
        <w:t xml:space="preserve">В случае </w:t>
      </w:r>
      <w:r w:rsidRPr="00000B73">
        <w:rPr>
          <w:snapToGrid w:val="0"/>
          <w:color w:val="000000"/>
          <w:sz w:val="22"/>
          <w:szCs w:val="22"/>
        </w:rPr>
        <w:t>если</w:t>
      </w:r>
      <w:r w:rsidRPr="00000B73">
        <w:rPr>
          <w:sz w:val="22"/>
          <w:szCs w:val="22"/>
        </w:rPr>
        <w:t xml:space="preserve"> оценщик не применил один или два подхода из трех общепринятых, он должен дать обоснование о невозможности применения этих подходов. В этом случае итоговое согласование результатов оценки не требуется.</w:t>
      </w:r>
    </w:p>
    <w:p w:rsidR="00000B73" w:rsidRPr="00000B73" w:rsidRDefault="00000B73" w:rsidP="00000B73">
      <w:pPr>
        <w:ind w:firstLine="567"/>
        <w:jc w:val="both"/>
        <w:rPr>
          <w:b/>
          <w:sz w:val="22"/>
          <w:szCs w:val="22"/>
        </w:rPr>
      </w:pPr>
      <w:r w:rsidRPr="00000B73">
        <w:rPr>
          <w:b/>
          <w:sz w:val="22"/>
          <w:szCs w:val="22"/>
        </w:rPr>
        <w:t>Решение об оценке</w:t>
      </w:r>
    </w:p>
    <w:p w:rsidR="00000B73" w:rsidRPr="00000B73" w:rsidRDefault="00000B73" w:rsidP="00000B73">
      <w:pPr>
        <w:pStyle w:val="a8"/>
        <w:ind w:firstLine="567"/>
        <w:rPr>
          <w:sz w:val="22"/>
          <w:szCs w:val="22"/>
        </w:rPr>
      </w:pPr>
      <w:r w:rsidRPr="00000B73">
        <w:rPr>
          <w:sz w:val="22"/>
          <w:szCs w:val="22"/>
        </w:rPr>
        <w:tab/>
        <w:t>Руководствуясь п.20 ФСО №1, которое гласит: «Оценщик при проведении оценки обязан использовать затратный, сравнительный и доходный подходы к оценке или обосновать отказ от использования того или иного подхода», мы пришли к выводу:</w:t>
      </w:r>
    </w:p>
    <w:p w:rsidR="00000B73" w:rsidRPr="00000B73" w:rsidRDefault="00000B73" w:rsidP="00456CCB">
      <w:pPr>
        <w:pStyle w:val="a8"/>
        <w:ind w:firstLine="567"/>
        <w:rPr>
          <w:sz w:val="22"/>
          <w:szCs w:val="22"/>
        </w:rPr>
      </w:pPr>
      <w:r w:rsidRPr="00000B73">
        <w:rPr>
          <w:sz w:val="22"/>
          <w:szCs w:val="22"/>
        </w:rPr>
        <w:t>1.Согласно ст. 23 ФСО-1</w:t>
      </w:r>
    </w:p>
    <w:p w:rsidR="00000B73" w:rsidRPr="00000B73" w:rsidRDefault="00000B73" w:rsidP="00456CCB">
      <w:pPr>
        <w:pStyle w:val="DL"/>
        <w:jc w:val="both"/>
        <w:rPr>
          <w:sz w:val="22"/>
          <w:szCs w:val="22"/>
        </w:rPr>
      </w:pPr>
      <w:r w:rsidRPr="00000B73">
        <w:rPr>
          <w:sz w:val="22"/>
          <w:szCs w:val="22"/>
        </w:rPr>
        <w:t xml:space="preserve">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 (ФСО 1, часть IV, п.23). Необходимое условие для использования затратного подхода – достаточно детальная оценка затрат на строительство идентичного (аналогичного) объекта недвижимости с последующим учетом износа оцениваемого объекта. </w:t>
      </w:r>
    </w:p>
    <w:p w:rsidR="00000B73" w:rsidRPr="00200EF1" w:rsidRDefault="00000B73" w:rsidP="00456CCB">
      <w:pPr>
        <w:ind w:firstLine="567"/>
        <w:jc w:val="both"/>
        <w:rPr>
          <w:sz w:val="22"/>
          <w:szCs w:val="22"/>
        </w:rPr>
      </w:pPr>
      <w:r w:rsidRPr="00000B73">
        <w:rPr>
          <w:sz w:val="22"/>
          <w:szCs w:val="22"/>
        </w:rPr>
        <w:t>Затратный подход будет использован для оценки объекта согласно ст. 23 ФСО-1.</w:t>
      </w:r>
    </w:p>
    <w:p w:rsidR="00000B73" w:rsidRPr="00456CCB" w:rsidRDefault="00000B73" w:rsidP="00000B73">
      <w:pPr>
        <w:pStyle w:val="a8"/>
        <w:ind w:firstLine="567"/>
        <w:rPr>
          <w:sz w:val="22"/>
          <w:szCs w:val="22"/>
        </w:rPr>
      </w:pPr>
      <w:r w:rsidRPr="00456CCB">
        <w:rPr>
          <w:sz w:val="22"/>
          <w:szCs w:val="22"/>
        </w:rPr>
        <w:t xml:space="preserve">2. В соответствии с п.21 ФСО №1: </w:t>
      </w:r>
      <w:r w:rsidRPr="00456CCB">
        <w:rPr>
          <w:i/>
          <w:sz w:val="22"/>
          <w:szCs w:val="22"/>
        </w:rPr>
        <w:t>«Доходный подход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w:t>
      </w:r>
      <w:r w:rsidRPr="00456CCB">
        <w:rPr>
          <w:sz w:val="22"/>
          <w:szCs w:val="22"/>
        </w:rPr>
        <w:t>».</w:t>
      </w:r>
    </w:p>
    <w:p w:rsidR="00000B73" w:rsidRPr="00456CCB" w:rsidRDefault="00000B73" w:rsidP="00000B73">
      <w:pPr>
        <w:pStyle w:val="32"/>
        <w:ind w:left="0" w:right="142" w:firstLine="567"/>
        <w:jc w:val="both"/>
        <w:rPr>
          <w:sz w:val="22"/>
          <w:szCs w:val="22"/>
        </w:rPr>
      </w:pPr>
      <w:r w:rsidRPr="00456CCB">
        <w:rPr>
          <w:sz w:val="22"/>
          <w:szCs w:val="22"/>
        </w:rPr>
        <w:t xml:space="preserve">Расходы и доходы от использования формируются путем сдачи помещений в аренду. Передача в аренду недвижимости, является возможной. На рынке </w:t>
      </w:r>
      <w:r w:rsidR="00456CCB">
        <w:rPr>
          <w:sz w:val="22"/>
          <w:szCs w:val="22"/>
        </w:rPr>
        <w:t>передоложений аналогичной недвижимости не выявлено</w:t>
      </w:r>
      <w:r w:rsidRPr="00456CCB">
        <w:rPr>
          <w:sz w:val="22"/>
          <w:szCs w:val="22"/>
        </w:rPr>
        <w:t xml:space="preserve"> по сдаче коммерческих помещений в аренду. Используя доходный подход, оценщики определяют стоимость будущих выгод от </w:t>
      </w:r>
      <w:r w:rsidR="000A0E8C" w:rsidRPr="00456CCB">
        <w:rPr>
          <w:sz w:val="22"/>
          <w:szCs w:val="22"/>
        </w:rPr>
        <w:t xml:space="preserve">владения недвижимым имуществом, </w:t>
      </w:r>
      <w:r w:rsidR="00F427F5" w:rsidRPr="00456CCB">
        <w:rPr>
          <w:sz w:val="22"/>
          <w:szCs w:val="22"/>
        </w:rPr>
        <w:t>получение дохода  не предсказуем.</w:t>
      </w:r>
    </w:p>
    <w:p w:rsidR="00000B73" w:rsidRPr="00456CCB" w:rsidRDefault="00000B73" w:rsidP="00200EF1">
      <w:pPr>
        <w:ind w:right="-29" w:firstLine="567"/>
        <w:jc w:val="both"/>
        <w:rPr>
          <w:sz w:val="22"/>
          <w:szCs w:val="22"/>
        </w:rPr>
      </w:pPr>
      <w:r w:rsidRPr="00456CCB">
        <w:rPr>
          <w:sz w:val="22"/>
          <w:szCs w:val="22"/>
        </w:rPr>
        <w:t xml:space="preserve">Доходный подход </w:t>
      </w:r>
      <w:r w:rsidR="000A0E8C" w:rsidRPr="00456CCB">
        <w:rPr>
          <w:sz w:val="22"/>
          <w:szCs w:val="22"/>
        </w:rPr>
        <w:t xml:space="preserve">не </w:t>
      </w:r>
      <w:r w:rsidRPr="00456CCB">
        <w:rPr>
          <w:sz w:val="22"/>
          <w:szCs w:val="22"/>
        </w:rPr>
        <w:t>будет использован для оценки согласно ст. 21 ФСО-1.</w:t>
      </w:r>
    </w:p>
    <w:p w:rsidR="00000B73" w:rsidRPr="00456CCB" w:rsidRDefault="00000B73" w:rsidP="00000B73">
      <w:pPr>
        <w:pStyle w:val="a8"/>
        <w:ind w:firstLine="567"/>
        <w:rPr>
          <w:i/>
          <w:sz w:val="22"/>
          <w:szCs w:val="22"/>
        </w:rPr>
      </w:pPr>
      <w:r w:rsidRPr="00456CCB">
        <w:rPr>
          <w:sz w:val="22"/>
          <w:szCs w:val="22"/>
        </w:rPr>
        <w:t xml:space="preserve">3. В соответствии с п.22 ФСО №1: </w:t>
      </w:r>
      <w:r w:rsidRPr="00456CCB">
        <w:rPr>
          <w:i/>
          <w:sz w:val="22"/>
          <w:szCs w:val="22"/>
        </w:rPr>
        <w:t>«Сравнительный подход применяется, когда существует достоверная и доступная для анализа информация о ценах и хара</w:t>
      </w:r>
      <w:r w:rsidR="00F427F5" w:rsidRPr="00456CCB">
        <w:rPr>
          <w:i/>
          <w:sz w:val="22"/>
          <w:szCs w:val="22"/>
        </w:rPr>
        <w:t>ктеристиках объектов-аналогов», так как анализ рынка не выявил аналогов.</w:t>
      </w:r>
    </w:p>
    <w:p w:rsidR="00000B73" w:rsidRPr="00456CCB" w:rsidRDefault="00000B73" w:rsidP="00000B73">
      <w:pPr>
        <w:pStyle w:val="a8"/>
        <w:ind w:firstLine="567"/>
        <w:rPr>
          <w:sz w:val="22"/>
          <w:szCs w:val="22"/>
        </w:rPr>
      </w:pPr>
      <w:r w:rsidRPr="00456CCB">
        <w:rPr>
          <w:sz w:val="22"/>
          <w:szCs w:val="22"/>
        </w:rPr>
        <w:t xml:space="preserve">При оценке стоимости </w:t>
      </w:r>
      <w:r w:rsidR="00F427F5" w:rsidRPr="00456CCB">
        <w:rPr>
          <w:sz w:val="22"/>
          <w:szCs w:val="22"/>
        </w:rPr>
        <w:t xml:space="preserve">не </w:t>
      </w:r>
      <w:r w:rsidRPr="00456CCB">
        <w:rPr>
          <w:sz w:val="22"/>
          <w:szCs w:val="22"/>
        </w:rPr>
        <w:t>применяется сравнительн</w:t>
      </w:r>
      <w:r w:rsidR="00456CCB">
        <w:rPr>
          <w:sz w:val="22"/>
          <w:szCs w:val="22"/>
        </w:rPr>
        <w:t>ый подход согласно ст. 22 ФСО-1, так как подобной недвижимости в подобном состояние на рынке не выявлено.</w:t>
      </w:r>
    </w:p>
    <w:p w:rsidR="00000B73" w:rsidRPr="00000B73" w:rsidRDefault="00000B73" w:rsidP="00000B73">
      <w:pPr>
        <w:shd w:val="clear" w:color="auto" w:fill="FFFFFF"/>
        <w:ind w:firstLine="567"/>
        <w:jc w:val="both"/>
        <w:rPr>
          <w:spacing w:val="-7"/>
          <w:sz w:val="22"/>
          <w:szCs w:val="22"/>
        </w:rPr>
      </w:pPr>
      <w:r w:rsidRPr="00456CCB">
        <w:rPr>
          <w:spacing w:val="-7"/>
          <w:sz w:val="22"/>
          <w:szCs w:val="22"/>
        </w:rPr>
        <w:t>Согласно п. 20 Федерального стандарта оценки ФСО №3 «Требования к отчету об оценке», утвержденного Приказом МЭРТ РФ от 20.05.2015г. №297, Оценщик при проведении оценки обязан использовать затратный, сравнительный и доходный подходы к оценке или обосновать отказ от использования того или иного подхода. Оценщик вправе самостоятельно определять конкретные методы оценки в рамках применения каждого из подходов. Согласно ст. 14 закона «Об оценочной деятельности в РФ» №135-ФЗ, Оценщик вправе применять самостоятельно методы проведения объекта оценки в соответствии со стандартами оценки.</w:t>
      </w:r>
    </w:p>
    <w:p w:rsidR="00551D90" w:rsidRPr="00F27F7C" w:rsidRDefault="0045337B" w:rsidP="00F27F7C">
      <w:pPr>
        <w:jc w:val="center"/>
        <w:rPr>
          <w:b/>
        </w:rPr>
      </w:pPr>
      <w:r w:rsidRPr="00F27F7C">
        <w:rPr>
          <w:b/>
        </w:rPr>
        <w:t xml:space="preserve">РАСЧЕТ СТОИМОСТИ  </w:t>
      </w:r>
      <w:r w:rsidR="006C3F00" w:rsidRPr="00F27F7C">
        <w:rPr>
          <w:b/>
        </w:rPr>
        <w:t>ЗАТРАТНЫМ</w:t>
      </w:r>
      <w:r w:rsidRPr="00F27F7C">
        <w:rPr>
          <w:b/>
        </w:rPr>
        <w:t xml:space="preserve"> ПОДХОДОМ</w:t>
      </w:r>
      <w:bookmarkEnd w:id="61"/>
    </w:p>
    <w:p w:rsidR="008F64E1" w:rsidRPr="00EE7A46" w:rsidRDefault="008F64E1" w:rsidP="008F64E1">
      <w:pPr>
        <w:ind w:firstLine="709"/>
        <w:rPr>
          <w:sz w:val="22"/>
          <w:szCs w:val="22"/>
        </w:rPr>
      </w:pPr>
      <w:bookmarkStart w:id="103" w:name="_Toc97619630"/>
      <w:bookmarkStart w:id="104" w:name="_Toc29158041"/>
      <w:r w:rsidRPr="00EE7A46">
        <w:rPr>
          <w:sz w:val="22"/>
          <w:szCs w:val="22"/>
        </w:rPr>
        <w:t>В соответствии с ФСО №1 «Общие понятия оценки, подходы и требования к проведению оценки»:</w:t>
      </w:r>
    </w:p>
    <w:p w:rsidR="008F64E1" w:rsidRPr="00EE7A46" w:rsidRDefault="008F64E1" w:rsidP="008F64E1">
      <w:pPr>
        <w:numPr>
          <w:ilvl w:val="0"/>
          <w:numId w:val="39"/>
        </w:numPr>
        <w:tabs>
          <w:tab w:val="clear" w:pos="1429"/>
        </w:tabs>
        <w:ind w:left="284" w:hanging="284"/>
        <w:jc w:val="both"/>
        <w:rPr>
          <w:sz w:val="22"/>
          <w:szCs w:val="22"/>
        </w:rPr>
      </w:pPr>
      <w:r w:rsidRPr="00EE7A46">
        <w:rPr>
          <w:sz w:val="22"/>
          <w:szCs w:val="22"/>
        </w:rPr>
        <w:t xml:space="preserve">затратами на воспроизводство объекта оценки являются затраты, необходимые для создания точной копии объекта оценки с использованием применявшихся при создании объекта оценки материалов и технологий. </w:t>
      </w:r>
    </w:p>
    <w:p w:rsidR="008F64E1" w:rsidRPr="00EE7A46" w:rsidRDefault="008F64E1" w:rsidP="008F64E1">
      <w:pPr>
        <w:numPr>
          <w:ilvl w:val="0"/>
          <w:numId w:val="39"/>
        </w:numPr>
        <w:tabs>
          <w:tab w:val="clear" w:pos="1429"/>
        </w:tabs>
        <w:ind w:left="284" w:hanging="284"/>
        <w:jc w:val="both"/>
        <w:rPr>
          <w:sz w:val="22"/>
          <w:szCs w:val="22"/>
        </w:rPr>
      </w:pPr>
      <w:r w:rsidRPr="00EE7A46">
        <w:rPr>
          <w:sz w:val="22"/>
          <w:szCs w:val="22"/>
        </w:rPr>
        <w:t>затратами на замещение объекта оценки являются затраты, необходимые для создания аналогичного объекта с использованием материалов и технологий, применяющихся на дату оценки».</w:t>
      </w:r>
    </w:p>
    <w:p w:rsidR="008F64E1" w:rsidRPr="00EE7A46" w:rsidRDefault="008F64E1" w:rsidP="008F64E1">
      <w:pPr>
        <w:pStyle w:val="aff9"/>
        <w:spacing w:line="240" w:lineRule="auto"/>
        <w:ind w:firstLine="709"/>
        <w:rPr>
          <w:sz w:val="22"/>
          <w:szCs w:val="22"/>
        </w:rPr>
      </w:pPr>
      <w:r w:rsidRPr="00EE7A46">
        <w:rPr>
          <w:sz w:val="22"/>
          <w:szCs w:val="22"/>
        </w:rPr>
        <w:t>Под полной стоимостью воспроизводства в Настоящем отчете понимается стоимость затрат на воспроизводство объекта оценки. Под стоимостью воспроизводства понимается полная стоимость воспроизводства за вычетом общего накопленного износа.</w:t>
      </w:r>
    </w:p>
    <w:p w:rsidR="008F64E1" w:rsidRPr="00EE7A46" w:rsidRDefault="008F64E1" w:rsidP="008F64E1">
      <w:pPr>
        <w:ind w:firstLine="709"/>
        <w:rPr>
          <w:sz w:val="22"/>
          <w:szCs w:val="22"/>
        </w:rPr>
      </w:pPr>
      <w:r w:rsidRPr="00EE7A46">
        <w:rPr>
          <w:sz w:val="22"/>
          <w:szCs w:val="22"/>
        </w:rPr>
        <w:lastRenderedPageBreak/>
        <w:t>Под полной стоимостью замещения понимается стоимость затрат на замещение объекта оценки. Под стоимостью замещения понимается полная стоимость замещения за вычетом общего накопленного износа.</w:t>
      </w:r>
    </w:p>
    <w:p w:rsidR="008F64E1" w:rsidRPr="00EE7A46" w:rsidRDefault="008F64E1" w:rsidP="008F64E1">
      <w:pPr>
        <w:pStyle w:val="23"/>
        <w:rPr>
          <w:sz w:val="22"/>
          <w:szCs w:val="22"/>
        </w:rPr>
      </w:pPr>
      <w:r w:rsidRPr="00EE7A46">
        <w:rPr>
          <w:sz w:val="22"/>
          <w:szCs w:val="22"/>
        </w:rPr>
        <w:t>Полная стоимость замещения оцениваемого объекта определялась по следующей методике:</w:t>
      </w:r>
    </w:p>
    <w:p w:rsidR="008F64E1" w:rsidRPr="00EE7A46" w:rsidRDefault="008F64E1" w:rsidP="008F64E1">
      <w:pPr>
        <w:numPr>
          <w:ilvl w:val="0"/>
          <w:numId w:val="38"/>
        </w:numPr>
        <w:tabs>
          <w:tab w:val="clear" w:pos="360"/>
        </w:tabs>
        <w:ind w:left="284" w:hanging="284"/>
        <w:jc w:val="both"/>
        <w:rPr>
          <w:sz w:val="22"/>
          <w:szCs w:val="22"/>
        </w:rPr>
      </w:pPr>
      <w:r w:rsidRPr="00EE7A46">
        <w:rPr>
          <w:sz w:val="22"/>
          <w:szCs w:val="22"/>
        </w:rPr>
        <w:t>Определение полной стоимости замещения объекта в ценах базисного года.</w:t>
      </w:r>
    </w:p>
    <w:p w:rsidR="008F64E1" w:rsidRPr="00EE7A46" w:rsidRDefault="008F64E1" w:rsidP="008F64E1">
      <w:pPr>
        <w:numPr>
          <w:ilvl w:val="0"/>
          <w:numId w:val="38"/>
        </w:numPr>
        <w:tabs>
          <w:tab w:val="clear" w:pos="360"/>
        </w:tabs>
        <w:ind w:left="284" w:hanging="284"/>
        <w:jc w:val="both"/>
        <w:rPr>
          <w:sz w:val="22"/>
          <w:szCs w:val="22"/>
        </w:rPr>
      </w:pPr>
      <w:r w:rsidRPr="00EE7A46">
        <w:rPr>
          <w:sz w:val="22"/>
          <w:szCs w:val="22"/>
        </w:rPr>
        <w:t>Определение полной стоимости замещения объекта на дату проведения оценки при помощи коэффициентов пересчета сметной стоимости строительства.</w:t>
      </w:r>
    </w:p>
    <w:p w:rsidR="008F64E1" w:rsidRPr="00EE7A46" w:rsidRDefault="008F64E1" w:rsidP="008F64E1">
      <w:pPr>
        <w:numPr>
          <w:ilvl w:val="0"/>
          <w:numId w:val="38"/>
        </w:numPr>
        <w:tabs>
          <w:tab w:val="clear" w:pos="360"/>
        </w:tabs>
        <w:ind w:left="284" w:hanging="284"/>
        <w:jc w:val="both"/>
        <w:rPr>
          <w:sz w:val="22"/>
          <w:szCs w:val="22"/>
        </w:rPr>
      </w:pPr>
      <w:r w:rsidRPr="00EE7A46">
        <w:rPr>
          <w:sz w:val="22"/>
          <w:szCs w:val="22"/>
        </w:rPr>
        <w:t>Определение полной стоимости замещения объекта с учетом прибыли девелопера.</w:t>
      </w:r>
    </w:p>
    <w:p w:rsidR="008F64E1" w:rsidRPr="00EE7A46" w:rsidRDefault="008F64E1" w:rsidP="008F64E1">
      <w:pPr>
        <w:rPr>
          <w:sz w:val="22"/>
          <w:szCs w:val="22"/>
        </w:rPr>
      </w:pPr>
      <w:r w:rsidRPr="00EE7A46">
        <w:rPr>
          <w:sz w:val="22"/>
          <w:szCs w:val="22"/>
        </w:rPr>
        <w:t>Полная стоимость замещения здания (помещения) определяется по формуле:</w:t>
      </w:r>
    </w:p>
    <w:p w:rsidR="008F64E1" w:rsidRPr="00540EF0" w:rsidRDefault="008F64E1" w:rsidP="008F64E1">
      <w:pPr>
        <w:ind w:firstLine="720"/>
        <w:jc w:val="center"/>
        <w:rPr>
          <w:b/>
          <w:sz w:val="22"/>
          <w:szCs w:val="22"/>
        </w:rPr>
      </w:pPr>
      <w:r w:rsidRPr="00540EF0">
        <w:rPr>
          <w:b/>
          <w:i/>
          <w:sz w:val="22"/>
          <w:szCs w:val="22"/>
        </w:rPr>
        <w:t>ПСЗ = ПВС</w:t>
      </w:r>
      <w:r w:rsidRPr="00540EF0">
        <w:rPr>
          <w:b/>
          <w:i/>
          <w:sz w:val="22"/>
          <w:szCs w:val="22"/>
          <w:vertAlign w:val="superscript"/>
        </w:rPr>
        <w:t>базис</w:t>
      </w:r>
      <w:r w:rsidRPr="00540EF0">
        <w:rPr>
          <w:b/>
          <w:i/>
          <w:sz w:val="22"/>
          <w:szCs w:val="22"/>
        </w:rPr>
        <w:t xml:space="preserve">  </w:t>
      </w:r>
      <w:r w:rsidRPr="00540EF0">
        <w:rPr>
          <w:i/>
          <w:sz w:val="22"/>
          <w:szCs w:val="22"/>
        </w:rPr>
        <w:t>*</w:t>
      </w:r>
      <w:r w:rsidRPr="00540EF0">
        <w:rPr>
          <w:b/>
          <w:i/>
          <w:sz w:val="22"/>
          <w:szCs w:val="22"/>
        </w:rPr>
        <w:t xml:space="preserve">  К</w:t>
      </w:r>
      <w:r w:rsidRPr="00540EF0">
        <w:rPr>
          <w:b/>
          <w:i/>
          <w:sz w:val="22"/>
          <w:szCs w:val="22"/>
          <w:vertAlign w:val="subscript"/>
        </w:rPr>
        <w:t>в.р.</w:t>
      </w:r>
      <w:r w:rsidRPr="00540EF0">
        <w:rPr>
          <w:i/>
          <w:sz w:val="22"/>
          <w:szCs w:val="22"/>
        </w:rPr>
        <w:t xml:space="preserve"> *  </w:t>
      </w:r>
      <w:r w:rsidRPr="00540EF0">
        <w:rPr>
          <w:b/>
          <w:i/>
          <w:sz w:val="22"/>
          <w:szCs w:val="22"/>
        </w:rPr>
        <w:t>К</w:t>
      </w:r>
      <w:r w:rsidRPr="00540EF0">
        <w:rPr>
          <w:b/>
          <w:i/>
          <w:sz w:val="22"/>
          <w:szCs w:val="22"/>
          <w:vertAlign w:val="subscript"/>
        </w:rPr>
        <w:t>69-84</w:t>
      </w:r>
      <w:r w:rsidRPr="00540EF0">
        <w:rPr>
          <w:b/>
          <w:i/>
          <w:sz w:val="22"/>
          <w:szCs w:val="22"/>
        </w:rPr>
        <w:t xml:space="preserve"> * К</w:t>
      </w:r>
      <w:r w:rsidRPr="00540EF0">
        <w:rPr>
          <w:b/>
          <w:i/>
          <w:sz w:val="22"/>
          <w:szCs w:val="22"/>
          <w:vertAlign w:val="subscript"/>
        </w:rPr>
        <w:t>84-91</w:t>
      </w:r>
      <w:r w:rsidRPr="00540EF0">
        <w:rPr>
          <w:b/>
          <w:i/>
          <w:sz w:val="22"/>
          <w:szCs w:val="22"/>
        </w:rPr>
        <w:t xml:space="preserve"> * К</w:t>
      </w:r>
      <w:r w:rsidRPr="00540EF0">
        <w:rPr>
          <w:b/>
          <w:i/>
          <w:sz w:val="22"/>
          <w:szCs w:val="22"/>
          <w:vertAlign w:val="subscript"/>
        </w:rPr>
        <w:t>91-01</w:t>
      </w:r>
      <w:r w:rsidRPr="00540EF0">
        <w:rPr>
          <w:b/>
          <w:i/>
          <w:sz w:val="22"/>
          <w:szCs w:val="22"/>
        </w:rPr>
        <w:t xml:space="preserve"> * К</w:t>
      </w:r>
      <w:r w:rsidRPr="00540EF0">
        <w:rPr>
          <w:b/>
          <w:i/>
          <w:sz w:val="22"/>
          <w:szCs w:val="22"/>
          <w:vertAlign w:val="subscript"/>
        </w:rPr>
        <w:t>01-1</w:t>
      </w:r>
      <w:r>
        <w:rPr>
          <w:b/>
          <w:i/>
          <w:sz w:val="22"/>
          <w:szCs w:val="22"/>
          <w:vertAlign w:val="subscript"/>
        </w:rPr>
        <w:t>6</w:t>
      </w:r>
      <w:r w:rsidRPr="00540EF0">
        <w:rPr>
          <w:b/>
          <w:i/>
          <w:sz w:val="22"/>
          <w:szCs w:val="22"/>
        </w:rPr>
        <w:t xml:space="preserve"> *П</w:t>
      </w:r>
      <w:r w:rsidRPr="00540EF0">
        <w:rPr>
          <w:b/>
          <w:i/>
          <w:sz w:val="22"/>
          <w:szCs w:val="22"/>
          <w:vertAlign w:val="subscript"/>
        </w:rPr>
        <w:t>дев</w:t>
      </w:r>
      <w:r w:rsidRPr="00540EF0">
        <w:rPr>
          <w:b/>
          <w:i/>
          <w:sz w:val="22"/>
          <w:szCs w:val="22"/>
        </w:rPr>
        <w:t>,</w:t>
      </w:r>
      <w:r w:rsidRPr="00EE7A46">
        <w:rPr>
          <w:i/>
          <w:sz w:val="22"/>
          <w:szCs w:val="22"/>
        </w:rPr>
        <w:t xml:space="preserve"> где</w:t>
      </w:r>
    </w:p>
    <w:p w:rsidR="008F64E1" w:rsidRPr="00EE7A46" w:rsidRDefault="008F64E1" w:rsidP="008F64E1">
      <w:pPr>
        <w:pStyle w:val="aff9"/>
        <w:spacing w:line="240" w:lineRule="auto"/>
        <w:rPr>
          <w:sz w:val="22"/>
          <w:szCs w:val="22"/>
        </w:rPr>
      </w:pPr>
      <w:r w:rsidRPr="00EE7A46">
        <w:rPr>
          <w:b/>
          <w:i/>
          <w:sz w:val="22"/>
          <w:szCs w:val="22"/>
        </w:rPr>
        <w:t>ПВС</w:t>
      </w:r>
      <w:r w:rsidRPr="00EE7A46">
        <w:rPr>
          <w:b/>
          <w:i/>
          <w:sz w:val="22"/>
          <w:szCs w:val="22"/>
          <w:vertAlign w:val="superscript"/>
        </w:rPr>
        <w:t>базис</w:t>
      </w:r>
      <w:r w:rsidRPr="00EE7A46">
        <w:rPr>
          <w:sz w:val="22"/>
          <w:szCs w:val="22"/>
        </w:rPr>
        <w:t>. Восстановительная стоимость здания (помещения) в ценах 1969-го года определяется на основе сборников Укрупнённых показателей восстановительной стоимости строительно-монтажных работ (УПВС) как произведение строительного объёма оцениваемого объекта на стоимость 1 единицы объёма аналогичного объекта недвижимости, приведенного в сборниках УПВС.</w:t>
      </w:r>
    </w:p>
    <w:p w:rsidR="008F64E1" w:rsidRPr="00EE7A46" w:rsidRDefault="008F64E1" w:rsidP="008F64E1">
      <w:pPr>
        <w:pStyle w:val="aff9"/>
        <w:spacing w:line="240" w:lineRule="auto"/>
        <w:rPr>
          <w:sz w:val="22"/>
          <w:szCs w:val="22"/>
        </w:rPr>
      </w:pPr>
      <w:r w:rsidRPr="00EE7A46">
        <w:rPr>
          <w:b/>
          <w:i/>
          <w:sz w:val="22"/>
          <w:szCs w:val="22"/>
        </w:rPr>
        <w:t>К</w:t>
      </w:r>
      <w:r w:rsidRPr="00EE7A46">
        <w:rPr>
          <w:b/>
          <w:i/>
          <w:sz w:val="22"/>
          <w:szCs w:val="22"/>
          <w:vertAlign w:val="subscript"/>
        </w:rPr>
        <w:t>в.р.</w:t>
      </w:r>
      <w:r w:rsidRPr="00EE7A46">
        <w:rPr>
          <w:sz w:val="22"/>
          <w:szCs w:val="22"/>
        </w:rPr>
        <w:t>. Коэффициент, отражающий долю фактически выполненных работ, определяется на основе степени выполнения работ по отдельным конструктивным элементам здания:</w:t>
      </w:r>
    </w:p>
    <w:p w:rsidR="008F64E1" w:rsidRPr="00EE7A46" w:rsidRDefault="008F64E1" w:rsidP="008F64E1">
      <w:pPr>
        <w:pStyle w:val="aff9"/>
        <w:spacing w:line="240" w:lineRule="auto"/>
        <w:jc w:val="center"/>
        <w:rPr>
          <w:sz w:val="22"/>
          <w:szCs w:val="22"/>
        </w:rPr>
      </w:pPr>
      <w:r w:rsidRPr="00EE7A46">
        <w:rPr>
          <w:position w:val="-28"/>
          <w:sz w:val="22"/>
          <w:szCs w:val="22"/>
        </w:rPr>
        <w:object w:dxaOrig="1880" w:dyaOrig="680">
          <v:shape id="_x0000_i1025" type="#_x0000_t75" style="width:93.5pt;height:34pt" o:ole="" fillcolor="window">
            <v:imagedata r:id="rId87" o:title=""/>
          </v:shape>
          <o:OLEObject Type="Embed" ProgID="Equation.3" ShapeID="_x0000_i1025" DrawAspect="Content" ObjectID="_1546351204" r:id="rId88"/>
        </w:object>
      </w:r>
      <w:r w:rsidRPr="00EE7A46">
        <w:rPr>
          <w:sz w:val="22"/>
          <w:szCs w:val="22"/>
        </w:rPr>
        <w:t>, где:</w:t>
      </w:r>
    </w:p>
    <w:p w:rsidR="008F64E1" w:rsidRPr="00EE7A46" w:rsidRDefault="008F64E1" w:rsidP="008F64E1">
      <w:pPr>
        <w:pStyle w:val="afff0"/>
        <w:spacing w:line="240" w:lineRule="auto"/>
        <w:rPr>
          <w:sz w:val="22"/>
          <w:szCs w:val="22"/>
        </w:rPr>
      </w:pPr>
      <w:r w:rsidRPr="00EE7A46">
        <w:rPr>
          <w:b/>
          <w:i/>
          <w:sz w:val="22"/>
          <w:szCs w:val="22"/>
        </w:rPr>
        <w:t>d</w:t>
      </w:r>
      <w:r w:rsidRPr="00EE7A46">
        <w:rPr>
          <w:b/>
          <w:i/>
          <w:sz w:val="22"/>
          <w:szCs w:val="22"/>
          <w:vertAlign w:val="subscript"/>
        </w:rPr>
        <w:t>i</w:t>
      </w:r>
      <w:r w:rsidRPr="00EE7A46">
        <w:rPr>
          <w:sz w:val="22"/>
          <w:szCs w:val="22"/>
        </w:rPr>
        <w:t xml:space="preserve"> – доля i-го конструктивного элемента в общей стоимости здания (определяется на основе сборников Укрупнённых показателей восстановительной стоимости строительно-монтажных работ)</w:t>
      </w:r>
    </w:p>
    <w:p w:rsidR="008F64E1" w:rsidRPr="00EE7A46" w:rsidRDefault="008F64E1" w:rsidP="008F64E1">
      <w:pPr>
        <w:pStyle w:val="afff0"/>
        <w:spacing w:line="240" w:lineRule="auto"/>
        <w:rPr>
          <w:sz w:val="22"/>
          <w:szCs w:val="22"/>
        </w:rPr>
      </w:pPr>
      <w:r w:rsidRPr="00EE7A46">
        <w:rPr>
          <w:b/>
          <w:i/>
          <w:sz w:val="22"/>
          <w:szCs w:val="22"/>
        </w:rPr>
        <w:t>k</w:t>
      </w:r>
      <w:r w:rsidRPr="00EE7A46">
        <w:rPr>
          <w:b/>
          <w:i/>
          <w:sz w:val="22"/>
          <w:szCs w:val="22"/>
          <w:vertAlign w:val="subscript"/>
        </w:rPr>
        <w:t>i</w:t>
      </w:r>
      <w:r w:rsidRPr="00EE7A46">
        <w:rPr>
          <w:sz w:val="22"/>
          <w:szCs w:val="22"/>
        </w:rPr>
        <w:t xml:space="preserve"> – степень готовности (завершения работ) i-го конструктивного элемента (определяется на основе фактически выполненных объёмов работ по элементу в процентах).</w:t>
      </w:r>
    </w:p>
    <w:p w:rsidR="008F64E1" w:rsidRPr="00EE7A46" w:rsidRDefault="008F64E1" w:rsidP="008F64E1">
      <w:pPr>
        <w:pStyle w:val="aff9"/>
        <w:spacing w:line="240" w:lineRule="auto"/>
        <w:rPr>
          <w:sz w:val="22"/>
          <w:szCs w:val="22"/>
        </w:rPr>
      </w:pPr>
      <w:r w:rsidRPr="00EE7A46">
        <w:rPr>
          <w:b/>
          <w:i/>
          <w:sz w:val="22"/>
          <w:szCs w:val="22"/>
        </w:rPr>
        <w:t>К</w:t>
      </w:r>
      <w:r w:rsidRPr="00EE7A46">
        <w:rPr>
          <w:b/>
          <w:i/>
          <w:sz w:val="22"/>
          <w:szCs w:val="22"/>
          <w:vertAlign w:val="subscript"/>
        </w:rPr>
        <w:t xml:space="preserve">в.р. </w:t>
      </w:r>
      <w:r w:rsidRPr="00EE7A46">
        <w:rPr>
          <w:sz w:val="22"/>
          <w:szCs w:val="22"/>
        </w:rPr>
        <w:t>может принимать значения от 0% (не выполнено никаких работ) до 100% (полностью завершенное строительство).</w:t>
      </w:r>
    </w:p>
    <w:p w:rsidR="008F64E1" w:rsidRPr="00EE7A46" w:rsidRDefault="008F64E1" w:rsidP="008F64E1">
      <w:pPr>
        <w:pStyle w:val="aff9"/>
        <w:spacing w:line="240" w:lineRule="auto"/>
        <w:rPr>
          <w:sz w:val="22"/>
          <w:szCs w:val="22"/>
        </w:rPr>
      </w:pPr>
      <w:r w:rsidRPr="00EE7A46">
        <w:rPr>
          <w:b/>
          <w:i/>
          <w:sz w:val="22"/>
          <w:szCs w:val="22"/>
        </w:rPr>
        <w:t>I</w:t>
      </w:r>
      <w:r w:rsidRPr="00EE7A46">
        <w:rPr>
          <w:b/>
          <w:i/>
          <w:sz w:val="22"/>
          <w:szCs w:val="22"/>
          <w:vertAlign w:val="superscript"/>
        </w:rPr>
        <w:t xml:space="preserve"> базис-201</w:t>
      </w:r>
      <w:r>
        <w:rPr>
          <w:b/>
          <w:i/>
          <w:sz w:val="22"/>
          <w:szCs w:val="22"/>
          <w:vertAlign w:val="superscript"/>
        </w:rPr>
        <w:t>6</w:t>
      </w:r>
      <w:r w:rsidRPr="00EE7A46">
        <w:rPr>
          <w:sz w:val="22"/>
          <w:szCs w:val="22"/>
        </w:rPr>
        <w:t xml:space="preserve"> коэффициент пересчета стоимости строительства с </w:t>
      </w:r>
      <w:r>
        <w:rPr>
          <w:sz w:val="22"/>
          <w:szCs w:val="22"/>
        </w:rPr>
        <w:t>2001 г. на дату оценки объекта.</w:t>
      </w:r>
    </w:p>
    <w:p w:rsidR="008F64E1" w:rsidRPr="001D126E" w:rsidRDefault="008F64E1" w:rsidP="008F64E1">
      <w:pPr>
        <w:pStyle w:val="afa"/>
        <w:spacing w:before="0" w:beforeAutospacing="0" w:after="0" w:afterAutospacing="0"/>
        <w:rPr>
          <w:sz w:val="22"/>
          <w:szCs w:val="22"/>
        </w:rPr>
      </w:pPr>
      <w:r w:rsidRPr="001D126E">
        <w:rPr>
          <w:b/>
          <w:sz w:val="22"/>
          <w:szCs w:val="22"/>
        </w:rPr>
        <w:t>ПВС</w:t>
      </w:r>
      <w:r w:rsidRPr="001D126E">
        <w:rPr>
          <w:b/>
          <w:sz w:val="22"/>
          <w:szCs w:val="22"/>
          <w:vertAlign w:val="superscript"/>
        </w:rPr>
        <w:t>базис</w:t>
      </w:r>
      <w:r w:rsidRPr="001D126E">
        <w:rPr>
          <w:sz w:val="22"/>
          <w:szCs w:val="22"/>
        </w:rPr>
        <w:t xml:space="preserve"> - Восстановительная стоимость строительства здания берется по сборнику УПВС Сборник № 18 Механические масерские. Здания одноэтажные. Фундаменты бутовые, бутобетонные и бетонные. Стены кирпичные и панельные. Перекрытия и покрытия железобетонные. Кровля рулонная. Полы бетонные, асфальтовые и дощатые. Здания оборудованы отоплением, вентиляцией, водопроводом, канализацией и электроосвещением. Группа капитальности II, таблица 2г.</w:t>
      </w:r>
    </w:p>
    <w:p w:rsidR="008F64E1" w:rsidRPr="00136349" w:rsidRDefault="008F64E1" w:rsidP="008F64E1">
      <w:pPr>
        <w:ind w:firstLine="360"/>
        <w:rPr>
          <w:sz w:val="22"/>
          <w:szCs w:val="22"/>
        </w:rPr>
      </w:pPr>
      <w:r w:rsidRPr="00E71A2C">
        <w:rPr>
          <w:b/>
          <w:sz w:val="22"/>
          <w:szCs w:val="22"/>
        </w:rPr>
        <w:t>К</w:t>
      </w:r>
      <w:r w:rsidRPr="00E71A2C">
        <w:rPr>
          <w:b/>
          <w:sz w:val="22"/>
          <w:szCs w:val="22"/>
          <w:vertAlign w:val="subscript"/>
        </w:rPr>
        <w:t xml:space="preserve">69-84 </w:t>
      </w:r>
      <w:r w:rsidRPr="00E71A2C">
        <w:rPr>
          <w:sz w:val="22"/>
          <w:szCs w:val="22"/>
        </w:rPr>
        <w:t>– коэффициент пересчета восстановительной стоимости от уровня стоимости</w:t>
      </w:r>
      <w:r w:rsidRPr="00136349">
        <w:rPr>
          <w:sz w:val="22"/>
          <w:szCs w:val="22"/>
        </w:rPr>
        <w:t xml:space="preserve"> цен на 1969 год в базовый уровень цен по состоянию на 01.01.1984г.;</w:t>
      </w:r>
    </w:p>
    <w:p w:rsidR="008F64E1" w:rsidRPr="00136349" w:rsidRDefault="008F64E1" w:rsidP="008F64E1">
      <w:pPr>
        <w:ind w:firstLine="360"/>
        <w:rPr>
          <w:sz w:val="22"/>
          <w:szCs w:val="22"/>
        </w:rPr>
      </w:pPr>
      <w:r w:rsidRPr="00136349">
        <w:rPr>
          <w:b/>
          <w:sz w:val="22"/>
          <w:szCs w:val="22"/>
        </w:rPr>
        <w:t>К</w:t>
      </w:r>
      <w:r w:rsidRPr="00136349">
        <w:rPr>
          <w:b/>
          <w:sz w:val="22"/>
          <w:szCs w:val="22"/>
          <w:vertAlign w:val="subscript"/>
        </w:rPr>
        <w:t xml:space="preserve">84-91 </w:t>
      </w:r>
      <w:r w:rsidRPr="00136349">
        <w:rPr>
          <w:sz w:val="22"/>
          <w:szCs w:val="22"/>
        </w:rPr>
        <w:t>– коэффициент пересчета восстановительной стоимости от уровня стоимости цен на 1984 год в базовый уровень цен по состоянию на 01.01.1991г.;</w:t>
      </w:r>
    </w:p>
    <w:p w:rsidR="008F64E1" w:rsidRPr="008B550F" w:rsidRDefault="008F64E1" w:rsidP="008F64E1">
      <w:pPr>
        <w:ind w:firstLine="360"/>
        <w:rPr>
          <w:sz w:val="22"/>
          <w:szCs w:val="22"/>
        </w:rPr>
      </w:pPr>
      <w:r w:rsidRPr="00136349">
        <w:rPr>
          <w:b/>
          <w:sz w:val="22"/>
          <w:szCs w:val="22"/>
        </w:rPr>
        <w:t>К</w:t>
      </w:r>
      <w:r w:rsidRPr="00136349">
        <w:rPr>
          <w:b/>
          <w:sz w:val="22"/>
          <w:szCs w:val="22"/>
          <w:vertAlign w:val="subscript"/>
        </w:rPr>
        <w:t xml:space="preserve">91-01 </w:t>
      </w:r>
      <w:r w:rsidRPr="00136349">
        <w:rPr>
          <w:sz w:val="22"/>
          <w:szCs w:val="22"/>
        </w:rPr>
        <w:t xml:space="preserve">– коэффициент пересчета восстановительной стоимости от уровня стоимости цен на 1991 год в базовый уровень цен по </w:t>
      </w:r>
      <w:r w:rsidRPr="008B550F">
        <w:rPr>
          <w:sz w:val="22"/>
          <w:szCs w:val="22"/>
        </w:rPr>
        <w:t>состоянию на 01.01.2001г.;</w:t>
      </w:r>
    </w:p>
    <w:p w:rsidR="008F64E1" w:rsidRPr="007179D7" w:rsidRDefault="008F64E1" w:rsidP="008F64E1">
      <w:pPr>
        <w:ind w:firstLine="360"/>
        <w:rPr>
          <w:sz w:val="22"/>
          <w:szCs w:val="22"/>
        </w:rPr>
      </w:pPr>
      <w:r w:rsidRPr="007179D7">
        <w:rPr>
          <w:b/>
          <w:sz w:val="22"/>
          <w:szCs w:val="22"/>
        </w:rPr>
        <w:t>К</w:t>
      </w:r>
      <w:r w:rsidRPr="007179D7">
        <w:rPr>
          <w:b/>
          <w:sz w:val="22"/>
          <w:szCs w:val="22"/>
          <w:vertAlign w:val="subscript"/>
        </w:rPr>
        <w:t xml:space="preserve">01-16 </w:t>
      </w:r>
      <w:r w:rsidRPr="007179D7">
        <w:rPr>
          <w:sz w:val="22"/>
          <w:szCs w:val="22"/>
        </w:rPr>
        <w:t>– коэффициент пересчета стоимости строительства с 2001 г. на дату экспертизы объекта.</w:t>
      </w:r>
      <w:r>
        <w:rPr>
          <w:sz w:val="22"/>
          <w:szCs w:val="22"/>
        </w:rPr>
        <w:t xml:space="preserve"> </w:t>
      </w:r>
      <w:r w:rsidRPr="007179D7">
        <w:rPr>
          <w:sz w:val="22"/>
          <w:szCs w:val="22"/>
        </w:rPr>
        <w:t>Для пересчета в цены на дату экспертизы применяются индексы удорожания цен на строительство:</w:t>
      </w:r>
    </w:p>
    <w:p w:rsidR="008F64E1" w:rsidRPr="007179D7" w:rsidRDefault="008F64E1" w:rsidP="008F64E1">
      <w:pPr>
        <w:rPr>
          <w:sz w:val="22"/>
          <w:szCs w:val="22"/>
        </w:rPr>
      </w:pPr>
      <w:r w:rsidRPr="007179D7">
        <w:rPr>
          <w:sz w:val="22"/>
          <w:szCs w:val="22"/>
        </w:rPr>
        <w:t>- от цен 1969 года в цены 1984 года - в соответствии с Постановлением ГОССТРОЯ № 94 от 11 мая 1983 года – 1,1</w:t>
      </w:r>
      <w:r>
        <w:rPr>
          <w:sz w:val="22"/>
          <w:szCs w:val="22"/>
        </w:rPr>
        <w:t>4</w:t>
      </w:r>
      <w:r w:rsidRPr="007179D7">
        <w:rPr>
          <w:sz w:val="22"/>
          <w:szCs w:val="22"/>
        </w:rPr>
        <w:t>, территориальный - 1,03;</w:t>
      </w:r>
    </w:p>
    <w:p w:rsidR="008F64E1" w:rsidRPr="007179D7" w:rsidRDefault="008F64E1" w:rsidP="008F64E1">
      <w:pPr>
        <w:rPr>
          <w:sz w:val="22"/>
          <w:szCs w:val="22"/>
        </w:rPr>
      </w:pPr>
      <w:r w:rsidRPr="007179D7">
        <w:rPr>
          <w:sz w:val="22"/>
          <w:szCs w:val="22"/>
        </w:rPr>
        <w:t>- от уровня цен 1984 года в цены 1991 года - в соответствии с Постановлением Госстроя СССР № 14-Д от 06.09.90 г. - 1,5</w:t>
      </w:r>
      <w:r>
        <w:rPr>
          <w:sz w:val="22"/>
          <w:szCs w:val="22"/>
        </w:rPr>
        <w:t>3</w:t>
      </w:r>
      <w:r w:rsidRPr="007179D7">
        <w:rPr>
          <w:sz w:val="22"/>
          <w:szCs w:val="22"/>
        </w:rPr>
        <w:t>, территориальный - 0,97;</w:t>
      </w:r>
    </w:p>
    <w:p w:rsidR="008F64E1" w:rsidRPr="00C2644B" w:rsidRDefault="008F64E1" w:rsidP="00C2644B">
      <w:r w:rsidRPr="00C2644B">
        <w:rPr>
          <w:sz w:val="22"/>
          <w:szCs w:val="22"/>
        </w:rPr>
        <w:t>- индекс удорожания из уровня цен по состоянию на 01.01.2011 г. в уровень цен на дату оценки</w:t>
      </w:r>
      <w:r w:rsidR="00E80A5A" w:rsidRPr="00C2644B">
        <w:rPr>
          <w:sz w:val="22"/>
          <w:szCs w:val="22"/>
        </w:rPr>
        <w:t xml:space="preserve"> от уровня цен 1991 года в уровень цен на дату оценки:  в качестве коэффициента перехода в текущие цены использовался индекс СМР на 1 квартал 2001 г. </w:t>
      </w:r>
      <w:r w:rsidR="00C2644B" w:rsidRPr="00C2644B">
        <w:rPr>
          <w:sz w:val="22"/>
          <w:szCs w:val="22"/>
        </w:rPr>
        <w:t>75,7</w:t>
      </w:r>
      <w:r w:rsidR="00C2644B">
        <w:rPr>
          <w:sz w:val="22"/>
          <w:szCs w:val="22"/>
        </w:rPr>
        <w:t>4</w:t>
      </w:r>
      <w:r w:rsidR="00E80A5A" w:rsidRPr="00C2644B">
        <w:rPr>
          <w:sz w:val="22"/>
          <w:szCs w:val="22"/>
        </w:rPr>
        <w:t xml:space="preserve"> с пересчетом к</w:t>
      </w:r>
      <w:r w:rsidR="00C2644B" w:rsidRPr="00C2644B">
        <w:rPr>
          <w:sz w:val="22"/>
          <w:szCs w:val="22"/>
        </w:rPr>
        <w:t xml:space="preserve"> ТЕР-2001г. на 1 квартал 2010</w:t>
      </w:r>
      <w:r w:rsidR="00E80A5A" w:rsidRPr="00C2644B">
        <w:rPr>
          <w:sz w:val="22"/>
          <w:szCs w:val="22"/>
        </w:rPr>
        <w:t>г</w:t>
      </w:r>
      <w:r w:rsidRPr="00C2644B">
        <w:rPr>
          <w:sz w:val="22"/>
          <w:szCs w:val="22"/>
        </w:rPr>
        <w:t>.</w:t>
      </w:r>
      <w:r w:rsidR="00C2644B" w:rsidRPr="00C2644B">
        <w:rPr>
          <w:sz w:val="22"/>
          <w:szCs w:val="22"/>
        </w:rPr>
        <w:t xml:space="preserve"> (Приложениек письму Минрегиона России от 20 января 2010 г.</w:t>
      </w:r>
      <w:r w:rsidR="00C2644B" w:rsidRPr="00C2644B">
        <w:rPr>
          <w:rFonts w:eastAsia="B52"/>
          <w:sz w:val="22"/>
          <w:szCs w:val="22"/>
        </w:rPr>
        <w:t> </w:t>
      </w:r>
      <w:hyperlink r:id="rId89" w:history="1">
        <w:r w:rsidR="00C2644B" w:rsidRPr="00C2644B">
          <w:rPr>
            <w:rStyle w:val="a7"/>
            <w:rFonts w:eastAsia="B52"/>
            <w:sz w:val="22"/>
            <w:szCs w:val="22"/>
          </w:rPr>
          <w:t>№ 1289-СК/08</w:t>
        </w:r>
      </w:hyperlink>
      <w:r w:rsidR="00C2644B" w:rsidRPr="00C2644B">
        <w:rPr>
          <w:sz w:val="22"/>
          <w:szCs w:val="22"/>
        </w:rPr>
        <w:t xml:space="preserve"> Индексы изменения сметной стоимости строительно-монтажных работ (в том числе стоимости материалов, оплаты труда и эксплуатации машин и механизмов) на I квартал 2010 года). </w:t>
      </w:r>
      <w:r w:rsidRPr="00C2644B">
        <w:rPr>
          <w:sz w:val="22"/>
          <w:szCs w:val="22"/>
        </w:rPr>
        <w:t xml:space="preserve">Определяется отношением индекса изменения стоимости строительно-монтажных работ по объектам строительства на </w:t>
      </w:r>
      <w:r w:rsidRPr="00C2644B">
        <w:rPr>
          <w:snapToGrid w:val="0"/>
          <w:sz w:val="22"/>
          <w:szCs w:val="22"/>
        </w:rPr>
        <w:t>I</w:t>
      </w:r>
      <w:r w:rsidRPr="00C2644B">
        <w:rPr>
          <w:snapToGrid w:val="0"/>
          <w:sz w:val="22"/>
          <w:szCs w:val="22"/>
          <w:lang w:val="en-US"/>
        </w:rPr>
        <w:t>V</w:t>
      </w:r>
      <w:r w:rsidRPr="00C2644B">
        <w:rPr>
          <w:sz w:val="22"/>
          <w:szCs w:val="22"/>
        </w:rPr>
        <w:t xml:space="preserve"> квартал 2016 года (</w:t>
      </w:r>
      <w:r w:rsidRPr="00C2644B">
        <w:rPr>
          <w:snapToGrid w:val="0"/>
          <w:sz w:val="22"/>
          <w:szCs w:val="22"/>
        </w:rPr>
        <w:t>Письмо от 09.12.2016 г. № 41695-ХМ/09, рекомендуемые к применению в I</w:t>
      </w:r>
      <w:r w:rsidRPr="00C2644B">
        <w:rPr>
          <w:snapToGrid w:val="0"/>
          <w:sz w:val="22"/>
          <w:szCs w:val="22"/>
          <w:lang w:val="en-US"/>
        </w:rPr>
        <w:t>V</w:t>
      </w:r>
      <w:r w:rsidRPr="00C2644B">
        <w:rPr>
          <w:snapToGrid w:val="0"/>
          <w:sz w:val="22"/>
          <w:szCs w:val="22"/>
        </w:rPr>
        <w:t xml:space="preserve"> квартале 2016 года, индексы изменения сметной стоимости строительно-монтажных</w:t>
      </w:r>
      <w:r w:rsidRPr="008F64E1">
        <w:rPr>
          <w:snapToGrid w:val="0"/>
          <w:sz w:val="22"/>
          <w:szCs w:val="22"/>
        </w:rPr>
        <w:t xml:space="preserve"> работ по видам строительства</w:t>
      </w:r>
      <w:r w:rsidRPr="008F64E1">
        <w:rPr>
          <w:sz w:val="22"/>
          <w:szCs w:val="22"/>
        </w:rPr>
        <w:t xml:space="preserve">) к индексу изменения стоимости строительно-монтажных работ по видам строительства на </w:t>
      </w:r>
      <w:r w:rsidRPr="00F14C03">
        <w:rPr>
          <w:sz w:val="22"/>
          <w:szCs w:val="22"/>
        </w:rPr>
        <w:t>1 квартал 2011 года (Письмо Минрегиона России от 02.03.2011 №4511</w:t>
      </w:r>
      <w:r w:rsidR="00F14C03" w:rsidRPr="00F14C03">
        <w:rPr>
          <w:sz w:val="22"/>
          <w:szCs w:val="22"/>
        </w:rPr>
        <w:t>-КК/08). Принимается равным 1,1</w:t>
      </w:r>
      <w:r w:rsidRPr="00F14C03">
        <w:rPr>
          <w:sz w:val="22"/>
          <w:szCs w:val="22"/>
        </w:rPr>
        <w:t>8 (И</w:t>
      </w:r>
      <w:r w:rsidRPr="00F14C03">
        <w:rPr>
          <w:sz w:val="22"/>
          <w:szCs w:val="22"/>
          <w:vertAlign w:val="subscript"/>
        </w:rPr>
        <w:t>4кв.2016</w:t>
      </w:r>
      <w:r w:rsidRPr="00F14C03">
        <w:rPr>
          <w:sz w:val="22"/>
          <w:szCs w:val="22"/>
        </w:rPr>
        <w:t xml:space="preserve"> / И</w:t>
      </w:r>
      <w:r w:rsidRPr="00F14C03">
        <w:rPr>
          <w:sz w:val="22"/>
          <w:szCs w:val="22"/>
          <w:vertAlign w:val="subscript"/>
        </w:rPr>
        <w:t>1кв.2011</w:t>
      </w:r>
      <w:r w:rsidRPr="00F14C03">
        <w:rPr>
          <w:sz w:val="22"/>
          <w:szCs w:val="22"/>
        </w:rPr>
        <w:t xml:space="preserve"> = </w:t>
      </w:r>
      <w:r w:rsidR="00F14C03" w:rsidRPr="00F14C03">
        <w:rPr>
          <w:sz w:val="22"/>
          <w:szCs w:val="22"/>
        </w:rPr>
        <w:t>6,96/5,89</w:t>
      </w:r>
      <w:r w:rsidRPr="00F14C03">
        <w:rPr>
          <w:sz w:val="22"/>
          <w:szCs w:val="22"/>
        </w:rPr>
        <w:t>).</w:t>
      </w:r>
    </w:p>
    <w:p w:rsidR="008F64E1" w:rsidRDefault="008F64E1" w:rsidP="008F64E1">
      <w:pPr>
        <w:rPr>
          <w:sz w:val="22"/>
          <w:szCs w:val="22"/>
        </w:rPr>
      </w:pPr>
      <w:r w:rsidRPr="00000884">
        <w:rPr>
          <w:b/>
          <w:i/>
          <w:sz w:val="22"/>
          <w:szCs w:val="22"/>
        </w:rPr>
        <w:t>П</w:t>
      </w:r>
      <w:r w:rsidRPr="00000884">
        <w:rPr>
          <w:b/>
          <w:i/>
          <w:sz w:val="22"/>
          <w:szCs w:val="22"/>
          <w:vertAlign w:val="subscript"/>
        </w:rPr>
        <w:t>дев.</w:t>
      </w:r>
      <w:r w:rsidRPr="00000884">
        <w:rPr>
          <w:sz w:val="22"/>
          <w:szCs w:val="22"/>
        </w:rPr>
        <w:t xml:space="preserve"> Приобретение земельного участка, создание</w:t>
      </w:r>
      <w:r w:rsidRPr="00182F76">
        <w:rPr>
          <w:sz w:val="22"/>
          <w:szCs w:val="22"/>
        </w:rPr>
        <w:t xml:space="preserve"> на нем улучшений и последующая продажа (или эксплуатация) – это самостоятельный бизнес, требующий вознаграждения. Прибыль девелопера отражает затраты на управление и организацию строительства, общий надзор и связанный</w:t>
      </w:r>
      <w:r>
        <w:rPr>
          <w:sz w:val="22"/>
          <w:szCs w:val="22"/>
        </w:rPr>
        <w:t xml:space="preserve"> с </w:t>
      </w:r>
      <w:r>
        <w:rPr>
          <w:sz w:val="22"/>
          <w:szCs w:val="22"/>
        </w:rPr>
        <w:lastRenderedPageBreak/>
        <w:t xml:space="preserve">девелопментом риск. Прибыль предпринимателя не учитывалась, так как </w:t>
      </w:r>
      <w:r w:rsidR="004E0132">
        <w:rPr>
          <w:sz w:val="22"/>
          <w:szCs w:val="22"/>
        </w:rPr>
        <w:t xml:space="preserve">здания находятся в </w:t>
      </w:r>
      <w:r w:rsidR="00A82668">
        <w:rPr>
          <w:sz w:val="22"/>
          <w:szCs w:val="22"/>
        </w:rPr>
        <w:t xml:space="preserve">не </w:t>
      </w:r>
      <w:r w:rsidR="004E0132">
        <w:rPr>
          <w:sz w:val="22"/>
          <w:szCs w:val="22"/>
        </w:rPr>
        <w:t>удовлетворительном состояниии требуютбольших инвестиций</w:t>
      </w:r>
      <w:r>
        <w:rPr>
          <w:sz w:val="22"/>
          <w:szCs w:val="22"/>
        </w:rPr>
        <w:t xml:space="preserve">. </w:t>
      </w:r>
    </w:p>
    <w:tbl>
      <w:tblPr>
        <w:tblW w:w="1002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4"/>
        <w:gridCol w:w="779"/>
        <w:gridCol w:w="1276"/>
        <w:gridCol w:w="1134"/>
        <w:gridCol w:w="1418"/>
        <w:gridCol w:w="1134"/>
        <w:gridCol w:w="708"/>
        <w:gridCol w:w="993"/>
        <w:gridCol w:w="1077"/>
      </w:tblGrid>
      <w:tr w:rsidR="00CD4206" w:rsidRPr="00CD4206" w:rsidTr="00B01126">
        <w:trPr>
          <w:trHeight w:val="1243"/>
        </w:trPr>
        <w:tc>
          <w:tcPr>
            <w:tcW w:w="1504" w:type="dxa"/>
            <w:shd w:val="clear" w:color="000000" w:fill="C0C0C0"/>
            <w:vAlign w:val="center"/>
            <w:hideMark/>
          </w:tcPr>
          <w:p w:rsidR="00CD4206" w:rsidRPr="00CD4206" w:rsidRDefault="00CD4206" w:rsidP="00CD4206">
            <w:pPr>
              <w:jc w:val="center"/>
              <w:rPr>
                <w:b/>
                <w:bCs/>
                <w:sz w:val="16"/>
                <w:szCs w:val="16"/>
              </w:rPr>
            </w:pPr>
            <w:r w:rsidRPr="00CD4206">
              <w:rPr>
                <w:b/>
                <w:bCs/>
                <w:sz w:val="16"/>
                <w:szCs w:val="16"/>
              </w:rPr>
              <w:t>Наименование</w:t>
            </w:r>
          </w:p>
        </w:tc>
        <w:tc>
          <w:tcPr>
            <w:tcW w:w="779" w:type="dxa"/>
            <w:shd w:val="clear" w:color="000000" w:fill="C0C0C0"/>
            <w:vAlign w:val="center"/>
            <w:hideMark/>
          </w:tcPr>
          <w:p w:rsidR="00CD4206" w:rsidRPr="00CD4206" w:rsidRDefault="00CD4206" w:rsidP="00CD4206">
            <w:pPr>
              <w:jc w:val="center"/>
              <w:rPr>
                <w:b/>
                <w:bCs/>
                <w:sz w:val="16"/>
                <w:szCs w:val="16"/>
              </w:rPr>
            </w:pPr>
            <w:r w:rsidRPr="00CD4206">
              <w:rPr>
                <w:b/>
                <w:bCs/>
                <w:sz w:val="16"/>
                <w:szCs w:val="16"/>
              </w:rPr>
              <w:t xml:space="preserve">Удельная единица измерения  </w:t>
            </w:r>
          </w:p>
        </w:tc>
        <w:tc>
          <w:tcPr>
            <w:tcW w:w="1276" w:type="dxa"/>
            <w:shd w:val="clear" w:color="000000" w:fill="C0C0C0"/>
            <w:vAlign w:val="center"/>
            <w:hideMark/>
          </w:tcPr>
          <w:p w:rsidR="00CD4206" w:rsidRPr="00CD4206" w:rsidRDefault="00CD4206" w:rsidP="00CD4206">
            <w:pPr>
              <w:jc w:val="center"/>
              <w:rPr>
                <w:b/>
                <w:bCs/>
                <w:sz w:val="16"/>
                <w:szCs w:val="16"/>
              </w:rPr>
            </w:pPr>
            <w:r w:rsidRPr="00CD4206">
              <w:rPr>
                <w:b/>
                <w:bCs/>
                <w:sz w:val="16"/>
                <w:szCs w:val="16"/>
              </w:rPr>
              <w:t xml:space="preserve">Восстановительная стоимость удельной единицы, руб. в ценах базисного года </w:t>
            </w:r>
          </w:p>
        </w:tc>
        <w:tc>
          <w:tcPr>
            <w:tcW w:w="1134" w:type="dxa"/>
            <w:shd w:val="clear" w:color="000000" w:fill="C0C0C0"/>
            <w:vAlign w:val="center"/>
            <w:hideMark/>
          </w:tcPr>
          <w:p w:rsidR="00CD4206" w:rsidRPr="00CD4206" w:rsidRDefault="00CD4206" w:rsidP="00CD4206">
            <w:pPr>
              <w:jc w:val="center"/>
              <w:rPr>
                <w:b/>
                <w:bCs/>
                <w:sz w:val="16"/>
                <w:szCs w:val="16"/>
              </w:rPr>
            </w:pPr>
            <w:r w:rsidRPr="00CD4206">
              <w:rPr>
                <w:b/>
                <w:bCs/>
                <w:sz w:val="16"/>
                <w:szCs w:val="16"/>
              </w:rPr>
              <w:t xml:space="preserve">Корректировка на разницу в объеме аналога и объекта оценки </w:t>
            </w:r>
          </w:p>
        </w:tc>
        <w:tc>
          <w:tcPr>
            <w:tcW w:w="1418" w:type="dxa"/>
            <w:shd w:val="clear" w:color="000000" w:fill="C0C0C0"/>
            <w:vAlign w:val="center"/>
            <w:hideMark/>
          </w:tcPr>
          <w:p w:rsidR="00CD4206" w:rsidRPr="00CD4206" w:rsidRDefault="00CD4206" w:rsidP="00CD4206">
            <w:pPr>
              <w:jc w:val="center"/>
              <w:rPr>
                <w:b/>
                <w:bCs/>
                <w:sz w:val="16"/>
                <w:szCs w:val="16"/>
              </w:rPr>
            </w:pPr>
            <w:r w:rsidRPr="00CD4206">
              <w:rPr>
                <w:b/>
                <w:bCs/>
                <w:sz w:val="16"/>
                <w:szCs w:val="16"/>
              </w:rPr>
              <w:t>Восстановительная стоимость в ценах базисного года</w:t>
            </w:r>
          </w:p>
        </w:tc>
        <w:tc>
          <w:tcPr>
            <w:tcW w:w="1134" w:type="dxa"/>
            <w:shd w:val="clear" w:color="000000" w:fill="C0C0C0"/>
            <w:vAlign w:val="center"/>
            <w:hideMark/>
          </w:tcPr>
          <w:p w:rsidR="00CD4206" w:rsidRPr="00CD4206" w:rsidRDefault="00CD4206" w:rsidP="00CD4206">
            <w:pPr>
              <w:jc w:val="center"/>
              <w:rPr>
                <w:b/>
                <w:bCs/>
                <w:sz w:val="16"/>
                <w:szCs w:val="16"/>
              </w:rPr>
            </w:pPr>
            <w:r w:rsidRPr="00CD4206">
              <w:rPr>
                <w:b/>
                <w:bCs/>
                <w:sz w:val="16"/>
                <w:szCs w:val="16"/>
              </w:rPr>
              <w:t xml:space="preserve">Региональный коэффициент для Московской области </w:t>
            </w:r>
          </w:p>
        </w:tc>
        <w:tc>
          <w:tcPr>
            <w:tcW w:w="708" w:type="dxa"/>
            <w:shd w:val="clear" w:color="000000" w:fill="C0C0C0"/>
            <w:vAlign w:val="center"/>
            <w:hideMark/>
          </w:tcPr>
          <w:p w:rsidR="00CD4206" w:rsidRPr="00CD4206" w:rsidRDefault="00CD4206" w:rsidP="00CD4206">
            <w:pPr>
              <w:jc w:val="center"/>
              <w:rPr>
                <w:b/>
                <w:bCs/>
                <w:sz w:val="16"/>
                <w:szCs w:val="16"/>
              </w:rPr>
            </w:pPr>
            <w:r w:rsidRPr="00CD4206">
              <w:rPr>
                <w:b/>
                <w:bCs/>
                <w:sz w:val="16"/>
                <w:szCs w:val="16"/>
              </w:rPr>
              <w:t xml:space="preserve">Индекс перехода к ценам 2017г. </w:t>
            </w:r>
          </w:p>
        </w:tc>
        <w:tc>
          <w:tcPr>
            <w:tcW w:w="993" w:type="dxa"/>
            <w:shd w:val="clear" w:color="000000" w:fill="C0C0C0"/>
            <w:vAlign w:val="center"/>
            <w:hideMark/>
          </w:tcPr>
          <w:p w:rsidR="00CD4206" w:rsidRPr="00CD4206" w:rsidRDefault="00CD4206" w:rsidP="00CD4206">
            <w:pPr>
              <w:jc w:val="center"/>
              <w:rPr>
                <w:b/>
                <w:bCs/>
                <w:sz w:val="16"/>
                <w:szCs w:val="16"/>
              </w:rPr>
            </w:pPr>
            <w:r w:rsidRPr="00CD4206">
              <w:rPr>
                <w:b/>
                <w:bCs/>
                <w:sz w:val="16"/>
                <w:szCs w:val="16"/>
              </w:rPr>
              <w:t>ПСЗ, руб.</w:t>
            </w:r>
          </w:p>
        </w:tc>
        <w:tc>
          <w:tcPr>
            <w:tcW w:w="1077" w:type="dxa"/>
            <w:shd w:val="clear" w:color="000000" w:fill="C0C0C0"/>
            <w:vAlign w:val="center"/>
            <w:hideMark/>
          </w:tcPr>
          <w:p w:rsidR="00CD4206" w:rsidRPr="00CD4206" w:rsidRDefault="00CD4206" w:rsidP="00CD4206">
            <w:pPr>
              <w:jc w:val="center"/>
              <w:rPr>
                <w:b/>
                <w:bCs/>
                <w:sz w:val="16"/>
                <w:szCs w:val="16"/>
              </w:rPr>
            </w:pPr>
            <w:r w:rsidRPr="00CD4206">
              <w:rPr>
                <w:b/>
                <w:bCs/>
                <w:sz w:val="16"/>
                <w:szCs w:val="16"/>
              </w:rPr>
              <w:t>Наименование сборника и номер таблицы</w:t>
            </w:r>
          </w:p>
        </w:tc>
      </w:tr>
      <w:tr w:rsidR="002A481F" w:rsidRPr="00CD4206" w:rsidTr="002A481F">
        <w:trPr>
          <w:trHeight w:val="275"/>
        </w:trPr>
        <w:tc>
          <w:tcPr>
            <w:tcW w:w="1504" w:type="dxa"/>
            <w:shd w:val="clear" w:color="auto" w:fill="auto"/>
            <w:noWrap/>
            <w:vAlign w:val="bottom"/>
            <w:hideMark/>
          </w:tcPr>
          <w:p w:rsidR="002A481F" w:rsidRPr="00CD4206" w:rsidRDefault="002A481F" w:rsidP="00CD4206">
            <w:pPr>
              <w:jc w:val="center"/>
              <w:rPr>
                <w:sz w:val="16"/>
                <w:szCs w:val="16"/>
              </w:rPr>
            </w:pPr>
            <w:r w:rsidRPr="00CD4206">
              <w:rPr>
                <w:sz w:val="16"/>
                <w:szCs w:val="16"/>
              </w:rPr>
              <w:t>унифицированный склад</w:t>
            </w:r>
          </w:p>
        </w:tc>
        <w:tc>
          <w:tcPr>
            <w:tcW w:w="779" w:type="dxa"/>
            <w:shd w:val="clear" w:color="auto" w:fill="auto"/>
            <w:noWrap/>
            <w:vAlign w:val="bottom"/>
            <w:hideMark/>
          </w:tcPr>
          <w:p w:rsidR="002A481F" w:rsidRPr="00CD4206" w:rsidRDefault="002A481F" w:rsidP="00CD4206">
            <w:pPr>
              <w:jc w:val="right"/>
              <w:rPr>
                <w:sz w:val="16"/>
                <w:szCs w:val="16"/>
              </w:rPr>
            </w:pPr>
            <w:r w:rsidRPr="00CD4206">
              <w:rPr>
                <w:sz w:val="16"/>
                <w:szCs w:val="16"/>
              </w:rPr>
              <w:t>6 504</w:t>
            </w:r>
          </w:p>
        </w:tc>
        <w:tc>
          <w:tcPr>
            <w:tcW w:w="1276" w:type="dxa"/>
            <w:shd w:val="clear" w:color="000000" w:fill="FFFFFF"/>
            <w:hideMark/>
          </w:tcPr>
          <w:p w:rsidR="002A481F" w:rsidRPr="00CD4206" w:rsidRDefault="002A481F" w:rsidP="00CD4206">
            <w:pPr>
              <w:jc w:val="both"/>
              <w:rPr>
                <w:sz w:val="16"/>
                <w:szCs w:val="16"/>
              </w:rPr>
            </w:pPr>
            <w:r>
              <w:rPr>
                <w:sz w:val="16"/>
                <w:szCs w:val="16"/>
              </w:rPr>
              <w:t>2,68</w:t>
            </w:r>
          </w:p>
        </w:tc>
        <w:tc>
          <w:tcPr>
            <w:tcW w:w="1134" w:type="dxa"/>
            <w:shd w:val="clear" w:color="000000" w:fill="FFFFFF"/>
            <w:vAlign w:val="center"/>
            <w:hideMark/>
          </w:tcPr>
          <w:p w:rsidR="002A481F" w:rsidRPr="00CD4206" w:rsidRDefault="002A481F" w:rsidP="00CD4206">
            <w:pPr>
              <w:jc w:val="center"/>
              <w:rPr>
                <w:sz w:val="16"/>
                <w:szCs w:val="16"/>
              </w:rPr>
            </w:pPr>
            <w:r w:rsidRPr="00CD4206">
              <w:rPr>
                <w:sz w:val="16"/>
                <w:szCs w:val="16"/>
              </w:rPr>
              <w:t> </w:t>
            </w:r>
          </w:p>
        </w:tc>
        <w:tc>
          <w:tcPr>
            <w:tcW w:w="1418" w:type="dxa"/>
            <w:shd w:val="clear" w:color="000000" w:fill="FFFFFF"/>
            <w:vAlign w:val="center"/>
            <w:hideMark/>
          </w:tcPr>
          <w:p w:rsidR="002A481F" w:rsidRDefault="002A481F">
            <w:pPr>
              <w:jc w:val="center"/>
              <w:rPr>
                <w:sz w:val="16"/>
                <w:szCs w:val="16"/>
              </w:rPr>
            </w:pPr>
            <w:r>
              <w:rPr>
                <w:sz w:val="16"/>
                <w:szCs w:val="16"/>
              </w:rPr>
              <w:t>17 431</w:t>
            </w:r>
          </w:p>
        </w:tc>
        <w:tc>
          <w:tcPr>
            <w:tcW w:w="1134" w:type="dxa"/>
            <w:shd w:val="clear" w:color="000000" w:fill="FFFFFF"/>
            <w:vAlign w:val="center"/>
            <w:hideMark/>
          </w:tcPr>
          <w:p w:rsidR="002A481F" w:rsidRDefault="002A481F">
            <w:pPr>
              <w:jc w:val="center"/>
              <w:rPr>
                <w:sz w:val="16"/>
                <w:szCs w:val="16"/>
              </w:rPr>
            </w:pPr>
            <w:r>
              <w:rPr>
                <w:sz w:val="16"/>
                <w:szCs w:val="16"/>
              </w:rPr>
              <w:t>1,743</w:t>
            </w:r>
          </w:p>
        </w:tc>
        <w:tc>
          <w:tcPr>
            <w:tcW w:w="708" w:type="dxa"/>
            <w:shd w:val="clear" w:color="000000" w:fill="FFFFFF"/>
            <w:vAlign w:val="center"/>
            <w:hideMark/>
          </w:tcPr>
          <w:p w:rsidR="002A481F" w:rsidRDefault="002A481F">
            <w:pPr>
              <w:jc w:val="center"/>
              <w:rPr>
                <w:sz w:val="16"/>
                <w:szCs w:val="16"/>
              </w:rPr>
            </w:pPr>
            <w:r>
              <w:rPr>
                <w:sz w:val="16"/>
                <w:szCs w:val="16"/>
              </w:rPr>
              <w:t>89,373</w:t>
            </w:r>
          </w:p>
        </w:tc>
        <w:tc>
          <w:tcPr>
            <w:tcW w:w="993" w:type="dxa"/>
            <w:shd w:val="clear" w:color="000000" w:fill="FFFFFF"/>
            <w:vAlign w:val="center"/>
            <w:hideMark/>
          </w:tcPr>
          <w:p w:rsidR="002A481F" w:rsidRDefault="002A481F" w:rsidP="002A481F">
            <w:pPr>
              <w:jc w:val="center"/>
              <w:rPr>
                <w:sz w:val="16"/>
                <w:szCs w:val="16"/>
              </w:rPr>
            </w:pPr>
            <w:r>
              <w:rPr>
                <w:sz w:val="16"/>
                <w:szCs w:val="16"/>
              </w:rPr>
              <w:t>2 714 738</w:t>
            </w:r>
          </w:p>
        </w:tc>
        <w:tc>
          <w:tcPr>
            <w:tcW w:w="1077" w:type="dxa"/>
            <w:shd w:val="clear" w:color="000000" w:fill="FFFFFF"/>
            <w:vAlign w:val="center"/>
            <w:hideMark/>
          </w:tcPr>
          <w:p w:rsidR="002A481F" w:rsidRPr="00CD4206" w:rsidRDefault="002A481F" w:rsidP="00CD4206">
            <w:pPr>
              <w:jc w:val="center"/>
              <w:rPr>
                <w:sz w:val="16"/>
                <w:szCs w:val="16"/>
              </w:rPr>
            </w:pPr>
            <w:r w:rsidRPr="00CD4206">
              <w:rPr>
                <w:sz w:val="16"/>
                <w:szCs w:val="16"/>
              </w:rPr>
              <w:t xml:space="preserve">УПВС 26,таб. </w:t>
            </w:r>
            <w:r>
              <w:rPr>
                <w:sz w:val="16"/>
                <w:szCs w:val="16"/>
              </w:rPr>
              <w:t>74а</w:t>
            </w:r>
          </w:p>
        </w:tc>
      </w:tr>
      <w:tr w:rsidR="002A481F" w:rsidRPr="00CD4206" w:rsidTr="00CD4206">
        <w:trPr>
          <w:trHeight w:val="255"/>
        </w:trPr>
        <w:tc>
          <w:tcPr>
            <w:tcW w:w="1504" w:type="dxa"/>
            <w:shd w:val="clear" w:color="auto" w:fill="auto"/>
            <w:noWrap/>
            <w:vAlign w:val="bottom"/>
            <w:hideMark/>
          </w:tcPr>
          <w:p w:rsidR="002A481F" w:rsidRPr="00CD4206" w:rsidRDefault="002A481F" w:rsidP="00CD4206">
            <w:pPr>
              <w:jc w:val="center"/>
              <w:rPr>
                <w:sz w:val="16"/>
                <w:szCs w:val="16"/>
              </w:rPr>
            </w:pPr>
            <w:r w:rsidRPr="00CD4206">
              <w:rPr>
                <w:sz w:val="16"/>
                <w:szCs w:val="16"/>
              </w:rPr>
              <w:t>механическая  мастерская</w:t>
            </w:r>
          </w:p>
        </w:tc>
        <w:tc>
          <w:tcPr>
            <w:tcW w:w="779" w:type="dxa"/>
            <w:shd w:val="clear" w:color="auto" w:fill="auto"/>
            <w:noWrap/>
            <w:vAlign w:val="bottom"/>
            <w:hideMark/>
          </w:tcPr>
          <w:p w:rsidR="002A481F" w:rsidRPr="00CD4206" w:rsidRDefault="002A481F" w:rsidP="00CD4206">
            <w:pPr>
              <w:jc w:val="right"/>
              <w:rPr>
                <w:sz w:val="16"/>
                <w:szCs w:val="16"/>
              </w:rPr>
            </w:pPr>
            <w:r w:rsidRPr="00CD4206">
              <w:rPr>
                <w:sz w:val="16"/>
                <w:szCs w:val="16"/>
              </w:rPr>
              <w:t>4 532</w:t>
            </w:r>
          </w:p>
        </w:tc>
        <w:tc>
          <w:tcPr>
            <w:tcW w:w="1276" w:type="dxa"/>
            <w:shd w:val="clear" w:color="auto" w:fill="auto"/>
            <w:hideMark/>
          </w:tcPr>
          <w:p w:rsidR="002A481F" w:rsidRPr="00CD4206" w:rsidRDefault="002A481F" w:rsidP="00CD4206">
            <w:pPr>
              <w:jc w:val="both"/>
              <w:rPr>
                <w:sz w:val="16"/>
                <w:szCs w:val="16"/>
              </w:rPr>
            </w:pPr>
            <w:r w:rsidRPr="00CD4206">
              <w:rPr>
                <w:sz w:val="16"/>
                <w:szCs w:val="16"/>
              </w:rPr>
              <w:t>9,4</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0,662</w:t>
            </w:r>
          </w:p>
        </w:tc>
        <w:tc>
          <w:tcPr>
            <w:tcW w:w="1418" w:type="dxa"/>
            <w:shd w:val="clear" w:color="auto" w:fill="auto"/>
            <w:vAlign w:val="center"/>
            <w:hideMark/>
          </w:tcPr>
          <w:p w:rsidR="002A481F" w:rsidRPr="00CD4206" w:rsidRDefault="002A481F" w:rsidP="00CD4206">
            <w:pPr>
              <w:jc w:val="center"/>
              <w:rPr>
                <w:sz w:val="16"/>
                <w:szCs w:val="16"/>
              </w:rPr>
            </w:pPr>
            <w:r w:rsidRPr="00CD4206">
              <w:rPr>
                <w:sz w:val="16"/>
                <w:szCs w:val="16"/>
              </w:rPr>
              <w:t>28 200</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1,743</w:t>
            </w:r>
          </w:p>
        </w:tc>
        <w:tc>
          <w:tcPr>
            <w:tcW w:w="708" w:type="dxa"/>
            <w:shd w:val="clear" w:color="000000" w:fill="FFFFFF"/>
            <w:vAlign w:val="center"/>
            <w:hideMark/>
          </w:tcPr>
          <w:p w:rsidR="002A481F" w:rsidRPr="00CD4206" w:rsidRDefault="002A481F" w:rsidP="00CD4206">
            <w:pPr>
              <w:jc w:val="center"/>
              <w:rPr>
                <w:sz w:val="16"/>
                <w:szCs w:val="16"/>
              </w:rPr>
            </w:pPr>
            <w:r w:rsidRPr="00CD4206">
              <w:rPr>
                <w:sz w:val="16"/>
                <w:szCs w:val="16"/>
              </w:rPr>
              <w:t>89,373</w:t>
            </w:r>
          </w:p>
        </w:tc>
        <w:tc>
          <w:tcPr>
            <w:tcW w:w="993" w:type="dxa"/>
            <w:shd w:val="clear" w:color="000000" w:fill="FFFFFF"/>
            <w:vAlign w:val="center"/>
            <w:hideMark/>
          </w:tcPr>
          <w:p w:rsidR="002A481F" w:rsidRDefault="002A481F" w:rsidP="002A481F">
            <w:pPr>
              <w:jc w:val="center"/>
              <w:rPr>
                <w:sz w:val="16"/>
                <w:szCs w:val="16"/>
              </w:rPr>
            </w:pPr>
            <w:r>
              <w:rPr>
                <w:sz w:val="16"/>
                <w:szCs w:val="16"/>
              </w:rPr>
              <w:t>4 391 993</w:t>
            </w:r>
          </w:p>
        </w:tc>
        <w:tc>
          <w:tcPr>
            <w:tcW w:w="1077" w:type="dxa"/>
            <w:shd w:val="clear" w:color="auto" w:fill="auto"/>
            <w:vAlign w:val="center"/>
            <w:hideMark/>
          </w:tcPr>
          <w:p w:rsidR="002A481F" w:rsidRPr="00CD4206" w:rsidRDefault="002A481F" w:rsidP="00CD4206">
            <w:pPr>
              <w:jc w:val="center"/>
              <w:rPr>
                <w:sz w:val="16"/>
                <w:szCs w:val="16"/>
              </w:rPr>
            </w:pPr>
            <w:r w:rsidRPr="00CD4206">
              <w:rPr>
                <w:sz w:val="16"/>
                <w:szCs w:val="16"/>
              </w:rPr>
              <w:t>УПВС 18,таб. 4г</w:t>
            </w:r>
          </w:p>
        </w:tc>
      </w:tr>
      <w:tr w:rsidR="002A481F" w:rsidRPr="00CD4206" w:rsidTr="00CD4206">
        <w:trPr>
          <w:trHeight w:val="255"/>
        </w:trPr>
        <w:tc>
          <w:tcPr>
            <w:tcW w:w="1504" w:type="dxa"/>
            <w:shd w:val="clear" w:color="auto" w:fill="auto"/>
            <w:noWrap/>
            <w:vAlign w:val="bottom"/>
            <w:hideMark/>
          </w:tcPr>
          <w:p w:rsidR="002A481F" w:rsidRPr="00CD4206" w:rsidRDefault="002A481F" w:rsidP="00CD4206">
            <w:pPr>
              <w:jc w:val="center"/>
              <w:rPr>
                <w:sz w:val="16"/>
                <w:szCs w:val="16"/>
              </w:rPr>
            </w:pPr>
            <w:r w:rsidRPr="00CD4206">
              <w:rPr>
                <w:sz w:val="16"/>
                <w:szCs w:val="16"/>
              </w:rPr>
              <w:t>Зернохранилище</w:t>
            </w:r>
          </w:p>
        </w:tc>
        <w:tc>
          <w:tcPr>
            <w:tcW w:w="779" w:type="dxa"/>
            <w:shd w:val="clear" w:color="auto" w:fill="auto"/>
            <w:noWrap/>
            <w:vAlign w:val="bottom"/>
            <w:hideMark/>
          </w:tcPr>
          <w:p w:rsidR="002A481F" w:rsidRPr="00CD4206" w:rsidRDefault="002A481F" w:rsidP="00CD4206">
            <w:pPr>
              <w:jc w:val="right"/>
              <w:rPr>
                <w:sz w:val="16"/>
                <w:szCs w:val="16"/>
              </w:rPr>
            </w:pPr>
            <w:r w:rsidRPr="00CD4206">
              <w:rPr>
                <w:sz w:val="16"/>
                <w:szCs w:val="16"/>
              </w:rPr>
              <w:t>7 002</w:t>
            </w:r>
          </w:p>
        </w:tc>
        <w:tc>
          <w:tcPr>
            <w:tcW w:w="1276" w:type="dxa"/>
            <w:shd w:val="clear" w:color="auto" w:fill="auto"/>
            <w:hideMark/>
          </w:tcPr>
          <w:p w:rsidR="002A481F" w:rsidRPr="00CD4206" w:rsidRDefault="002A481F" w:rsidP="00CD4206">
            <w:pPr>
              <w:jc w:val="both"/>
              <w:rPr>
                <w:sz w:val="16"/>
                <w:szCs w:val="16"/>
              </w:rPr>
            </w:pPr>
            <w:r w:rsidRPr="00CD4206">
              <w:rPr>
                <w:sz w:val="16"/>
                <w:szCs w:val="16"/>
              </w:rPr>
              <w:t>6,2</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0,171</w:t>
            </w:r>
          </w:p>
        </w:tc>
        <w:tc>
          <w:tcPr>
            <w:tcW w:w="1418" w:type="dxa"/>
            <w:shd w:val="clear" w:color="auto" w:fill="auto"/>
            <w:vAlign w:val="center"/>
            <w:hideMark/>
          </w:tcPr>
          <w:p w:rsidR="002A481F" w:rsidRPr="00CD4206" w:rsidRDefault="002A481F" w:rsidP="00CD4206">
            <w:pPr>
              <w:jc w:val="center"/>
              <w:rPr>
                <w:sz w:val="16"/>
                <w:szCs w:val="16"/>
              </w:rPr>
            </w:pPr>
            <w:r w:rsidRPr="00CD4206">
              <w:rPr>
                <w:sz w:val="16"/>
                <w:szCs w:val="16"/>
              </w:rPr>
              <w:t>7 440</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1,743</w:t>
            </w:r>
          </w:p>
        </w:tc>
        <w:tc>
          <w:tcPr>
            <w:tcW w:w="708" w:type="dxa"/>
            <w:shd w:val="clear" w:color="000000" w:fill="FFFFFF"/>
            <w:vAlign w:val="center"/>
            <w:hideMark/>
          </w:tcPr>
          <w:p w:rsidR="002A481F" w:rsidRPr="00CD4206" w:rsidRDefault="002A481F" w:rsidP="00CD4206">
            <w:pPr>
              <w:jc w:val="center"/>
              <w:rPr>
                <w:sz w:val="16"/>
                <w:szCs w:val="16"/>
              </w:rPr>
            </w:pPr>
            <w:r w:rsidRPr="00CD4206">
              <w:rPr>
                <w:sz w:val="16"/>
                <w:szCs w:val="16"/>
              </w:rPr>
              <w:t>89,373</w:t>
            </w:r>
          </w:p>
        </w:tc>
        <w:tc>
          <w:tcPr>
            <w:tcW w:w="993" w:type="dxa"/>
            <w:shd w:val="clear" w:color="000000" w:fill="FFFFFF"/>
            <w:vAlign w:val="center"/>
            <w:hideMark/>
          </w:tcPr>
          <w:p w:rsidR="002A481F" w:rsidRDefault="002A481F" w:rsidP="002A481F">
            <w:pPr>
              <w:jc w:val="center"/>
              <w:rPr>
                <w:sz w:val="16"/>
                <w:szCs w:val="16"/>
              </w:rPr>
            </w:pPr>
            <w:r>
              <w:rPr>
                <w:sz w:val="16"/>
                <w:szCs w:val="16"/>
              </w:rPr>
              <w:t>1 158 739</w:t>
            </w:r>
          </w:p>
        </w:tc>
        <w:tc>
          <w:tcPr>
            <w:tcW w:w="1077" w:type="dxa"/>
            <w:shd w:val="clear" w:color="auto" w:fill="auto"/>
            <w:vAlign w:val="center"/>
            <w:hideMark/>
          </w:tcPr>
          <w:p w:rsidR="002A481F" w:rsidRPr="00CD4206" w:rsidRDefault="002A481F" w:rsidP="00CD4206">
            <w:pPr>
              <w:jc w:val="center"/>
              <w:rPr>
                <w:sz w:val="16"/>
                <w:szCs w:val="16"/>
              </w:rPr>
            </w:pPr>
            <w:r w:rsidRPr="00CD4206">
              <w:rPr>
                <w:sz w:val="16"/>
                <w:szCs w:val="16"/>
              </w:rPr>
              <w:t>УПВС 26,таб. 170</w:t>
            </w:r>
          </w:p>
        </w:tc>
      </w:tr>
      <w:tr w:rsidR="002A481F" w:rsidRPr="00CD4206" w:rsidTr="00CD4206">
        <w:trPr>
          <w:trHeight w:val="255"/>
        </w:trPr>
        <w:tc>
          <w:tcPr>
            <w:tcW w:w="1504" w:type="dxa"/>
            <w:shd w:val="clear" w:color="auto" w:fill="auto"/>
            <w:noWrap/>
            <w:vAlign w:val="bottom"/>
            <w:hideMark/>
          </w:tcPr>
          <w:p w:rsidR="002A481F" w:rsidRPr="00CD4206" w:rsidRDefault="002A481F" w:rsidP="00CD4206">
            <w:pPr>
              <w:jc w:val="center"/>
              <w:rPr>
                <w:sz w:val="16"/>
                <w:szCs w:val="16"/>
              </w:rPr>
            </w:pPr>
            <w:r w:rsidRPr="00CD4206">
              <w:rPr>
                <w:sz w:val="16"/>
                <w:szCs w:val="16"/>
              </w:rPr>
              <w:t>Картофелехранилище</w:t>
            </w:r>
          </w:p>
        </w:tc>
        <w:tc>
          <w:tcPr>
            <w:tcW w:w="779" w:type="dxa"/>
            <w:shd w:val="clear" w:color="auto" w:fill="auto"/>
            <w:noWrap/>
            <w:vAlign w:val="bottom"/>
            <w:hideMark/>
          </w:tcPr>
          <w:p w:rsidR="002A481F" w:rsidRPr="00CD4206" w:rsidRDefault="002A481F" w:rsidP="00CD4206">
            <w:pPr>
              <w:jc w:val="right"/>
              <w:rPr>
                <w:sz w:val="16"/>
                <w:szCs w:val="16"/>
              </w:rPr>
            </w:pPr>
            <w:r w:rsidRPr="00CD4206">
              <w:rPr>
                <w:sz w:val="16"/>
                <w:szCs w:val="16"/>
              </w:rPr>
              <w:t>13 358</w:t>
            </w:r>
          </w:p>
        </w:tc>
        <w:tc>
          <w:tcPr>
            <w:tcW w:w="1276" w:type="dxa"/>
            <w:shd w:val="clear" w:color="auto" w:fill="auto"/>
            <w:hideMark/>
          </w:tcPr>
          <w:p w:rsidR="002A481F" w:rsidRPr="00CD4206" w:rsidRDefault="002A481F" w:rsidP="00CD4206">
            <w:pPr>
              <w:jc w:val="both"/>
              <w:rPr>
                <w:sz w:val="16"/>
                <w:szCs w:val="16"/>
              </w:rPr>
            </w:pPr>
            <w:r w:rsidRPr="00CD4206">
              <w:rPr>
                <w:sz w:val="16"/>
                <w:szCs w:val="16"/>
              </w:rPr>
              <w:t>7,8</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0,225</w:t>
            </w:r>
          </w:p>
        </w:tc>
        <w:tc>
          <w:tcPr>
            <w:tcW w:w="1418" w:type="dxa"/>
            <w:shd w:val="clear" w:color="auto" w:fill="auto"/>
            <w:vAlign w:val="center"/>
            <w:hideMark/>
          </w:tcPr>
          <w:p w:rsidR="002A481F" w:rsidRPr="00CD4206" w:rsidRDefault="002A481F" w:rsidP="00CD4206">
            <w:pPr>
              <w:jc w:val="center"/>
              <w:rPr>
                <w:sz w:val="16"/>
                <w:szCs w:val="16"/>
              </w:rPr>
            </w:pPr>
            <w:r w:rsidRPr="00CD4206">
              <w:rPr>
                <w:sz w:val="16"/>
                <w:szCs w:val="16"/>
              </w:rPr>
              <w:t>23 400</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1,743</w:t>
            </w:r>
          </w:p>
        </w:tc>
        <w:tc>
          <w:tcPr>
            <w:tcW w:w="708" w:type="dxa"/>
            <w:shd w:val="clear" w:color="000000" w:fill="FFFFFF"/>
            <w:vAlign w:val="center"/>
            <w:hideMark/>
          </w:tcPr>
          <w:p w:rsidR="002A481F" w:rsidRPr="00CD4206" w:rsidRDefault="002A481F" w:rsidP="00CD4206">
            <w:pPr>
              <w:jc w:val="center"/>
              <w:rPr>
                <w:sz w:val="16"/>
                <w:szCs w:val="16"/>
              </w:rPr>
            </w:pPr>
            <w:r w:rsidRPr="00CD4206">
              <w:rPr>
                <w:sz w:val="16"/>
                <w:szCs w:val="16"/>
              </w:rPr>
              <w:t>89,373</w:t>
            </w:r>
          </w:p>
        </w:tc>
        <w:tc>
          <w:tcPr>
            <w:tcW w:w="993" w:type="dxa"/>
            <w:shd w:val="clear" w:color="000000" w:fill="FFFFFF"/>
            <w:vAlign w:val="center"/>
            <w:hideMark/>
          </w:tcPr>
          <w:p w:rsidR="002A481F" w:rsidRDefault="002A481F" w:rsidP="002A481F">
            <w:pPr>
              <w:jc w:val="center"/>
              <w:rPr>
                <w:sz w:val="16"/>
                <w:szCs w:val="16"/>
              </w:rPr>
            </w:pPr>
            <w:r>
              <w:rPr>
                <w:sz w:val="16"/>
                <w:szCs w:val="16"/>
              </w:rPr>
              <w:t>3 644 420</w:t>
            </w:r>
          </w:p>
        </w:tc>
        <w:tc>
          <w:tcPr>
            <w:tcW w:w="1077" w:type="dxa"/>
            <w:shd w:val="clear" w:color="auto" w:fill="auto"/>
            <w:vAlign w:val="center"/>
            <w:hideMark/>
          </w:tcPr>
          <w:p w:rsidR="002A481F" w:rsidRPr="00CD4206" w:rsidRDefault="002A481F" w:rsidP="00CD4206">
            <w:pPr>
              <w:jc w:val="center"/>
              <w:rPr>
                <w:sz w:val="16"/>
                <w:szCs w:val="16"/>
              </w:rPr>
            </w:pPr>
            <w:r w:rsidRPr="00CD4206">
              <w:rPr>
                <w:sz w:val="16"/>
                <w:szCs w:val="16"/>
              </w:rPr>
              <w:t>УПВС 26,таб. 165е</w:t>
            </w:r>
          </w:p>
        </w:tc>
      </w:tr>
      <w:tr w:rsidR="002A481F" w:rsidRPr="00CD4206" w:rsidTr="00CD4206">
        <w:trPr>
          <w:trHeight w:val="255"/>
        </w:trPr>
        <w:tc>
          <w:tcPr>
            <w:tcW w:w="1504" w:type="dxa"/>
            <w:shd w:val="clear" w:color="auto" w:fill="auto"/>
            <w:noWrap/>
            <w:vAlign w:val="bottom"/>
            <w:hideMark/>
          </w:tcPr>
          <w:p w:rsidR="002A481F" w:rsidRPr="00CD4206" w:rsidRDefault="002A481F" w:rsidP="00CD4206">
            <w:pPr>
              <w:jc w:val="center"/>
              <w:rPr>
                <w:sz w:val="16"/>
                <w:szCs w:val="16"/>
              </w:rPr>
            </w:pPr>
            <w:r w:rsidRPr="00CD4206">
              <w:rPr>
                <w:sz w:val="16"/>
                <w:szCs w:val="16"/>
              </w:rPr>
              <w:t>Машинный двор</w:t>
            </w:r>
          </w:p>
        </w:tc>
        <w:tc>
          <w:tcPr>
            <w:tcW w:w="779" w:type="dxa"/>
            <w:shd w:val="clear" w:color="auto" w:fill="auto"/>
            <w:noWrap/>
            <w:vAlign w:val="bottom"/>
            <w:hideMark/>
          </w:tcPr>
          <w:p w:rsidR="002A481F" w:rsidRPr="00CD4206" w:rsidRDefault="002A481F" w:rsidP="00CD4206">
            <w:pPr>
              <w:jc w:val="right"/>
              <w:rPr>
                <w:sz w:val="16"/>
                <w:szCs w:val="16"/>
              </w:rPr>
            </w:pPr>
            <w:r w:rsidRPr="00CD4206">
              <w:rPr>
                <w:sz w:val="16"/>
                <w:szCs w:val="16"/>
              </w:rPr>
              <w:t>3201</w:t>
            </w:r>
          </w:p>
        </w:tc>
        <w:tc>
          <w:tcPr>
            <w:tcW w:w="1276" w:type="dxa"/>
            <w:shd w:val="clear" w:color="auto" w:fill="auto"/>
            <w:hideMark/>
          </w:tcPr>
          <w:p w:rsidR="002A481F" w:rsidRPr="00CD4206" w:rsidRDefault="002A481F" w:rsidP="00CD4206">
            <w:pPr>
              <w:jc w:val="both"/>
              <w:rPr>
                <w:sz w:val="16"/>
                <w:szCs w:val="16"/>
              </w:rPr>
            </w:pPr>
            <w:r w:rsidRPr="00CD4206">
              <w:rPr>
                <w:sz w:val="16"/>
                <w:szCs w:val="16"/>
              </w:rPr>
              <w:t>2,83</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 </w:t>
            </w:r>
          </w:p>
        </w:tc>
        <w:tc>
          <w:tcPr>
            <w:tcW w:w="1418" w:type="dxa"/>
            <w:shd w:val="clear" w:color="auto" w:fill="auto"/>
            <w:vAlign w:val="center"/>
            <w:hideMark/>
          </w:tcPr>
          <w:p w:rsidR="002A481F" w:rsidRPr="00CD4206" w:rsidRDefault="002A481F" w:rsidP="00CD4206">
            <w:pPr>
              <w:jc w:val="center"/>
              <w:rPr>
                <w:sz w:val="16"/>
                <w:szCs w:val="16"/>
              </w:rPr>
            </w:pPr>
            <w:r w:rsidRPr="00CD4206">
              <w:rPr>
                <w:sz w:val="16"/>
                <w:szCs w:val="16"/>
              </w:rPr>
              <w:t>9 059</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1,743</w:t>
            </w:r>
          </w:p>
        </w:tc>
        <w:tc>
          <w:tcPr>
            <w:tcW w:w="708" w:type="dxa"/>
            <w:shd w:val="clear" w:color="000000" w:fill="FFFFFF"/>
            <w:vAlign w:val="center"/>
            <w:hideMark/>
          </w:tcPr>
          <w:p w:rsidR="002A481F" w:rsidRPr="00CD4206" w:rsidRDefault="002A481F" w:rsidP="00CD4206">
            <w:pPr>
              <w:jc w:val="center"/>
              <w:rPr>
                <w:sz w:val="16"/>
                <w:szCs w:val="16"/>
              </w:rPr>
            </w:pPr>
            <w:r w:rsidRPr="00CD4206">
              <w:rPr>
                <w:sz w:val="16"/>
                <w:szCs w:val="16"/>
              </w:rPr>
              <w:t>89,373</w:t>
            </w:r>
          </w:p>
        </w:tc>
        <w:tc>
          <w:tcPr>
            <w:tcW w:w="993" w:type="dxa"/>
            <w:shd w:val="clear" w:color="000000" w:fill="FFFFFF"/>
            <w:vAlign w:val="center"/>
            <w:hideMark/>
          </w:tcPr>
          <w:p w:rsidR="002A481F" w:rsidRDefault="002A481F" w:rsidP="002A481F">
            <w:pPr>
              <w:jc w:val="center"/>
              <w:rPr>
                <w:sz w:val="16"/>
                <w:szCs w:val="16"/>
              </w:rPr>
            </w:pPr>
            <w:r>
              <w:rPr>
                <w:sz w:val="16"/>
                <w:szCs w:val="16"/>
              </w:rPr>
              <w:t>1 410 862</w:t>
            </w:r>
          </w:p>
        </w:tc>
        <w:tc>
          <w:tcPr>
            <w:tcW w:w="1077" w:type="dxa"/>
            <w:shd w:val="clear" w:color="auto" w:fill="auto"/>
            <w:vAlign w:val="center"/>
            <w:hideMark/>
          </w:tcPr>
          <w:p w:rsidR="002A481F" w:rsidRPr="00CD4206" w:rsidRDefault="002A481F" w:rsidP="00CD4206">
            <w:pPr>
              <w:jc w:val="center"/>
              <w:rPr>
                <w:sz w:val="16"/>
                <w:szCs w:val="16"/>
              </w:rPr>
            </w:pPr>
            <w:r w:rsidRPr="00CD4206">
              <w:rPr>
                <w:sz w:val="16"/>
                <w:szCs w:val="16"/>
              </w:rPr>
              <w:t>УПВС 26,таб. 115в</w:t>
            </w:r>
          </w:p>
        </w:tc>
      </w:tr>
      <w:tr w:rsidR="002A481F" w:rsidRPr="00CD4206" w:rsidTr="00CD4206">
        <w:trPr>
          <w:trHeight w:val="255"/>
        </w:trPr>
        <w:tc>
          <w:tcPr>
            <w:tcW w:w="1504" w:type="dxa"/>
            <w:shd w:val="clear" w:color="auto" w:fill="auto"/>
            <w:noWrap/>
            <w:vAlign w:val="bottom"/>
            <w:hideMark/>
          </w:tcPr>
          <w:p w:rsidR="002A481F" w:rsidRPr="00CD4206" w:rsidRDefault="002A481F" w:rsidP="00CD4206">
            <w:pPr>
              <w:jc w:val="center"/>
              <w:rPr>
                <w:sz w:val="16"/>
                <w:szCs w:val="16"/>
              </w:rPr>
            </w:pPr>
            <w:r w:rsidRPr="00CD4206">
              <w:rPr>
                <w:sz w:val="16"/>
                <w:szCs w:val="16"/>
              </w:rPr>
              <w:t>Семенохранилище</w:t>
            </w:r>
          </w:p>
        </w:tc>
        <w:tc>
          <w:tcPr>
            <w:tcW w:w="779" w:type="dxa"/>
            <w:shd w:val="clear" w:color="auto" w:fill="auto"/>
            <w:noWrap/>
            <w:vAlign w:val="bottom"/>
            <w:hideMark/>
          </w:tcPr>
          <w:p w:rsidR="002A481F" w:rsidRPr="00CD4206" w:rsidRDefault="002A481F" w:rsidP="00CD4206">
            <w:pPr>
              <w:jc w:val="right"/>
              <w:rPr>
                <w:sz w:val="16"/>
                <w:szCs w:val="16"/>
              </w:rPr>
            </w:pPr>
            <w:r w:rsidRPr="00CD4206">
              <w:rPr>
                <w:sz w:val="16"/>
                <w:szCs w:val="16"/>
              </w:rPr>
              <w:t>1561</w:t>
            </w:r>
          </w:p>
        </w:tc>
        <w:tc>
          <w:tcPr>
            <w:tcW w:w="1276" w:type="dxa"/>
            <w:shd w:val="clear" w:color="auto" w:fill="auto"/>
            <w:hideMark/>
          </w:tcPr>
          <w:p w:rsidR="002A481F" w:rsidRPr="00CD4206" w:rsidRDefault="002A481F" w:rsidP="00CD4206">
            <w:pPr>
              <w:jc w:val="both"/>
              <w:rPr>
                <w:sz w:val="16"/>
                <w:szCs w:val="16"/>
              </w:rPr>
            </w:pPr>
            <w:r w:rsidRPr="00CD4206">
              <w:rPr>
                <w:sz w:val="16"/>
                <w:szCs w:val="16"/>
              </w:rPr>
              <w:t>5,54</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 </w:t>
            </w:r>
          </w:p>
        </w:tc>
        <w:tc>
          <w:tcPr>
            <w:tcW w:w="1418" w:type="dxa"/>
            <w:shd w:val="clear" w:color="auto" w:fill="auto"/>
            <w:vAlign w:val="center"/>
            <w:hideMark/>
          </w:tcPr>
          <w:p w:rsidR="002A481F" w:rsidRPr="00CD4206" w:rsidRDefault="002A481F" w:rsidP="00CD4206">
            <w:pPr>
              <w:jc w:val="center"/>
              <w:rPr>
                <w:sz w:val="16"/>
                <w:szCs w:val="16"/>
              </w:rPr>
            </w:pPr>
            <w:r w:rsidRPr="00CD4206">
              <w:rPr>
                <w:sz w:val="16"/>
                <w:szCs w:val="16"/>
              </w:rPr>
              <w:t>8 648</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1,743</w:t>
            </w:r>
          </w:p>
        </w:tc>
        <w:tc>
          <w:tcPr>
            <w:tcW w:w="708" w:type="dxa"/>
            <w:shd w:val="clear" w:color="000000" w:fill="FFFFFF"/>
            <w:vAlign w:val="center"/>
            <w:hideMark/>
          </w:tcPr>
          <w:p w:rsidR="002A481F" w:rsidRPr="00CD4206" w:rsidRDefault="002A481F" w:rsidP="00CD4206">
            <w:pPr>
              <w:jc w:val="center"/>
              <w:rPr>
                <w:sz w:val="16"/>
                <w:szCs w:val="16"/>
              </w:rPr>
            </w:pPr>
            <w:r w:rsidRPr="00CD4206">
              <w:rPr>
                <w:sz w:val="16"/>
                <w:szCs w:val="16"/>
              </w:rPr>
              <w:t>89,373</w:t>
            </w:r>
          </w:p>
        </w:tc>
        <w:tc>
          <w:tcPr>
            <w:tcW w:w="993" w:type="dxa"/>
            <w:shd w:val="clear" w:color="000000" w:fill="FFFFFF"/>
            <w:vAlign w:val="center"/>
            <w:hideMark/>
          </w:tcPr>
          <w:p w:rsidR="002A481F" w:rsidRDefault="002A481F" w:rsidP="002A481F">
            <w:pPr>
              <w:jc w:val="center"/>
              <w:rPr>
                <w:sz w:val="16"/>
                <w:szCs w:val="16"/>
              </w:rPr>
            </w:pPr>
            <w:r>
              <w:rPr>
                <w:sz w:val="16"/>
                <w:szCs w:val="16"/>
              </w:rPr>
              <w:t>1 346 869</w:t>
            </w:r>
          </w:p>
        </w:tc>
        <w:tc>
          <w:tcPr>
            <w:tcW w:w="1077" w:type="dxa"/>
            <w:shd w:val="clear" w:color="auto" w:fill="auto"/>
            <w:vAlign w:val="center"/>
            <w:hideMark/>
          </w:tcPr>
          <w:p w:rsidR="002A481F" w:rsidRPr="00CD4206" w:rsidRDefault="002A481F" w:rsidP="00CD4206">
            <w:pPr>
              <w:jc w:val="center"/>
              <w:rPr>
                <w:sz w:val="16"/>
                <w:szCs w:val="16"/>
              </w:rPr>
            </w:pPr>
            <w:r w:rsidRPr="00CD4206">
              <w:rPr>
                <w:sz w:val="16"/>
                <w:szCs w:val="16"/>
              </w:rPr>
              <w:t>УПВС 26,таб. 172а</w:t>
            </w:r>
          </w:p>
        </w:tc>
      </w:tr>
      <w:tr w:rsidR="002A481F" w:rsidRPr="00CD4206" w:rsidTr="00CD4206">
        <w:trPr>
          <w:trHeight w:val="255"/>
        </w:trPr>
        <w:tc>
          <w:tcPr>
            <w:tcW w:w="1504" w:type="dxa"/>
            <w:shd w:val="clear" w:color="auto" w:fill="auto"/>
            <w:noWrap/>
            <w:vAlign w:val="bottom"/>
            <w:hideMark/>
          </w:tcPr>
          <w:p w:rsidR="002A481F" w:rsidRPr="00CD4206" w:rsidRDefault="002A481F" w:rsidP="00CD4206">
            <w:pPr>
              <w:jc w:val="center"/>
              <w:rPr>
                <w:sz w:val="16"/>
                <w:szCs w:val="16"/>
              </w:rPr>
            </w:pPr>
            <w:r w:rsidRPr="00CD4206">
              <w:rPr>
                <w:sz w:val="16"/>
                <w:szCs w:val="16"/>
              </w:rPr>
              <w:t>Семеной сарай</w:t>
            </w:r>
          </w:p>
        </w:tc>
        <w:tc>
          <w:tcPr>
            <w:tcW w:w="779" w:type="dxa"/>
            <w:shd w:val="clear" w:color="auto" w:fill="auto"/>
            <w:noWrap/>
            <w:vAlign w:val="bottom"/>
            <w:hideMark/>
          </w:tcPr>
          <w:p w:rsidR="002A481F" w:rsidRPr="00CD4206" w:rsidRDefault="002A481F" w:rsidP="00CD4206">
            <w:pPr>
              <w:jc w:val="right"/>
              <w:rPr>
                <w:sz w:val="16"/>
                <w:szCs w:val="16"/>
              </w:rPr>
            </w:pPr>
            <w:r w:rsidRPr="00CD4206">
              <w:rPr>
                <w:sz w:val="16"/>
                <w:szCs w:val="16"/>
              </w:rPr>
              <w:t>5802</w:t>
            </w:r>
          </w:p>
        </w:tc>
        <w:tc>
          <w:tcPr>
            <w:tcW w:w="1276" w:type="dxa"/>
            <w:shd w:val="clear" w:color="auto" w:fill="auto"/>
            <w:hideMark/>
          </w:tcPr>
          <w:p w:rsidR="002A481F" w:rsidRPr="00CD4206" w:rsidRDefault="002A481F" w:rsidP="00CD4206">
            <w:pPr>
              <w:jc w:val="both"/>
              <w:rPr>
                <w:sz w:val="16"/>
                <w:szCs w:val="16"/>
              </w:rPr>
            </w:pPr>
            <w:r w:rsidRPr="00CD4206">
              <w:rPr>
                <w:sz w:val="16"/>
                <w:szCs w:val="16"/>
              </w:rPr>
              <w:t>5,54</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0,259</w:t>
            </w:r>
          </w:p>
        </w:tc>
        <w:tc>
          <w:tcPr>
            <w:tcW w:w="1418" w:type="dxa"/>
            <w:shd w:val="clear" w:color="auto" w:fill="auto"/>
            <w:vAlign w:val="center"/>
            <w:hideMark/>
          </w:tcPr>
          <w:p w:rsidR="002A481F" w:rsidRPr="00CD4206" w:rsidRDefault="002A481F" w:rsidP="00CD4206">
            <w:pPr>
              <w:jc w:val="center"/>
              <w:rPr>
                <w:sz w:val="16"/>
                <w:szCs w:val="16"/>
              </w:rPr>
            </w:pPr>
            <w:r w:rsidRPr="00CD4206">
              <w:rPr>
                <w:sz w:val="16"/>
                <w:szCs w:val="16"/>
              </w:rPr>
              <w:t>8 310</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1,743</w:t>
            </w:r>
          </w:p>
        </w:tc>
        <w:tc>
          <w:tcPr>
            <w:tcW w:w="708" w:type="dxa"/>
            <w:shd w:val="clear" w:color="000000" w:fill="FFFFFF"/>
            <w:vAlign w:val="center"/>
            <w:hideMark/>
          </w:tcPr>
          <w:p w:rsidR="002A481F" w:rsidRPr="00CD4206" w:rsidRDefault="002A481F" w:rsidP="00CD4206">
            <w:pPr>
              <w:jc w:val="center"/>
              <w:rPr>
                <w:sz w:val="16"/>
                <w:szCs w:val="16"/>
              </w:rPr>
            </w:pPr>
            <w:r w:rsidRPr="00CD4206">
              <w:rPr>
                <w:sz w:val="16"/>
                <w:szCs w:val="16"/>
              </w:rPr>
              <w:t>89,373</w:t>
            </w:r>
          </w:p>
        </w:tc>
        <w:tc>
          <w:tcPr>
            <w:tcW w:w="993" w:type="dxa"/>
            <w:shd w:val="clear" w:color="000000" w:fill="FFFFFF"/>
            <w:vAlign w:val="center"/>
            <w:hideMark/>
          </w:tcPr>
          <w:p w:rsidR="002A481F" w:rsidRDefault="002A481F" w:rsidP="002A481F">
            <w:pPr>
              <w:jc w:val="center"/>
              <w:rPr>
                <w:sz w:val="16"/>
                <w:szCs w:val="16"/>
              </w:rPr>
            </w:pPr>
            <w:r>
              <w:rPr>
                <w:sz w:val="16"/>
                <w:szCs w:val="16"/>
              </w:rPr>
              <w:t>1 294 236</w:t>
            </w:r>
          </w:p>
        </w:tc>
        <w:tc>
          <w:tcPr>
            <w:tcW w:w="1077" w:type="dxa"/>
            <w:shd w:val="clear" w:color="auto" w:fill="auto"/>
            <w:vAlign w:val="center"/>
            <w:hideMark/>
          </w:tcPr>
          <w:p w:rsidR="002A481F" w:rsidRPr="00CD4206" w:rsidRDefault="002A481F" w:rsidP="00CD4206">
            <w:pPr>
              <w:jc w:val="center"/>
              <w:rPr>
                <w:sz w:val="16"/>
                <w:szCs w:val="16"/>
              </w:rPr>
            </w:pPr>
            <w:r w:rsidRPr="00CD4206">
              <w:rPr>
                <w:sz w:val="16"/>
                <w:szCs w:val="16"/>
              </w:rPr>
              <w:t>УПВС 26,таб. 172а</w:t>
            </w:r>
          </w:p>
        </w:tc>
      </w:tr>
      <w:tr w:rsidR="002A481F" w:rsidRPr="00CD4206" w:rsidTr="00CD4206">
        <w:trPr>
          <w:trHeight w:val="255"/>
        </w:trPr>
        <w:tc>
          <w:tcPr>
            <w:tcW w:w="1504" w:type="dxa"/>
            <w:shd w:val="clear" w:color="auto" w:fill="auto"/>
            <w:noWrap/>
            <w:vAlign w:val="bottom"/>
            <w:hideMark/>
          </w:tcPr>
          <w:p w:rsidR="002A481F" w:rsidRPr="00CD4206" w:rsidRDefault="002A481F" w:rsidP="00CD4206">
            <w:pPr>
              <w:jc w:val="center"/>
              <w:rPr>
                <w:sz w:val="16"/>
                <w:szCs w:val="16"/>
              </w:rPr>
            </w:pPr>
            <w:r w:rsidRPr="00CD4206">
              <w:rPr>
                <w:sz w:val="16"/>
                <w:szCs w:val="16"/>
              </w:rPr>
              <w:t>Стоянка на12 комбайнов</w:t>
            </w:r>
          </w:p>
        </w:tc>
        <w:tc>
          <w:tcPr>
            <w:tcW w:w="779" w:type="dxa"/>
            <w:shd w:val="clear" w:color="auto" w:fill="auto"/>
            <w:noWrap/>
            <w:vAlign w:val="bottom"/>
            <w:hideMark/>
          </w:tcPr>
          <w:p w:rsidR="002A481F" w:rsidRPr="00CD4206" w:rsidRDefault="002A481F" w:rsidP="00CD4206">
            <w:pPr>
              <w:jc w:val="right"/>
              <w:rPr>
                <w:sz w:val="16"/>
                <w:szCs w:val="16"/>
              </w:rPr>
            </w:pPr>
            <w:r w:rsidRPr="00CD4206">
              <w:rPr>
                <w:sz w:val="16"/>
                <w:szCs w:val="16"/>
              </w:rPr>
              <w:t>4502</w:t>
            </w:r>
          </w:p>
        </w:tc>
        <w:tc>
          <w:tcPr>
            <w:tcW w:w="1276" w:type="dxa"/>
            <w:shd w:val="clear" w:color="auto" w:fill="auto"/>
            <w:hideMark/>
          </w:tcPr>
          <w:p w:rsidR="002A481F" w:rsidRPr="00CD4206" w:rsidRDefault="002A481F" w:rsidP="00CD4206">
            <w:pPr>
              <w:jc w:val="both"/>
              <w:rPr>
                <w:sz w:val="16"/>
                <w:szCs w:val="16"/>
              </w:rPr>
            </w:pPr>
            <w:r w:rsidRPr="00CD4206">
              <w:rPr>
                <w:sz w:val="16"/>
                <w:szCs w:val="16"/>
              </w:rPr>
              <w:t>4,29</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 </w:t>
            </w:r>
          </w:p>
        </w:tc>
        <w:tc>
          <w:tcPr>
            <w:tcW w:w="1418" w:type="dxa"/>
            <w:shd w:val="clear" w:color="auto" w:fill="auto"/>
            <w:vAlign w:val="center"/>
            <w:hideMark/>
          </w:tcPr>
          <w:p w:rsidR="002A481F" w:rsidRPr="00CD4206" w:rsidRDefault="002A481F" w:rsidP="00CD4206">
            <w:pPr>
              <w:jc w:val="center"/>
              <w:rPr>
                <w:sz w:val="16"/>
                <w:szCs w:val="16"/>
              </w:rPr>
            </w:pPr>
            <w:r w:rsidRPr="00CD4206">
              <w:rPr>
                <w:sz w:val="16"/>
                <w:szCs w:val="16"/>
              </w:rPr>
              <w:t>19 314</w:t>
            </w:r>
          </w:p>
        </w:tc>
        <w:tc>
          <w:tcPr>
            <w:tcW w:w="1134" w:type="dxa"/>
            <w:shd w:val="clear" w:color="auto" w:fill="auto"/>
            <w:vAlign w:val="center"/>
            <w:hideMark/>
          </w:tcPr>
          <w:p w:rsidR="002A481F" w:rsidRPr="00CD4206" w:rsidRDefault="002A481F" w:rsidP="00CD4206">
            <w:pPr>
              <w:jc w:val="center"/>
              <w:rPr>
                <w:sz w:val="16"/>
                <w:szCs w:val="16"/>
              </w:rPr>
            </w:pPr>
            <w:r w:rsidRPr="00CD4206">
              <w:rPr>
                <w:sz w:val="16"/>
                <w:szCs w:val="16"/>
              </w:rPr>
              <w:t>1,743</w:t>
            </w:r>
          </w:p>
        </w:tc>
        <w:tc>
          <w:tcPr>
            <w:tcW w:w="708" w:type="dxa"/>
            <w:shd w:val="clear" w:color="000000" w:fill="FFFFFF"/>
            <w:vAlign w:val="center"/>
            <w:hideMark/>
          </w:tcPr>
          <w:p w:rsidR="002A481F" w:rsidRPr="00CD4206" w:rsidRDefault="002A481F" w:rsidP="00CD4206">
            <w:pPr>
              <w:jc w:val="center"/>
              <w:rPr>
                <w:sz w:val="16"/>
                <w:szCs w:val="16"/>
              </w:rPr>
            </w:pPr>
            <w:r w:rsidRPr="00CD4206">
              <w:rPr>
                <w:sz w:val="16"/>
                <w:szCs w:val="16"/>
              </w:rPr>
              <w:t>89,373</w:t>
            </w:r>
          </w:p>
        </w:tc>
        <w:tc>
          <w:tcPr>
            <w:tcW w:w="993" w:type="dxa"/>
            <w:shd w:val="clear" w:color="000000" w:fill="FFFFFF"/>
            <w:vAlign w:val="center"/>
            <w:hideMark/>
          </w:tcPr>
          <w:p w:rsidR="002A481F" w:rsidRDefault="002A481F" w:rsidP="002A481F">
            <w:pPr>
              <w:jc w:val="center"/>
              <w:rPr>
                <w:sz w:val="16"/>
                <w:szCs w:val="16"/>
              </w:rPr>
            </w:pPr>
            <w:r>
              <w:rPr>
                <w:sz w:val="16"/>
                <w:szCs w:val="16"/>
              </w:rPr>
              <w:t>3 007 983</w:t>
            </w:r>
          </w:p>
        </w:tc>
        <w:tc>
          <w:tcPr>
            <w:tcW w:w="1077" w:type="dxa"/>
            <w:shd w:val="clear" w:color="auto" w:fill="auto"/>
            <w:vAlign w:val="center"/>
            <w:hideMark/>
          </w:tcPr>
          <w:p w:rsidR="002A481F" w:rsidRPr="00CD4206" w:rsidRDefault="002A481F" w:rsidP="00CD4206">
            <w:pPr>
              <w:jc w:val="center"/>
              <w:rPr>
                <w:sz w:val="16"/>
                <w:szCs w:val="16"/>
              </w:rPr>
            </w:pPr>
            <w:r w:rsidRPr="00CD4206">
              <w:rPr>
                <w:sz w:val="16"/>
                <w:szCs w:val="16"/>
              </w:rPr>
              <w:t>УПВС 26,таб. 116б</w:t>
            </w:r>
          </w:p>
        </w:tc>
      </w:tr>
      <w:tr w:rsidR="002A481F" w:rsidRPr="00CD4206" w:rsidTr="00CD4206">
        <w:trPr>
          <w:trHeight w:val="240"/>
        </w:trPr>
        <w:tc>
          <w:tcPr>
            <w:tcW w:w="1504" w:type="dxa"/>
            <w:shd w:val="clear" w:color="auto" w:fill="auto"/>
            <w:vAlign w:val="center"/>
            <w:hideMark/>
          </w:tcPr>
          <w:p w:rsidR="002A481F" w:rsidRPr="00CD4206" w:rsidRDefault="002A481F" w:rsidP="00CD4206">
            <w:pPr>
              <w:rPr>
                <w:b/>
                <w:bCs/>
                <w:sz w:val="16"/>
                <w:szCs w:val="16"/>
              </w:rPr>
            </w:pPr>
            <w:r w:rsidRPr="00CD4206">
              <w:rPr>
                <w:b/>
                <w:bCs/>
                <w:sz w:val="16"/>
                <w:szCs w:val="16"/>
              </w:rPr>
              <w:t>ИТОГО</w:t>
            </w:r>
          </w:p>
        </w:tc>
        <w:tc>
          <w:tcPr>
            <w:tcW w:w="779" w:type="dxa"/>
            <w:shd w:val="clear" w:color="auto" w:fill="auto"/>
            <w:vAlign w:val="center"/>
            <w:hideMark/>
          </w:tcPr>
          <w:p w:rsidR="002A481F" w:rsidRPr="00CD4206" w:rsidRDefault="002A481F" w:rsidP="00CD4206">
            <w:pPr>
              <w:jc w:val="center"/>
              <w:rPr>
                <w:b/>
                <w:bCs/>
                <w:sz w:val="16"/>
                <w:szCs w:val="16"/>
              </w:rPr>
            </w:pPr>
          </w:p>
        </w:tc>
        <w:tc>
          <w:tcPr>
            <w:tcW w:w="1276" w:type="dxa"/>
            <w:shd w:val="clear" w:color="auto" w:fill="auto"/>
            <w:vAlign w:val="center"/>
            <w:hideMark/>
          </w:tcPr>
          <w:p w:rsidR="002A481F" w:rsidRPr="00CD4206" w:rsidRDefault="002A481F" w:rsidP="00CD4206">
            <w:pPr>
              <w:jc w:val="center"/>
              <w:rPr>
                <w:b/>
                <w:bCs/>
                <w:sz w:val="16"/>
                <w:szCs w:val="16"/>
              </w:rPr>
            </w:pPr>
            <w:r w:rsidRPr="00CD4206">
              <w:rPr>
                <w:b/>
                <w:bCs/>
                <w:sz w:val="16"/>
                <w:szCs w:val="16"/>
              </w:rPr>
              <w:t>-</w:t>
            </w:r>
          </w:p>
        </w:tc>
        <w:tc>
          <w:tcPr>
            <w:tcW w:w="1134" w:type="dxa"/>
            <w:shd w:val="clear" w:color="auto" w:fill="auto"/>
            <w:vAlign w:val="center"/>
            <w:hideMark/>
          </w:tcPr>
          <w:p w:rsidR="002A481F" w:rsidRPr="00CD4206" w:rsidRDefault="002A481F" w:rsidP="00CD4206">
            <w:pPr>
              <w:jc w:val="center"/>
              <w:rPr>
                <w:b/>
                <w:bCs/>
                <w:sz w:val="16"/>
                <w:szCs w:val="16"/>
              </w:rPr>
            </w:pPr>
            <w:r w:rsidRPr="00CD4206">
              <w:rPr>
                <w:b/>
                <w:bCs/>
                <w:sz w:val="16"/>
                <w:szCs w:val="16"/>
              </w:rPr>
              <w:t> </w:t>
            </w:r>
          </w:p>
        </w:tc>
        <w:tc>
          <w:tcPr>
            <w:tcW w:w="1418" w:type="dxa"/>
            <w:shd w:val="clear" w:color="auto" w:fill="auto"/>
            <w:vAlign w:val="center"/>
            <w:hideMark/>
          </w:tcPr>
          <w:p w:rsidR="002A481F" w:rsidRPr="00CD4206" w:rsidRDefault="002A481F" w:rsidP="00CD4206">
            <w:pPr>
              <w:jc w:val="center"/>
              <w:rPr>
                <w:b/>
                <w:bCs/>
                <w:sz w:val="16"/>
                <w:szCs w:val="16"/>
              </w:rPr>
            </w:pPr>
            <w:r w:rsidRPr="00CD4206">
              <w:rPr>
                <w:b/>
                <w:bCs/>
                <w:sz w:val="16"/>
                <w:szCs w:val="16"/>
              </w:rPr>
              <w:t>-</w:t>
            </w:r>
          </w:p>
        </w:tc>
        <w:tc>
          <w:tcPr>
            <w:tcW w:w="1134" w:type="dxa"/>
            <w:shd w:val="clear" w:color="auto" w:fill="auto"/>
            <w:vAlign w:val="center"/>
            <w:hideMark/>
          </w:tcPr>
          <w:p w:rsidR="002A481F" w:rsidRPr="00CD4206" w:rsidRDefault="002A481F" w:rsidP="00CD4206">
            <w:pPr>
              <w:jc w:val="center"/>
              <w:rPr>
                <w:b/>
                <w:bCs/>
                <w:sz w:val="16"/>
                <w:szCs w:val="16"/>
              </w:rPr>
            </w:pPr>
            <w:r w:rsidRPr="00CD4206">
              <w:rPr>
                <w:b/>
                <w:bCs/>
                <w:sz w:val="16"/>
                <w:szCs w:val="16"/>
              </w:rPr>
              <w:t>-</w:t>
            </w:r>
          </w:p>
        </w:tc>
        <w:tc>
          <w:tcPr>
            <w:tcW w:w="708" w:type="dxa"/>
            <w:shd w:val="clear" w:color="auto" w:fill="auto"/>
            <w:vAlign w:val="center"/>
            <w:hideMark/>
          </w:tcPr>
          <w:p w:rsidR="002A481F" w:rsidRPr="00CD4206" w:rsidRDefault="002A481F" w:rsidP="00CD4206">
            <w:pPr>
              <w:jc w:val="center"/>
              <w:rPr>
                <w:b/>
                <w:bCs/>
                <w:sz w:val="16"/>
                <w:szCs w:val="16"/>
              </w:rPr>
            </w:pPr>
            <w:r w:rsidRPr="00CD4206">
              <w:rPr>
                <w:b/>
                <w:bCs/>
                <w:sz w:val="16"/>
                <w:szCs w:val="16"/>
              </w:rPr>
              <w:t>-</w:t>
            </w:r>
          </w:p>
        </w:tc>
        <w:tc>
          <w:tcPr>
            <w:tcW w:w="993" w:type="dxa"/>
            <w:shd w:val="clear" w:color="auto" w:fill="auto"/>
            <w:vAlign w:val="center"/>
            <w:hideMark/>
          </w:tcPr>
          <w:p w:rsidR="002A481F" w:rsidRDefault="002A481F" w:rsidP="002A481F">
            <w:pPr>
              <w:jc w:val="center"/>
              <w:rPr>
                <w:b/>
                <w:bCs/>
                <w:sz w:val="16"/>
                <w:szCs w:val="16"/>
              </w:rPr>
            </w:pPr>
            <w:r>
              <w:rPr>
                <w:b/>
                <w:bCs/>
                <w:sz w:val="16"/>
                <w:szCs w:val="16"/>
              </w:rPr>
              <w:t>18 969 839</w:t>
            </w:r>
          </w:p>
        </w:tc>
        <w:tc>
          <w:tcPr>
            <w:tcW w:w="1077" w:type="dxa"/>
            <w:shd w:val="clear" w:color="auto" w:fill="auto"/>
            <w:vAlign w:val="center"/>
            <w:hideMark/>
          </w:tcPr>
          <w:p w:rsidR="002A481F" w:rsidRPr="00CD4206" w:rsidRDefault="002A481F" w:rsidP="00CD4206">
            <w:pPr>
              <w:jc w:val="center"/>
              <w:rPr>
                <w:b/>
                <w:bCs/>
                <w:sz w:val="16"/>
                <w:szCs w:val="16"/>
              </w:rPr>
            </w:pPr>
            <w:r w:rsidRPr="00CD4206">
              <w:rPr>
                <w:b/>
                <w:bCs/>
                <w:sz w:val="16"/>
                <w:szCs w:val="16"/>
              </w:rPr>
              <w:t> </w:t>
            </w:r>
          </w:p>
        </w:tc>
      </w:tr>
    </w:tbl>
    <w:p w:rsidR="00617D96" w:rsidRPr="00617D96" w:rsidRDefault="00617D96" w:rsidP="00617D96">
      <w:pPr>
        <w:ind w:firstLine="708"/>
        <w:jc w:val="both"/>
      </w:pPr>
      <w:r w:rsidRPr="00F04EC0">
        <w:t xml:space="preserve">Все качественные и количественные характеристики хозяйственных построек приняты </w:t>
      </w:r>
      <w:r>
        <w:t>из</w:t>
      </w:r>
      <w:r w:rsidRPr="00F04EC0">
        <w:t xml:space="preserve"> анализа материалов дела и по результатам визуального осмотра, фотофиксации и замерам.</w:t>
      </w:r>
    </w:p>
    <w:p w:rsidR="00972DD8" w:rsidRPr="000C1F97" w:rsidRDefault="00972DD8" w:rsidP="00972DD8">
      <w:pPr>
        <w:jc w:val="both"/>
        <w:rPr>
          <w:b/>
          <w:sz w:val="22"/>
          <w:szCs w:val="22"/>
        </w:rPr>
      </w:pPr>
      <w:r w:rsidRPr="000C1F97">
        <w:rPr>
          <w:b/>
          <w:sz w:val="22"/>
          <w:szCs w:val="22"/>
        </w:rPr>
        <w:t xml:space="preserve">Расчет накопленного износа </w:t>
      </w:r>
    </w:p>
    <w:p w:rsidR="00972DD8" w:rsidRPr="000C1F97" w:rsidRDefault="00972DD8" w:rsidP="00972DD8">
      <w:pPr>
        <w:jc w:val="both"/>
        <w:rPr>
          <w:sz w:val="22"/>
          <w:szCs w:val="22"/>
        </w:rPr>
      </w:pPr>
      <w:r w:rsidRPr="000C1F97">
        <w:rPr>
          <w:sz w:val="22"/>
          <w:szCs w:val="22"/>
        </w:rPr>
        <w:t xml:space="preserve">Накопленный износ объекта определяется в целом как сумма физического, функционального и экономического износов, относящихся к объекту оценки. </w:t>
      </w:r>
    </w:p>
    <w:p w:rsidR="00972DD8" w:rsidRPr="000C1F97" w:rsidRDefault="00972DD8" w:rsidP="00972DD8">
      <w:pPr>
        <w:jc w:val="both"/>
        <w:rPr>
          <w:b/>
          <w:sz w:val="22"/>
          <w:szCs w:val="22"/>
        </w:rPr>
      </w:pPr>
      <w:r w:rsidRPr="000C1F97">
        <w:rPr>
          <w:b/>
          <w:sz w:val="22"/>
          <w:szCs w:val="22"/>
        </w:rPr>
        <w:t xml:space="preserve">Оценка физического износа </w:t>
      </w:r>
    </w:p>
    <w:p w:rsidR="00972DD8" w:rsidRPr="000C1F97" w:rsidRDefault="00972DD8" w:rsidP="00972DD8">
      <w:pPr>
        <w:jc w:val="both"/>
        <w:rPr>
          <w:sz w:val="22"/>
          <w:szCs w:val="22"/>
        </w:rPr>
      </w:pPr>
      <w:r w:rsidRPr="000C1F97">
        <w:rPr>
          <w:sz w:val="22"/>
          <w:szCs w:val="22"/>
        </w:rPr>
        <w:t xml:space="preserve">Под физическим износом понимается утрата первоначальных технико-эксплуатационных качеств объекта (или его части) в результате воздействия природно-климатических и эксплуатационных факторов. </w:t>
      </w:r>
    </w:p>
    <w:p w:rsidR="00972DD8" w:rsidRPr="000C1F97" w:rsidRDefault="00972DD8" w:rsidP="00972DD8">
      <w:pPr>
        <w:jc w:val="both"/>
        <w:rPr>
          <w:sz w:val="22"/>
          <w:szCs w:val="22"/>
        </w:rPr>
      </w:pPr>
      <w:r w:rsidRPr="000C1F97">
        <w:rPr>
          <w:sz w:val="22"/>
          <w:szCs w:val="22"/>
        </w:rPr>
        <w:t>Физический износ определяется по формуле:</w:t>
      </w:r>
    </w:p>
    <w:p w:rsidR="00972DD8" w:rsidRPr="000C1F97" w:rsidRDefault="00972DD8" w:rsidP="00972DD8">
      <w:pPr>
        <w:jc w:val="center"/>
        <w:rPr>
          <w:rFonts w:ascii="Times New Roman CYR" w:hAnsi="Times New Roman CYR" w:cs="Times New Roman CYR"/>
          <w:sz w:val="22"/>
          <w:szCs w:val="22"/>
        </w:rPr>
      </w:pPr>
      <w:r w:rsidRPr="000C1F97">
        <w:rPr>
          <w:rFonts w:ascii="Times New Roman CYR" w:hAnsi="Times New Roman CYR" w:cs="Times New Roman CYR"/>
          <w:noProof/>
          <w:sz w:val="22"/>
          <w:szCs w:val="22"/>
        </w:rPr>
        <w:drawing>
          <wp:inline distT="0" distB="0" distL="0" distR="0">
            <wp:extent cx="2162175" cy="504825"/>
            <wp:effectExtent l="19050" t="0" r="9525" b="0"/>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srcRect/>
                    <a:stretch>
                      <a:fillRect/>
                    </a:stretch>
                  </pic:blipFill>
                  <pic:spPr bwMode="auto">
                    <a:xfrm>
                      <a:off x="0" y="0"/>
                      <a:ext cx="2162175" cy="504825"/>
                    </a:xfrm>
                    <a:prstGeom prst="rect">
                      <a:avLst/>
                    </a:prstGeom>
                    <a:noFill/>
                    <a:ln w="9525">
                      <a:noFill/>
                      <a:miter lim="800000"/>
                      <a:headEnd/>
                      <a:tailEnd/>
                    </a:ln>
                  </pic:spPr>
                </pic:pic>
              </a:graphicData>
            </a:graphic>
          </wp:inline>
        </w:drawing>
      </w:r>
    </w:p>
    <w:p w:rsidR="00972DD8" w:rsidRPr="000C1F97" w:rsidRDefault="00972DD8" w:rsidP="00972DD8">
      <w:pPr>
        <w:jc w:val="both"/>
        <w:rPr>
          <w:sz w:val="22"/>
          <w:szCs w:val="22"/>
        </w:rPr>
      </w:pPr>
      <w:r w:rsidRPr="000C1F97">
        <w:rPr>
          <w:sz w:val="22"/>
          <w:szCs w:val="22"/>
        </w:rPr>
        <w:t>где: И - физический износ здания;</w:t>
      </w:r>
    </w:p>
    <w:p w:rsidR="00972DD8" w:rsidRPr="000C1F97" w:rsidRDefault="00972DD8" w:rsidP="00972DD8">
      <w:pPr>
        <w:jc w:val="both"/>
        <w:rPr>
          <w:sz w:val="22"/>
          <w:szCs w:val="22"/>
        </w:rPr>
      </w:pPr>
      <w:r w:rsidRPr="000C1F97">
        <w:rPr>
          <w:sz w:val="22"/>
          <w:szCs w:val="22"/>
        </w:rPr>
        <w:t xml:space="preserve"> Иki - физический износ отдельной конструкции, элемента или системы; </w:t>
      </w:r>
    </w:p>
    <w:p w:rsidR="00972DD8" w:rsidRPr="000C1F97" w:rsidRDefault="00972DD8" w:rsidP="00972DD8">
      <w:pPr>
        <w:jc w:val="both"/>
        <w:rPr>
          <w:sz w:val="22"/>
          <w:szCs w:val="22"/>
        </w:rPr>
      </w:pPr>
      <w:r w:rsidRPr="000C1F97">
        <w:rPr>
          <w:sz w:val="22"/>
          <w:szCs w:val="22"/>
        </w:rPr>
        <w:t xml:space="preserve">Д - коэффициент, соответствующий доле стоимости нового строительства отдельной конструкции, элемента или системы в общей стоимости нового строительства здания; </w:t>
      </w:r>
    </w:p>
    <w:p w:rsidR="00972DD8" w:rsidRPr="000C1F97" w:rsidRDefault="00972DD8" w:rsidP="00972DD8">
      <w:pPr>
        <w:jc w:val="both"/>
        <w:rPr>
          <w:sz w:val="22"/>
          <w:szCs w:val="22"/>
        </w:rPr>
      </w:pPr>
      <w:r w:rsidRPr="000C1F97">
        <w:rPr>
          <w:sz w:val="22"/>
          <w:szCs w:val="22"/>
        </w:rPr>
        <w:t xml:space="preserve">n - число отдельных конструкций, элементов или систем. </w:t>
      </w:r>
    </w:p>
    <w:p w:rsidR="00972DD8" w:rsidRPr="000C1F97" w:rsidRDefault="00972DD8" w:rsidP="00972DD8">
      <w:pPr>
        <w:jc w:val="both"/>
        <w:rPr>
          <w:sz w:val="22"/>
          <w:szCs w:val="22"/>
        </w:rPr>
      </w:pPr>
      <w:r w:rsidRPr="000C1F97">
        <w:rPr>
          <w:sz w:val="22"/>
          <w:szCs w:val="22"/>
        </w:rPr>
        <w:t>.Величина физического износа элементов конструкции здания определялась экспертным путем при осмотре объектов и анализе данных, переданных Заказчиком, эвристическим методом оценки технического состояния по шкале экспертных оценок, приведенной в следующей таблице.</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2268"/>
        <w:gridCol w:w="5812"/>
      </w:tblGrid>
      <w:tr w:rsidR="00972DD8" w:rsidRPr="00B94F55" w:rsidTr="00845B33">
        <w:tc>
          <w:tcPr>
            <w:tcW w:w="2093" w:type="dxa"/>
          </w:tcPr>
          <w:p w:rsidR="00972DD8" w:rsidRPr="00194FA1" w:rsidRDefault="00972DD8" w:rsidP="00253132">
            <w:pPr>
              <w:jc w:val="center"/>
              <w:rPr>
                <w:b/>
                <w:sz w:val="18"/>
                <w:szCs w:val="18"/>
              </w:rPr>
            </w:pPr>
            <w:r w:rsidRPr="00194FA1">
              <w:rPr>
                <w:b/>
                <w:sz w:val="18"/>
                <w:szCs w:val="18"/>
              </w:rPr>
              <w:t>Физический износ, %</w:t>
            </w:r>
          </w:p>
        </w:tc>
        <w:tc>
          <w:tcPr>
            <w:tcW w:w="2268" w:type="dxa"/>
          </w:tcPr>
          <w:p w:rsidR="00972DD8" w:rsidRPr="00194FA1" w:rsidRDefault="00972DD8" w:rsidP="00253132">
            <w:pPr>
              <w:jc w:val="center"/>
              <w:rPr>
                <w:b/>
                <w:sz w:val="18"/>
                <w:szCs w:val="18"/>
              </w:rPr>
            </w:pPr>
            <w:r w:rsidRPr="00194FA1">
              <w:rPr>
                <w:b/>
                <w:sz w:val="18"/>
                <w:szCs w:val="18"/>
              </w:rPr>
              <w:t>Оценка технического состояния</w:t>
            </w:r>
          </w:p>
        </w:tc>
        <w:tc>
          <w:tcPr>
            <w:tcW w:w="5812" w:type="dxa"/>
          </w:tcPr>
          <w:p w:rsidR="00972DD8" w:rsidRPr="00194FA1" w:rsidRDefault="00972DD8" w:rsidP="00253132">
            <w:pPr>
              <w:jc w:val="center"/>
              <w:rPr>
                <w:b/>
                <w:sz w:val="18"/>
                <w:szCs w:val="18"/>
              </w:rPr>
            </w:pPr>
            <w:r w:rsidRPr="00194FA1">
              <w:rPr>
                <w:b/>
                <w:sz w:val="18"/>
                <w:szCs w:val="18"/>
              </w:rPr>
              <w:t>Характеристика технического состояния</w:t>
            </w:r>
          </w:p>
        </w:tc>
      </w:tr>
      <w:tr w:rsidR="00972DD8" w:rsidRPr="004725E0" w:rsidTr="00845B33">
        <w:tc>
          <w:tcPr>
            <w:tcW w:w="2093" w:type="dxa"/>
            <w:vAlign w:val="center"/>
          </w:tcPr>
          <w:p w:rsidR="00972DD8" w:rsidRPr="008F64E1" w:rsidRDefault="00972DD8" w:rsidP="00253132">
            <w:pPr>
              <w:jc w:val="center"/>
              <w:rPr>
                <w:sz w:val="18"/>
                <w:szCs w:val="18"/>
              </w:rPr>
            </w:pPr>
            <w:r w:rsidRPr="008F64E1">
              <w:rPr>
                <w:sz w:val="18"/>
                <w:szCs w:val="18"/>
              </w:rPr>
              <w:t>0-20</w:t>
            </w:r>
          </w:p>
        </w:tc>
        <w:tc>
          <w:tcPr>
            <w:tcW w:w="2268" w:type="dxa"/>
            <w:vAlign w:val="center"/>
          </w:tcPr>
          <w:p w:rsidR="00972DD8" w:rsidRPr="008F64E1" w:rsidRDefault="00972DD8" w:rsidP="00253132">
            <w:pPr>
              <w:pStyle w:val="ac"/>
              <w:rPr>
                <w:sz w:val="18"/>
                <w:szCs w:val="18"/>
              </w:rPr>
            </w:pPr>
            <w:r w:rsidRPr="008F64E1">
              <w:rPr>
                <w:sz w:val="18"/>
                <w:szCs w:val="18"/>
              </w:rPr>
              <w:t>Хорошее</w:t>
            </w:r>
          </w:p>
        </w:tc>
        <w:tc>
          <w:tcPr>
            <w:tcW w:w="5812" w:type="dxa"/>
            <w:vAlign w:val="center"/>
          </w:tcPr>
          <w:p w:rsidR="00972DD8" w:rsidRPr="008F64E1" w:rsidRDefault="00972DD8" w:rsidP="00253132">
            <w:pPr>
              <w:pStyle w:val="2b"/>
              <w:spacing w:before="0" w:after="0"/>
              <w:rPr>
                <w:snapToGrid/>
                <w:sz w:val="18"/>
                <w:szCs w:val="18"/>
              </w:rPr>
            </w:pPr>
            <w:r w:rsidRPr="008F64E1">
              <w:rPr>
                <w:snapToGrid/>
                <w:sz w:val="18"/>
                <w:szCs w:val="18"/>
              </w:rPr>
              <w:t>Повреждений нет. Имеются отдельные, устраняемые при текущем ремонте дефекты, не влияющие на эксплуатацию. Капитальный ремонт может производиться местами</w:t>
            </w:r>
          </w:p>
        </w:tc>
      </w:tr>
      <w:tr w:rsidR="00972DD8" w:rsidRPr="008F40EA" w:rsidTr="00845B33">
        <w:tc>
          <w:tcPr>
            <w:tcW w:w="2093" w:type="dxa"/>
            <w:vAlign w:val="center"/>
          </w:tcPr>
          <w:p w:rsidR="00972DD8" w:rsidRPr="008F40EA" w:rsidRDefault="00972DD8" w:rsidP="00253132">
            <w:pPr>
              <w:jc w:val="center"/>
              <w:rPr>
                <w:sz w:val="18"/>
                <w:szCs w:val="18"/>
              </w:rPr>
            </w:pPr>
            <w:r w:rsidRPr="008F40EA">
              <w:rPr>
                <w:sz w:val="18"/>
                <w:szCs w:val="18"/>
              </w:rPr>
              <w:t>21-40</w:t>
            </w:r>
          </w:p>
        </w:tc>
        <w:tc>
          <w:tcPr>
            <w:tcW w:w="2268" w:type="dxa"/>
            <w:vAlign w:val="center"/>
          </w:tcPr>
          <w:p w:rsidR="00972DD8" w:rsidRPr="008F40EA" w:rsidRDefault="00972DD8" w:rsidP="00253132">
            <w:pPr>
              <w:pStyle w:val="ac"/>
              <w:rPr>
                <w:sz w:val="18"/>
                <w:szCs w:val="18"/>
              </w:rPr>
            </w:pPr>
            <w:r w:rsidRPr="008F40EA">
              <w:rPr>
                <w:sz w:val="18"/>
                <w:szCs w:val="18"/>
              </w:rPr>
              <w:t>Удовлетворительное</w:t>
            </w:r>
          </w:p>
        </w:tc>
        <w:tc>
          <w:tcPr>
            <w:tcW w:w="5812" w:type="dxa"/>
            <w:vAlign w:val="center"/>
          </w:tcPr>
          <w:p w:rsidR="00972DD8" w:rsidRPr="008F40EA" w:rsidRDefault="00972DD8" w:rsidP="00253132">
            <w:pPr>
              <w:rPr>
                <w:sz w:val="18"/>
                <w:szCs w:val="18"/>
              </w:rPr>
            </w:pPr>
            <w:r w:rsidRPr="008F40EA">
              <w:rPr>
                <w:sz w:val="18"/>
                <w:szCs w:val="18"/>
              </w:rPr>
              <w:t>Конструктивные элементы в целом пригодны для эксплуатации, но требуют капитального ремонта, который целесообразен именно сейчас.</w:t>
            </w:r>
          </w:p>
        </w:tc>
      </w:tr>
      <w:tr w:rsidR="00972DD8" w:rsidRPr="008F40EA" w:rsidTr="00845B33">
        <w:tc>
          <w:tcPr>
            <w:tcW w:w="2093" w:type="dxa"/>
            <w:vAlign w:val="center"/>
          </w:tcPr>
          <w:p w:rsidR="00972DD8" w:rsidRPr="008F40EA" w:rsidRDefault="00972DD8" w:rsidP="00253132">
            <w:pPr>
              <w:jc w:val="center"/>
              <w:rPr>
                <w:b/>
                <w:sz w:val="18"/>
                <w:szCs w:val="18"/>
              </w:rPr>
            </w:pPr>
            <w:r w:rsidRPr="008F40EA">
              <w:rPr>
                <w:b/>
                <w:sz w:val="18"/>
                <w:szCs w:val="18"/>
              </w:rPr>
              <w:t>41-60</w:t>
            </w:r>
          </w:p>
        </w:tc>
        <w:tc>
          <w:tcPr>
            <w:tcW w:w="2268" w:type="dxa"/>
            <w:vAlign w:val="center"/>
          </w:tcPr>
          <w:p w:rsidR="00972DD8" w:rsidRPr="008F40EA" w:rsidRDefault="00972DD8" w:rsidP="00253132">
            <w:pPr>
              <w:rPr>
                <w:b/>
                <w:sz w:val="18"/>
                <w:szCs w:val="18"/>
              </w:rPr>
            </w:pPr>
            <w:r w:rsidRPr="008F40EA">
              <w:rPr>
                <w:b/>
                <w:sz w:val="18"/>
                <w:szCs w:val="18"/>
              </w:rPr>
              <w:t>Неудовлетворительное</w:t>
            </w:r>
          </w:p>
        </w:tc>
        <w:tc>
          <w:tcPr>
            <w:tcW w:w="5812" w:type="dxa"/>
            <w:vAlign w:val="center"/>
          </w:tcPr>
          <w:p w:rsidR="00972DD8" w:rsidRPr="008F40EA" w:rsidRDefault="00972DD8" w:rsidP="00253132">
            <w:pPr>
              <w:rPr>
                <w:b/>
                <w:sz w:val="18"/>
                <w:szCs w:val="18"/>
              </w:rPr>
            </w:pPr>
            <w:r w:rsidRPr="008F40EA">
              <w:rPr>
                <w:b/>
                <w:sz w:val="18"/>
                <w:szCs w:val="18"/>
              </w:rPr>
              <w:t>Эксплуатация конструктивных элементов возможна лишь при условии значительного капитального ремонта.</w:t>
            </w:r>
          </w:p>
        </w:tc>
      </w:tr>
      <w:tr w:rsidR="00972DD8" w:rsidRPr="00B94F55" w:rsidTr="00845B33">
        <w:tc>
          <w:tcPr>
            <w:tcW w:w="2093" w:type="dxa"/>
            <w:vAlign w:val="center"/>
          </w:tcPr>
          <w:p w:rsidR="00972DD8" w:rsidRPr="00194FA1" w:rsidRDefault="00972DD8" w:rsidP="00253132">
            <w:pPr>
              <w:jc w:val="center"/>
              <w:rPr>
                <w:sz w:val="18"/>
                <w:szCs w:val="18"/>
              </w:rPr>
            </w:pPr>
            <w:r w:rsidRPr="00194FA1">
              <w:rPr>
                <w:sz w:val="18"/>
                <w:szCs w:val="18"/>
              </w:rPr>
              <w:t>61-80</w:t>
            </w:r>
          </w:p>
        </w:tc>
        <w:tc>
          <w:tcPr>
            <w:tcW w:w="2268" w:type="dxa"/>
            <w:vAlign w:val="center"/>
          </w:tcPr>
          <w:p w:rsidR="00972DD8" w:rsidRPr="00194FA1" w:rsidRDefault="00972DD8" w:rsidP="00253132">
            <w:pPr>
              <w:rPr>
                <w:sz w:val="18"/>
                <w:szCs w:val="18"/>
              </w:rPr>
            </w:pPr>
            <w:r w:rsidRPr="00194FA1">
              <w:rPr>
                <w:sz w:val="18"/>
                <w:szCs w:val="18"/>
              </w:rPr>
              <w:t>Плохое</w:t>
            </w:r>
          </w:p>
        </w:tc>
        <w:tc>
          <w:tcPr>
            <w:tcW w:w="5812" w:type="dxa"/>
            <w:vAlign w:val="center"/>
          </w:tcPr>
          <w:p w:rsidR="00972DD8" w:rsidRPr="00194FA1" w:rsidRDefault="00972DD8" w:rsidP="00253132">
            <w:pPr>
              <w:pStyle w:val="ac"/>
              <w:rPr>
                <w:sz w:val="18"/>
                <w:szCs w:val="18"/>
              </w:rPr>
            </w:pPr>
            <w:r w:rsidRPr="00194FA1">
              <w:rPr>
                <w:sz w:val="18"/>
                <w:szCs w:val="18"/>
              </w:rPr>
              <w:t xml:space="preserve">Состояние несущих конструктивных элементов аварийное, а не несущих – весьма </w:t>
            </w:r>
            <w:r w:rsidR="00EA5F30">
              <w:rPr>
                <w:sz w:val="18"/>
                <w:szCs w:val="18"/>
              </w:rPr>
              <w:t xml:space="preserve"> </w:t>
            </w:r>
            <w:r w:rsidRPr="00194FA1">
              <w:rPr>
                <w:sz w:val="18"/>
                <w:szCs w:val="18"/>
              </w:rPr>
              <w:t>ветхое. Ограниченное выполнение конструктивными элементами своих функций возможно лишь при проведении охранных мероприятий или полной смены конструктивных элементов.</w:t>
            </w:r>
          </w:p>
        </w:tc>
      </w:tr>
    </w:tbl>
    <w:p w:rsidR="008F40EA" w:rsidRPr="008F40EA" w:rsidRDefault="008F40EA" w:rsidP="008F40EA">
      <w:pPr>
        <w:widowControl w:val="0"/>
        <w:suppressAutoHyphens/>
        <w:spacing w:line="100" w:lineRule="atLeast"/>
        <w:ind w:firstLine="885"/>
        <w:jc w:val="both"/>
        <w:rPr>
          <w:rFonts w:eastAsia="Lucida Sans Unicode" w:cs="Tahoma"/>
          <w:color w:val="000000"/>
          <w:kern w:val="1"/>
          <w:sz w:val="22"/>
          <w:szCs w:val="22"/>
          <w:lang w:bidi="en-US"/>
        </w:rPr>
      </w:pPr>
      <w:r w:rsidRPr="008F40EA">
        <w:rPr>
          <w:rFonts w:eastAsia="Lucida Sans Unicode" w:cs="Tahoma"/>
          <w:color w:val="000000"/>
          <w:kern w:val="1"/>
          <w:sz w:val="22"/>
          <w:szCs w:val="22"/>
          <w:lang w:bidi="en-US"/>
        </w:rPr>
        <w:t>Критерием оценки технического состояния здания в целом и его конструктивных элементов и инженерного оборудования является физический износ. В процессе многолетней эксплуатации конструктивные элементы и инженерное оборудование под воздействием физико-механических и химических факторов постоянно изнашиваются; снижаются их механические, эксплуатационные качества, появляются различные неисправности. Все это приводит к потере их первоначальной стоимости.</w:t>
      </w:r>
    </w:p>
    <w:p w:rsidR="008F40EA" w:rsidRPr="008F40EA" w:rsidRDefault="008F40EA" w:rsidP="008F40E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firstLine="900"/>
        <w:jc w:val="both"/>
        <w:rPr>
          <w:rFonts w:eastAsia="Lucida Sans Unicode" w:cs="Courier New"/>
          <w:color w:val="000000"/>
          <w:kern w:val="1"/>
          <w:sz w:val="22"/>
          <w:szCs w:val="22"/>
          <w:lang w:bidi="en-US"/>
        </w:rPr>
      </w:pPr>
      <w:r w:rsidRPr="008F40EA">
        <w:rPr>
          <w:rFonts w:eastAsia="Lucida Sans Unicode" w:cs="Courier New"/>
          <w:color w:val="000000"/>
          <w:kern w:val="1"/>
          <w:sz w:val="22"/>
          <w:szCs w:val="22"/>
          <w:lang w:bidi="en-US"/>
        </w:rPr>
        <w:lastRenderedPageBreak/>
        <w:t>Основными факторами, влияющими на время достижения зданием предельно-допустимого физического износа, являются:</w:t>
      </w:r>
    </w:p>
    <w:p w:rsidR="008F40EA" w:rsidRPr="008F40EA" w:rsidRDefault="008F40EA" w:rsidP="008F40EA">
      <w:pPr>
        <w:widowControl w:val="0"/>
        <w:numPr>
          <w:ilvl w:val="0"/>
          <w:numId w:val="40"/>
        </w:num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rPr>
          <w:rFonts w:eastAsia="Lucida Sans Unicode" w:cs="Courier New"/>
          <w:color w:val="000000"/>
          <w:kern w:val="1"/>
          <w:sz w:val="22"/>
          <w:szCs w:val="22"/>
          <w:lang w:bidi="en-US"/>
        </w:rPr>
      </w:pPr>
      <w:r w:rsidRPr="008F40EA">
        <w:rPr>
          <w:rFonts w:eastAsia="Lucida Sans Unicode" w:cs="Courier New"/>
          <w:color w:val="000000"/>
          <w:kern w:val="1"/>
          <w:sz w:val="22"/>
          <w:szCs w:val="22"/>
          <w:lang w:val="en-US" w:bidi="en-US"/>
        </w:rPr>
        <w:t>качество</w:t>
      </w:r>
      <w:r w:rsidRPr="008F40EA">
        <w:rPr>
          <w:rFonts w:eastAsia="Lucida Sans Unicode" w:cs="Courier New"/>
          <w:color w:val="000000"/>
          <w:kern w:val="1"/>
          <w:sz w:val="22"/>
          <w:szCs w:val="22"/>
          <w:lang w:bidi="en-US"/>
        </w:rPr>
        <w:t xml:space="preserve"> </w:t>
      </w:r>
      <w:r w:rsidRPr="008F40EA">
        <w:rPr>
          <w:rFonts w:eastAsia="Lucida Sans Unicode" w:cs="Courier New"/>
          <w:color w:val="000000"/>
          <w:kern w:val="1"/>
          <w:sz w:val="22"/>
          <w:szCs w:val="22"/>
          <w:lang w:val="en-US" w:bidi="en-US"/>
        </w:rPr>
        <w:t>применяемых</w:t>
      </w:r>
      <w:r w:rsidRPr="008F40EA">
        <w:rPr>
          <w:rFonts w:eastAsia="Lucida Sans Unicode" w:cs="Courier New"/>
          <w:color w:val="000000"/>
          <w:kern w:val="1"/>
          <w:sz w:val="22"/>
          <w:szCs w:val="22"/>
          <w:lang w:bidi="en-US"/>
        </w:rPr>
        <w:t xml:space="preserve"> </w:t>
      </w:r>
      <w:r w:rsidRPr="008F40EA">
        <w:rPr>
          <w:rFonts w:eastAsia="Lucida Sans Unicode" w:cs="Courier New"/>
          <w:color w:val="000000"/>
          <w:kern w:val="1"/>
          <w:sz w:val="22"/>
          <w:szCs w:val="22"/>
          <w:lang w:val="en-US" w:bidi="en-US"/>
        </w:rPr>
        <w:t>строительных</w:t>
      </w:r>
      <w:r w:rsidRPr="008F40EA">
        <w:rPr>
          <w:rFonts w:eastAsia="Lucida Sans Unicode" w:cs="Courier New"/>
          <w:color w:val="000000"/>
          <w:kern w:val="1"/>
          <w:sz w:val="22"/>
          <w:szCs w:val="22"/>
          <w:lang w:bidi="en-US"/>
        </w:rPr>
        <w:t xml:space="preserve"> </w:t>
      </w:r>
      <w:r w:rsidRPr="008F40EA">
        <w:rPr>
          <w:rFonts w:eastAsia="Lucida Sans Unicode" w:cs="Courier New"/>
          <w:color w:val="000000"/>
          <w:kern w:val="1"/>
          <w:sz w:val="22"/>
          <w:szCs w:val="22"/>
          <w:lang w:val="en-US" w:bidi="en-US"/>
        </w:rPr>
        <w:t>материалов;</w:t>
      </w:r>
    </w:p>
    <w:p w:rsidR="008F40EA" w:rsidRPr="008F40EA" w:rsidRDefault="008F40EA" w:rsidP="008F40EA">
      <w:pPr>
        <w:widowControl w:val="0"/>
        <w:numPr>
          <w:ilvl w:val="0"/>
          <w:numId w:val="40"/>
        </w:num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rPr>
          <w:rFonts w:eastAsia="Lucida Sans Unicode" w:cs="Courier New"/>
          <w:color w:val="000000"/>
          <w:kern w:val="1"/>
          <w:sz w:val="22"/>
          <w:szCs w:val="22"/>
          <w:lang w:bidi="en-US"/>
        </w:rPr>
      </w:pPr>
      <w:r w:rsidRPr="008F40EA">
        <w:rPr>
          <w:rFonts w:eastAsia="Lucida Sans Unicode" w:cs="Courier New"/>
          <w:color w:val="000000"/>
          <w:kern w:val="1"/>
          <w:sz w:val="22"/>
          <w:szCs w:val="22"/>
          <w:lang w:bidi="en-US"/>
        </w:rPr>
        <w:t>периодичность и качество проводимых ремонтных работ;</w:t>
      </w:r>
    </w:p>
    <w:p w:rsidR="008F40EA" w:rsidRPr="008F40EA" w:rsidRDefault="008F40EA" w:rsidP="008F40EA">
      <w:pPr>
        <w:widowControl w:val="0"/>
        <w:numPr>
          <w:ilvl w:val="0"/>
          <w:numId w:val="40"/>
        </w:num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rPr>
          <w:rFonts w:eastAsia="Lucida Sans Unicode" w:cs="Courier New"/>
          <w:color w:val="000000"/>
          <w:kern w:val="1"/>
          <w:sz w:val="22"/>
          <w:szCs w:val="22"/>
          <w:lang w:bidi="en-US"/>
        </w:rPr>
      </w:pPr>
      <w:r w:rsidRPr="008F40EA">
        <w:rPr>
          <w:rFonts w:eastAsia="Lucida Sans Unicode" w:cs="Courier New"/>
          <w:color w:val="000000"/>
          <w:kern w:val="1"/>
          <w:sz w:val="22"/>
          <w:szCs w:val="22"/>
          <w:lang w:val="en-US" w:bidi="en-US"/>
        </w:rPr>
        <w:t>качество</w:t>
      </w:r>
      <w:r w:rsidRPr="008F40EA">
        <w:rPr>
          <w:rFonts w:eastAsia="Lucida Sans Unicode" w:cs="Courier New"/>
          <w:color w:val="000000"/>
          <w:kern w:val="1"/>
          <w:sz w:val="22"/>
          <w:szCs w:val="22"/>
          <w:lang w:bidi="en-US"/>
        </w:rPr>
        <w:t xml:space="preserve"> </w:t>
      </w:r>
      <w:r w:rsidRPr="008F40EA">
        <w:rPr>
          <w:rFonts w:eastAsia="Lucida Sans Unicode" w:cs="Courier New"/>
          <w:color w:val="000000"/>
          <w:kern w:val="1"/>
          <w:sz w:val="22"/>
          <w:szCs w:val="22"/>
          <w:lang w:val="en-US" w:bidi="en-US"/>
        </w:rPr>
        <w:t>технической</w:t>
      </w:r>
      <w:r w:rsidRPr="008F40EA">
        <w:rPr>
          <w:rFonts w:eastAsia="Lucida Sans Unicode" w:cs="Courier New"/>
          <w:color w:val="000000"/>
          <w:kern w:val="1"/>
          <w:sz w:val="22"/>
          <w:szCs w:val="22"/>
          <w:lang w:bidi="en-US"/>
        </w:rPr>
        <w:t xml:space="preserve"> </w:t>
      </w:r>
      <w:r w:rsidRPr="008F40EA">
        <w:rPr>
          <w:rFonts w:eastAsia="Lucida Sans Unicode" w:cs="Courier New"/>
          <w:color w:val="000000"/>
          <w:kern w:val="1"/>
          <w:sz w:val="22"/>
          <w:szCs w:val="22"/>
          <w:lang w:val="en-US" w:bidi="en-US"/>
        </w:rPr>
        <w:t>эксплуатации;</w:t>
      </w:r>
    </w:p>
    <w:p w:rsidR="008F40EA" w:rsidRPr="008F40EA" w:rsidRDefault="008F40EA" w:rsidP="008F40EA">
      <w:pPr>
        <w:widowControl w:val="0"/>
        <w:numPr>
          <w:ilvl w:val="0"/>
          <w:numId w:val="40"/>
        </w:num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rPr>
          <w:rFonts w:eastAsia="Lucida Sans Unicode" w:cs="Courier New"/>
          <w:color w:val="000000"/>
          <w:kern w:val="1"/>
          <w:sz w:val="22"/>
          <w:szCs w:val="22"/>
          <w:lang w:bidi="en-US"/>
        </w:rPr>
      </w:pPr>
      <w:r w:rsidRPr="008F40EA">
        <w:rPr>
          <w:rFonts w:eastAsia="Lucida Sans Unicode" w:cs="Courier New"/>
          <w:color w:val="000000"/>
          <w:kern w:val="1"/>
          <w:sz w:val="22"/>
          <w:szCs w:val="22"/>
          <w:lang w:bidi="en-US"/>
        </w:rPr>
        <w:t>качество конструктивных решений при капитальном ремонте;</w:t>
      </w:r>
    </w:p>
    <w:p w:rsidR="008F40EA" w:rsidRPr="008F40EA" w:rsidRDefault="008F40EA" w:rsidP="008F40EA">
      <w:pPr>
        <w:widowControl w:val="0"/>
        <w:numPr>
          <w:ilvl w:val="0"/>
          <w:numId w:val="40"/>
        </w:num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rPr>
          <w:rFonts w:eastAsia="Lucida Sans Unicode" w:cs="Courier New"/>
          <w:color w:val="000000"/>
          <w:kern w:val="1"/>
          <w:sz w:val="22"/>
          <w:szCs w:val="22"/>
          <w:lang w:val="en-US" w:bidi="en-US"/>
        </w:rPr>
      </w:pPr>
      <w:r w:rsidRPr="008F40EA">
        <w:rPr>
          <w:rFonts w:eastAsia="Lucida Sans Unicode" w:cs="Courier New"/>
          <w:color w:val="000000"/>
          <w:kern w:val="1"/>
          <w:sz w:val="22"/>
          <w:szCs w:val="22"/>
          <w:lang w:val="en-US" w:bidi="en-US"/>
        </w:rPr>
        <w:t>период</w:t>
      </w:r>
      <w:r w:rsidRPr="008F40EA">
        <w:rPr>
          <w:rFonts w:eastAsia="Lucida Sans Unicode" w:cs="Courier New"/>
          <w:color w:val="000000"/>
          <w:kern w:val="1"/>
          <w:sz w:val="22"/>
          <w:szCs w:val="22"/>
          <w:lang w:bidi="en-US"/>
        </w:rPr>
        <w:t xml:space="preserve"> </w:t>
      </w:r>
      <w:r w:rsidRPr="008F40EA">
        <w:rPr>
          <w:rFonts w:eastAsia="Lucida Sans Unicode" w:cs="Courier New"/>
          <w:color w:val="000000"/>
          <w:kern w:val="1"/>
          <w:sz w:val="22"/>
          <w:szCs w:val="22"/>
          <w:lang w:val="en-US" w:bidi="en-US"/>
        </w:rPr>
        <w:t>неиспользования</w:t>
      </w:r>
      <w:r w:rsidRPr="008F40EA">
        <w:rPr>
          <w:rFonts w:eastAsia="Lucida Sans Unicode" w:cs="Courier New"/>
          <w:color w:val="000000"/>
          <w:kern w:val="1"/>
          <w:sz w:val="22"/>
          <w:szCs w:val="22"/>
          <w:lang w:bidi="en-US"/>
        </w:rPr>
        <w:t xml:space="preserve"> </w:t>
      </w:r>
      <w:r w:rsidRPr="008F40EA">
        <w:rPr>
          <w:rFonts w:eastAsia="Lucida Sans Unicode" w:cs="Courier New"/>
          <w:color w:val="000000"/>
          <w:kern w:val="1"/>
          <w:sz w:val="22"/>
          <w:szCs w:val="22"/>
          <w:lang w:val="en-US" w:bidi="en-US"/>
        </w:rPr>
        <w:t>здания;</w:t>
      </w:r>
    </w:p>
    <w:p w:rsidR="008F40EA" w:rsidRPr="008F40EA" w:rsidRDefault="008F40EA" w:rsidP="008F40EA">
      <w:pPr>
        <w:widowControl w:val="0"/>
        <w:numPr>
          <w:ilvl w:val="0"/>
          <w:numId w:val="40"/>
        </w:num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rPr>
          <w:rFonts w:ascii="Courier New" w:eastAsia="Lucida Sans Unicode" w:hAnsi="Courier New" w:cs="Courier New"/>
          <w:color w:val="000000"/>
          <w:kern w:val="1"/>
          <w:sz w:val="22"/>
          <w:szCs w:val="22"/>
          <w:lang w:bidi="en-US"/>
        </w:rPr>
      </w:pPr>
      <w:r w:rsidRPr="008F40EA">
        <w:rPr>
          <w:rFonts w:eastAsia="Lucida Sans Unicode" w:cs="Courier New"/>
          <w:color w:val="000000"/>
          <w:kern w:val="1"/>
          <w:sz w:val="22"/>
          <w:szCs w:val="22"/>
          <w:lang w:val="en-US" w:bidi="en-US"/>
        </w:rPr>
        <w:t>плотностьзаселения.</w:t>
      </w:r>
    </w:p>
    <w:p w:rsidR="008F40EA" w:rsidRPr="008F40EA" w:rsidRDefault="008F40EA" w:rsidP="008F40EA">
      <w:pPr>
        <w:widowControl w:val="0"/>
        <w:suppressAutoHyphens/>
        <w:spacing w:after="120" w:line="100" w:lineRule="atLeast"/>
        <w:ind w:firstLine="720"/>
        <w:jc w:val="both"/>
        <w:rPr>
          <w:rFonts w:eastAsia="Lucida Sans Unicode" w:cs="Tahoma"/>
          <w:i/>
          <w:color w:val="000000"/>
          <w:kern w:val="1"/>
          <w:sz w:val="22"/>
          <w:szCs w:val="22"/>
          <w:lang w:bidi="en-US"/>
        </w:rPr>
      </w:pPr>
      <w:r w:rsidRPr="008F40EA">
        <w:rPr>
          <w:rFonts w:eastAsia="Lucida Sans Unicode" w:cs="Tahoma"/>
          <w:i/>
          <w:color w:val="000000"/>
          <w:kern w:val="1"/>
          <w:sz w:val="22"/>
          <w:szCs w:val="22"/>
          <w:lang w:bidi="en-US"/>
        </w:rPr>
        <w:t>Оценка состояния здания в зависимости от общего физического износа</w:t>
      </w:r>
    </w:p>
    <w:tbl>
      <w:tblPr>
        <w:tblW w:w="0" w:type="auto"/>
        <w:tblInd w:w="114" w:type="dxa"/>
        <w:tblLayout w:type="fixed"/>
        <w:tblLook w:val="0000" w:firstRow="0" w:lastRow="0" w:firstColumn="0" w:lastColumn="0" w:noHBand="0" w:noVBand="0"/>
      </w:tblPr>
      <w:tblGrid>
        <w:gridCol w:w="4934"/>
        <w:gridCol w:w="5077"/>
      </w:tblGrid>
      <w:tr w:rsidR="008F40EA" w:rsidRPr="008F40EA" w:rsidTr="00EE3760">
        <w:tc>
          <w:tcPr>
            <w:tcW w:w="4934" w:type="dxa"/>
            <w:tcBorders>
              <w:top w:val="single" w:sz="4" w:space="0" w:color="000000"/>
              <w:left w:val="single" w:sz="4" w:space="0" w:color="000000"/>
              <w:bottom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jc w:val="center"/>
              <w:rPr>
                <w:rFonts w:eastAsia="Lucida Sans Unicode" w:cs="Courier New"/>
                <w:color w:val="000000"/>
                <w:kern w:val="1"/>
                <w:sz w:val="18"/>
                <w:szCs w:val="18"/>
                <w:lang w:val="en-US" w:bidi="en-US"/>
              </w:rPr>
            </w:pPr>
            <w:r w:rsidRPr="008F40EA">
              <w:rPr>
                <w:rFonts w:eastAsia="Lucida Sans Unicode" w:cs="Courier New"/>
                <w:color w:val="000000"/>
                <w:kern w:val="1"/>
                <w:sz w:val="18"/>
                <w:szCs w:val="18"/>
                <w:lang w:val="en-US" w:bidi="en-US"/>
              </w:rPr>
              <w:t>Состояние</w:t>
            </w:r>
            <w:r>
              <w:rPr>
                <w:rFonts w:eastAsia="Lucida Sans Unicode" w:cs="Courier New"/>
                <w:color w:val="000000"/>
                <w:kern w:val="1"/>
                <w:sz w:val="18"/>
                <w:szCs w:val="18"/>
                <w:lang w:bidi="en-US"/>
              </w:rPr>
              <w:t xml:space="preserve"> </w:t>
            </w:r>
            <w:r w:rsidRPr="008F40EA">
              <w:rPr>
                <w:rFonts w:eastAsia="Lucida Sans Unicode" w:cs="Courier New"/>
                <w:color w:val="000000"/>
                <w:kern w:val="1"/>
                <w:sz w:val="18"/>
                <w:szCs w:val="18"/>
                <w:lang w:val="en-US" w:bidi="en-US"/>
              </w:rPr>
              <w:t>здания</w:t>
            </w:r>
          </w:p>
        </w:tc>
        <w:tc>
          <w:tcPr>
            <w:tcW w:w="5077" w:type="dxa"/>
            <w:tcBorders>
              <w:top w:val="single" w:sz="4" w:space="0" w:color="000000"/>
              <w:left w:val="single" w:sz="4" w:space="0" w:color="000000"/>
              <w:bottom w:val="single" w:sz="4" w:space="0" w:color="000000"/>
              <w:right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jc w:val="center"/>
              <w:rPr>
                <w:rFonts w:ascii="Courier New" w:eastAsia="Lucida Sans Unicode" w:hAnsi="Courier New" w:cs="Courier New"/>
                <w:color w:val="000000"/>
                <w:kern w:val="1"/>
                <w:sz w:val="18"/>
                <w:szCs w:val="18"/>
                <w:lang w:val="en-US" w:bidi="en-US"/>
              </w:rPr>
            </w:pPr>
            <w:r w:rsidRPr="008F40EA">
              <w:rPr>
                <w:rFonts w:eastAsia="Lucida Sans Unicode" w:cs="Courier New"/>
                <w:color w:val="000000"/>
                <w:kern w:val="1"/>
                <w:sz w:val="18"/>
                <w:szCs w:val="18"/>
                <w:lang w:val="en-US" w:bidi="en-US"/>
              </w:rPr>
              <w:t>Физическийизнос, %</w:t>
            </w:r>
          </w:p>
        </w:tc>
      </w:tr>
      <w:tr w:rsidR="008F40EA" w:rsidRPr="008F40EA" w:rsidTr="00EE3760">
        <w:tc>
          <w:tcPr>
            <w:tcW w:w="4934" w:type="dxa"/>
            <w:tcBorders>
              <w:top w:val="single" w:sz="4" w:space="0" w:color="000000"/>
              <w:left w:val="single" w:sz="4" w:space="0" w:color="000000"/>
              <w:bottom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rPr>
                <w:rFonts w:eastAsia="Lucida Sans Unicode" w:cs="Courier New"/>
                <w:color w:val="000000"/>
                <w:kern w:val="1"/>
                <w:sz w:val="18"/>
                <w:szCs w:val="18"/>
                <w:lang w:val="en-US" w:bidi="en-US"/>
              </w:rPr>
            </w:pPr>
            <w:r w:rsidRPr="008F40EA">
              <w:rPr>
                <w:rFonts w:eastAsia="Lucida Sans Unicode" w:cs="Courier New"/>
                <w:color w:val="000000"/>
                <w:kern w:val="1"/>
                <w:sz w:val="18"/>
                <w:szCs w:val="18"/>
                <w:lang w:val="en-US" w:bidi="en-US"/>
              </w:rPr>
              <w:t>Хорошее</w:t>
            </w:r>
          </w:p>
        </w:tc>
        <w:tc>
          <w:tcPr>
            <w:tcW w:w="5077" w:type="dxa"/>
            <w:tcBorders>
              <w:top w:val="single" w:sz="4" w:space="0" w:color="000000"/>
              <w:left w:val="single" w:sz="4" w:space="0" w:color="000000"/>
              <w:bottom w:val="single" w:sz="4" w:space="0" w:color="000000"/>
              <w:right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jc w:val="center"/>
              <w:rPr>
                <w:rFonts w:ascii="Courier New" w:eastAsia="Lucida Sans Unicode" w:hAnsi="Courier New" w:cs="Courier New"/>
                <w:color w:val="000000"/>
                <w:kern w:val="1"/>
                <w:sz w:val="18"/>
                <w:szCs w:val="18"/>
                <w:lang w:val="en-US" w:bidi="en-US"/>
              </w:rPr>
            </w:pPr>
            <w:r w:rsidRPr="008F40EA">
              <w:rPr>
                <w:rFonts w:eastAsia="Lucida Sans Unicode" w:cs="Courier New"/>
                <w:color w:val="000000"/>
                <w:kern w:val="1"/>
                <w:sz w:val="18"/>
                <w:szCs w:val="18"/>
                <w:lang w:val="en-US" w:bidi="en-US"/>
              </w:rPr>
              <w:t>0-10</w:t>
            </w:r>
          </w:p>
        </w:tc>
      </w:tr>
      <w:tr w:rsidR="008F40EA" w:rsidRPr="008F40EA" w:rsidTr="00EE3760">
        <w:tc>
          <w:tcPr>
            <w:tcW w:w="4934" w:type="dxa"/>
            <w:tcBorders>
              <w:top w:val="single" w:sz="4" w:space="0" w:color="000000"/>
              <w:left w:val="single" w:sz="4" w:space="0" w:color="000000"/>
              <w:bottom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rPr>
                <w:rFonts w:eastAsia="Lucida Sans Unicode" w:cs="Courier New"/>
                <w:color w:val="000000"/>
                <w:kern w:val="1"/>
                <w:sz w:val="18"/>
                <w:szCs w:val="18"/>
                <w:lang w:val="en-US" w:bidi="en-US"/>
              </w:rPr>
            </w:pPr>
            <w:r w:rsidRPr="008F40EA">
              <w:rPr>
                <w:rFonts w:eastAsia="Lucida Sans Unicode" w:cs="Courier New"/>
                <w:color w:val="000000"/>
                <w:kern w:val="1"/>
                <w:sz w:val="18"/>
                <w:szCs w:val="18"/>
                <w:lang w:val="en-US" w:bidi="en-US"/>
              </w:rPr>
              <w:t>Вполнеудовлетворительное</w:t>
            </w:r>
          </w:p>
        </w:tc>
        <w:tc>
          <w:tcPr>
            <w:tcW w:w="5077" w:type="dxa"/>
            <w:tcBorders>
              <w:top w:val="single" w:sz="4" w:space="0" w:color="000000"/>
              <w:left w:val="single" w:sz="4" w:space="0" w:color="000000"/>
              <w:bottom w:val="single" w:sz="4" w:space="0" w:color="000000"/>
              <w:right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jc w:val="center"/>
              <w:rPr>
                <w:rFonts w:ascii="Courier New" w:eastAsia="Lucida Sans Unicode" w:hAnsi="Courier New" w:cs="Courier New"/>
                <w:color w:val="000000"/>
                <w:kern w:val="1"/>
                <w:sz w:val="18"/>
                <w:szCs w:val="18"/>
                <w:lang w:val="en-US" w:bidi="en-US"/>
              </w:rPr>
            </w:pPr>
            <w:r w:rsidRPr="008F40EA">
              <w:rPr>
                <w:rFonts w:eastAsia="Lucida Sans Unicode" w:cs="Courier New"/>
                <w:color w:val="000000"/>
                <w:kern w:val="1"/>
                <w:sz w:val="18"/>
                <w:szCs w:val="18"/>
                <w:lang w:val="en-US" w:bidi="en-US"/>
              </w:rPr>
              <w:t>11-20</w:t>
            </w:r>
          </w:p>
        </w:tc>
      </w:tr>
      <w:tr w:rsidR="008F40EA" w:rsidRPr="008F40EA" w:rsidTr="00EE3760">
        <w:tc>
          <w:tcPr>
            <w:tcW w:w="4934" w:type="dxa"/>
            <w:tcBorders>
              <w:top w:val="single" w:sz="4" w:space="0" w:color="000000"/>
              <w:left w:val="single" w:sz="4" w:space="0" w:color="000000"/>
              <w:bottom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rPr>
                <w:rFonts w:eastAsia="Lucida Sans Unicode" w:cs="Courier New"/>
                <w:color w:val="000000"/>
                <w:kern w:val="1"/>
                <w:sz w:val="18"/>
                <w:szCs w:val="18"/>
                <w:lang w:val="en-US" w:bidi="en-US"/>
              </w:rPr>
            </w:pPr>
            <w:r w:rsidRPr="008F40EA">
              <w:rPr>
                <w:rFonts w:eastAsia="Lucida Sans Unicode" w:cs="Courier New"/>
                <w:color w:val="000000"/>
                <w:kern w:val="1"/>
                <w:sz w:val="18"/>
                <w:szCs w:val="18"/>
                <w:lang w:val="en-US" w:bidi="en-US"/>
              </w:rPr>
              <w:t>Удовлетворительное</w:t>
            </w:r>
          </w:p>
        </w:tc>
        <w:tc>
          <w:tcPr>
            <w:tcW w:w="5077" w:type="dxa"/>
            <w:tcBorders>
              <w:top w:val="single" w:sz="4" w:space="0" w:color="000000"/>
              <w:left w:val="single" w:sz="4" w:space="0" w:color="000000"/>
              <w:bottom w:val="single" w:sz="4" w:space="0" w:color="000000"/>
              <w:right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jc w:val="center"/>
              <w:rPr>
                <w:rFonts w:ascii="Courier New" w:eastAsia="Lucida Sans Unicode" w:hAnsi="Courier New" w:cs="Courier New"/>
                <w:color w:val="000000"/>
                <w:kern w:val="1"/>
                <w:sz w:val="18"/>
                <w:szCs w:val="18"/>
                <w:lang w:val="en-US" w:bidi="en-US"/>
              </w:rPr>
            </w:pPr>
            <w:r w:rsidRPr="008F40EA">
              <w:rPr>
                <w:rFonts w:eastAsia="Lucida Sans Unicode" w:cs="Courier New"/>
                <w:color w:val="000000"/>
                <w:kern w:val="1"/>
                <w:sz w:val="18"/>
                <w:szCs w:val="18"/>
                <w:lang w:val="en-US" w:bidi="en-US"/>
              </w:rPr>
              <w:t>21-30</w:t>
            </w:r>
          </w:p>
        </w:tc>
      </w:tr>
      <w:tr w:rsidR="008F40EA" w:rsidRPr="008F40EA" w:rsidTr="00EE3760">
        <w:tc>
          <w:tcPr>
            <w:tcW w:w="4934" w:type="dxa"/>
            <w:tcBorders>
              <w:top w:val="single" w:sz="4" w:space="0" w:color="000000"/>
              <w:left w:val="single" w:sz="4" w:space="0" w:color="000000"/>
              <w:bottom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rPr>
                <w:rFonts w:eastAsia="Lucida Sans Unicode" w:cs="Courier New"/>
                <w:color w:val="000000"/>
                <w:kern w:val="1"/>
                <w:sz w:val="18"/>
                <w:szCs w:val="18"/>
                <w:lang w:val="en-US" w:bidi="en-US"/>
              </w:rPr>
            </w:pPr>
            <w:r w:rsidRPr="008F40EA">
              <w:rPr>
                <w:rFonts w:eastAsia="Lucida Sans Unicode" w:cs="Courier New"/>
                <w:color w:val="000000"/>
                <w:kern w:val="1"/>
                <w:sz w:val="18"/>
                <w:szCs w:val="18"/>
                <w:lang w:val="en-US" w:bidi="en-US"/>
              </w:rPr>
              <w:t>Невполнеудовлетворительное</w:t>
            </w:r>
          </w:p>
        </w:tc>
        <w:tc>
          <w:tcPr>
            <w:tcW w:w="5077" w:type="dxa"/>
            <w:tcBorders>
              <w:top w:val="single" w:sz="4" w:space="0" w:color="000000"/>
              <w:left w:val="single" w:sz="4" w:space="0" w:color="000000"/>
              <w:bottom w:val="single" w:sz="4" w:space="0" w:color="000000"/>
              <w:right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jc w:val="center"/>
              <w:rPr>
                <w:rFonts w:ascii="Courier New" w:eastAsia="Lucida Sans Unicode" w:hAnsi="Courier New" w:cs="Courier New"/>
                <w:color w:val="000000"/>
                <w:kern w:val="1"/>
                <w:sz w:val="18"/>
                <w:szCs w:val="18"/>
                <w:lang w:val="en-US" w:bidi="en-US"/>
              </w:rPr>
            </w:pPr>
            <w:r w:rsidRPr="008F40EA">
              <w:rPr>
                <w:rFonts w:eastAsia="Lucida Sans Unicode" w:cs="Courier New"/>
                <w:color w:val="000000"/>
                <w:kern w:val="1"/>
                <w:sz w:val="18"/>
                <w:szCs w:val="18"/>
                <w:lang w:val="en-US" w:bidi="en-US"/>
              </w:rPr>
              <w:t>31-40</w:t>
            </w:r>
          </w:p>
        </w:tc>
      </w:tr>
      <w:tr w:rsidR="008F40EA" w:rsidRPr="00994A72" w:rsidTr="00EE3760">
        <w:tc>
          <w:tcPr>
            <w:tcW w:w="4934" w:type="dxa"/>
            <w:tcBorders>
              <w:top w:val="single" w:sz="4" w:space="0" w:color="000000"/>
              <w:left w:val="single" w:sz="4" w:space="0" w:color="000000"/>
              <w:bottom w:val="single" w:sz="4" w:space="0" w:color="000000"/>
            </w:tcBorders>
            <w:shd w:val="clear" w:color="auto" w:fill="FFFFFF"/>
          </w:tcPr>
          <w:p w:rsidR="008F40EA" w:rsidRPr="00994A72"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rPr>
                <w:rFonts w:eastAsia="Lucida Sans Unicode" w:cs="Courier New"/>
                <w:b/>
                <w:color w:val="000000"/>
                <w:kern w:val="1"/>
                <w:sz w:val="18"/>
                <w:szCs w:val="18"/>
                <w:lang w:val="en-US" w:bidi="en-US"/>
              </w:rPr>
            </w:pPr>
            <w:r w:rsidRPr="00994A72">
              <w:rPr>
                <w:rFonts w:eastAsia="Lucida Sans Unicode" w:cs="Courier New"/>
                <w:b/>
                <w:color w:val="000000"/>
                <w:kern w:val="1"/>
                <w:sz w:val="18"/>
                <w:szCs w:val="18"/>
                <w:lang w:val="en-US" w:bidi="en-US"/>
              </w:rPr>
              <w:t>Неудовлетворительное</w:t>
            </w:r>
          </w:p>
        </w:tc>
        <w:tc>
          <w:tcPr>
            <w:tcW w:w="5077" w:type="dxa"/>
            <w:tcBorders>
              <w:top w:val="single" w:sz="4" w:space="0" w:color="000000"/>
              <w:left w:val="single" w:sz="4" w:space="0" w:color="000000"/>
              <w:bottom w:val="single" w:sz="4" w:space="0" w:color="000000"/>
              <w:right w:val="single" w:sz="4" w:space="0" w:color="000000"/>
            </w:tcBorders>
            <w:shd w:val="clear" w:color="auto" w:fill="FFFFFF"/>
          </w:tcPr>
          <w:p w:rsidR="008F40EA" w:rsidRPr="00994A72"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jc w:val="center"/>
              <w:rPr>
                <w:rFonts w:ascii="Courier New" w:eastAsia="Lucida Sans Unicode" w:hAnsi="Courier New" w:cs="Courier New"/>
                <w:b/>
                <w:color w:val="000000"/>
                <w:kern w:val="1"/>
                <w:sz w:val="18"/>
                <w:szCs w:val="18"/>
                <w:lang w:val="en-US" w:bidi="en-US"/>
              </w:rPr>
            </w:pPr>
            <w:r w:rsidRPr="00994A72">
              <w:rPr>
                <w:rFonts w:eastAsia="Lucida Sans Unicode" w:cs="Courier New"/>
                <w:b/>
                <w:color w:val="000000"/>
                <w:kern w:val="1"/>
                <w:sz w:val="18"/>
                <w:szCs w:val="18"/>
                <w:lang w:val="en-US" w:bidi="en-US"/>
              </w:rPr>
              <w:t>41-60</w:t>
            </w:r>
          </w:p>
        </w:tc>
      </w:tr>
      <w:tr w:rsidR="008F40EA" w:rsidRPr="008F40EA" w:rsidTr="00EE3760">
        <w:tc>
          <w:tcPr>
            <w:tcW w:w="4934" w:type="dxa"/>
            <w:tcBorders>
              <w:top w:val="single" w:sz="4" w:space="0" w:color="000000"/>
              <w:left w:val="single" w:sz="4" w:space="0" w:color="000000"/>
              <w:bottom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rPr>
                <w:rFonts w:eastAsia="Lucida Sans Unicode" w:cs="Courier New"/>
                <w:color w:val="000000"/>
                <w:kern w:val="1"/>
                <w:sz w:val="18"/>
                <w:szCs w:val="18"/>
                <w:lang w:val="en-US" w:bidi="en-US"/>
              </w:rPr>
            </w:pPr>
            <w:r w:rsidRPr="008F40EA">
              <w:rPr>
                <w:rFonts w:eastAsia="Lucida Sans Unicode" w:cs="Courier New"/>
                <w:color w:val="000000"/>
                <w:kern w:val="1"/>
                <w:sz w:val="18"/>
                <w:szCs w:val="18"/>
                <w:lang w:val="en-US" w:bidi="en-US"/>
              </w:rPr>
              <w:t>Ветхое</w:t>
            </w:r>
          </w:p>
        </w:tc>
        <w:tc>
          <w:tcPr>
            <w:tcW w:w="5077" w:type="dxa"/>
            <w:tcBorders>
              <w:top w:val="single" w:sz="4" w:space="0" w:color="000000"/>
              <w:left w:val="single" w:sz="4" w:space="0" w:color="000000"/>
              <w:bottom w:val="single" w:sz="4" w:space="0" w:color="000000"/>
              <w:right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jc w:val="center"/>
              <w:rPr>
                <w:rFonts w:ascii="Courier New" w:eastAsia="Lucida Sans Unicode" w:hAnsi="Courier New" w:cs="Courier New"/>
                <w:color w:val="000000"/>
                <w:kern w:val="1"/>
                <w:sz w:val="18"/>
                <w:szCs w:val="18"/>
                <w:lang w:val="en-US" w:bidi="en-US"/>
              </w:rPr>
            </w:pPr>
            <w:r w:rsidRPr="008F40EA">
              <w:rPr>
                <w:rFonts w:eastAsia="Lucida Sans Unicode" w:cs="Courier New"/>
                <w:color w:val="000000"/>
                <w:kern w:val="1"/>
                <w:sz w:val="18"/>
                <w:szCs w:val="18"/>
                <w:lang w:val="en-US" w:bidi="en-US"/>
              </w:rPr>
              <w:t>61-75</w:t>
            </w:r>
          </w:p>
        </w:tc>
      </w:tr>
      <w:tr w:rsidR="008F40EA" w:rsidRPr="008F40EA" w:rsidTr="00EE3760">
        <w:tc>
          <w:tcPr>
            <w:tcW w:w="4934" w:type="dxa"/>
            <w:tcBorders>
              <w:top w:val="single" w:sz="4" w:space="0" w:color="000000"/>
              <w:left w:val="single" w:sz="4" w:space="0" w:color="000000"/>
              <w:bottom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rPr>
                <w:rFonts w:eastAsia="Lucida Sans Unicode" w:cs="Courier New"/>
                <w:color w:val="000000"/>
                <w:kern w:val="1"/>
                <w:sz w:val="18"/>
                <w:szCs w:val="18"/>
                <w:lang w:val="en-US" w:bidi="en-US"/>
              </w:rPr>
            </w:pPr>
            <w:r w:rsidRPr="008F40EA">
              <w:rPr>
                <w:rFonts w:eastAsia="Lucida Sans Unicode" w:cs="Courier New"/>
                <w:color w:val="000000"/>
                <w:kern w:val="1"/>
                <w:sz w:val="18"/>
                <w:szCs w:val="18"/>
                <w:lang w:val="en-US" w:bidi="en-US"/>
              </w:rPr>
              <w:t>Непригодное (аварийное)</w:t>
            </w:r>
          </w:p>
        </w:tc>
        <w:tc>
          <w:tcPr>
            <w:tcW w:w="5077" w:type="dxa"/>
            <w:tcBorders>
              <w:top w:val="single" w:sz="4" w:space="0" w:color="000000"/>
              <w:left w:val="single" w:sz="4" w:space="0" w:color="000000"/>
              <w:bottom w:val="single" w:sz="4" w:space="0" w:color="000000"/>
              <w:right w:val="single" w:sz="4" w:space="0" w:color="000000"/>
            </w:tcBorders>
            <w:shd w:val="clear" w:color="auto" w:fill="FFFFFF"/>
          </w:tcPr>
          <w:p w:rsidR="008F40EA" w:rsidRPr="008F40EA" w:rsidRDefault="008F40EA" w:rsidP="00EE376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00" w:lineRule="atLeast"/>
              <w:ind w:left="57" w:right="-3" w:firstLine="60"/>
              <w:jc w:val="center"/>
              <w:rPr>
                <w:rFonts w:ascii="Courier New" w:eastAsia="Lucida Sans Unicode" w:hAnsi="Courier New" w:cs="Courier New"/>
                <w:color w:val="000000"/>
                <w:kern w:val="1"/>
                <w:sz w:val="18"/>
                <w:szCs w:val="18"/>
                <w:lang w:val="en-US" w:bidi="en-US"/>
              </w:rPr>
            </w:pPr>
            <w:r w:rsidRPr="008F40EA">
              <w:rPr>
                <w:rFonts w:eastAsia="Lucida Sans Unicode" w:cs="Courier New"/>
                <w:color w:val="000000"/>
                <w:kern w:val="1"/>
                <w:sz w:val="18"/>
                <w:szCs w:val="18"/>
                <w:lang w:val="en-US" w:bidi="en-US"/>
              </w:rPr>
              <w:t>75 и выше</w:t>
            </w:r>
          </w:p>
        </w:tc>
      </w:tr>
    </w:tbl>
    <w:p w:rsidR="008F40EA" w:rsidRPr="008F40EA" w:rsidRDefault="008F40EA" w:rsidP="008F40EA">
      <w:pPr>
        <w:widowControl w:val="0"/>
        <w:numPr>
          <w:ilvl w:val="0"/>
          <w:numId w:val="41"/>
        </w:numPr>
        <w:tabs>
          <w:tab w:val="left" w:pos="0"/>
        </w:tabs>
        <w:suppressAutoHyphens/>
        <w:spacing w:line="100" w:lineRule="atLeast"/>
        <w:jc w:val="both"/>
        <w:rPr>
          <w:rFonts w:eastAsia="Lucida Sans Unicode" w:cs="Tahoma"/>
          <w:color w:val="000000"/>
          <w:kern w:val="1"/>
          <w:sz w:val="22"/>
          <w:szCs w:val="22"/>
          <w:lang w:bidi="en-US"/>
        </w:rPr>
      </w:pPr>
      <w:r w:rsidRPr="008F40EA">
        <w:rPr>
          <w:rFonts w:eastAsia="Lucida Sans Unicode" w:cs="Tahoma"/>
          <w:b/>
          <w:bCs/>
          <w:i/>
          <w:iCs/>
          <w:color w:val="000000"/>
          <w:kern w:val="1"/>
          <w:sz w:val="22"/>
          <w:szCs w:val="22"/>
          <w:lang w:bidi="en-US"/>
        </w:rPr>
        <w:t>ухудшения в связи с физическим износом</w:t>
      </w:r>
      <w:r w:rsidRPr="008F40EA">
        <w:rPr>
          <w:rFonts w:eastAsia="Lucida Sans Unicode" w:cs="Tahoma"/>
          <w:color w:val="000000"/>
          <w:kern w:val="1"/>
          <w:sz w:val="22"/>
          <w:szCs w:val="22"/>
          <w:lang w:bidi="en-US"/>
        </w:rPr>
        <w:t xml:space="preserve"> в процессе эксплуатации здания в целом или отдельными его частями эксплуатационных характеристик, приводящего к снижению до недопустимого уровня надежности здания, прочности и устойчивости строительных конструкций и оснований;</w:t>
      </w:r>
    </w:p>
    <w:p w:rsidR="008F40EA" w:rsidRPr="008F40EA" w:rsidRDefault="008F40EA" w:rsidP="008F40EA">
      <w:pPr>
        <w:widowControl w:val="0"/>
        <w:suppressAutoHyphens/>
        <w:spacing w:line="100" w:lineRule="atLeast"/>
        <w:ind w:firstLine="825"/>
        <w:jc w:val="both"/>
        <w:rPr>
          <w:rFonts w:eastAsia="Lucida Sans Unicode" w:cs="Tahoma"/>
          <w:color w:val="000000"/>
          <w:kern w:val="1"/>
          <w:sz w:val="22"/>
          <w:szCs w:val="22"/>
          <w:lang w:bidi="en-US"/>
        </w:rPr>
      </w:pPr>
      <w:r w:rsidRPr="008F40EA">
        <w:rPr>
          <w:rFonts w:eastAsia="Lucida Sans Unicode" w:cs="Tahoma"/>
          <w:color w:val="000000"/>
          <w:kern w:val="1"/>
          <w:sz w:val="22"/>
          <w:szCs w:val="22"/>
          <w:lang w:bidi="en-US"/>
        </w:rPr>
        <w:t>Физическое состояние определялось в зависимости от доступности или недоступности осмотру его конструктивных элементов и  соответственно устанавливалось по признакам технического состояния.</w:t>
      </w:r>
    </w:p>
    <w:p w:rsidR="00972DD8" w:rsidRPr="00F2322D" w:rsidRDefault="00972DD8" w:rsidP="00845B33">
      <w:pPr>
        <w:ind w:firstLine="709"/>
        <w:jc w:val="both"/>
        <w:rPr>
          <w:b/>
          <w:sz w:val="22"/>
          <w:szCs w:val="22"/>
        </w:rPr>
      </w:pPr>
      <w:r w:rsidRPr="00F2322D">
        <w:rPr>
          <w:b/>
          <w:sz w:val="22"/>
          <w:szCs w:val="22"/>
        </w:rPr>
        <w:t xml:space="preserve">Определение функционального износа (устаревания) </w:t>
      </w:r>
    </w:p>
    <w:p w:rsidR="00845B33" w:rsidRDefault="00972DD8" w:rsidP="00845B33">
      <w:pPr>
        <w:ind w:firstLine="709"/>
        <w:jc w:val="both"/>
        <w:rPr>
          <w:sz w:val="22"/>
          <w:szCs w:val="22"/>
        </w:rPr>
      </w:pPr>
      <w:r w:rsidRPr="00F2322D">
        <w:rPr>
          <w:sz w:val="22"/>
          <w:szCs w:val="22"/>
        </w:rPr>
        <w:t>Функциональным износом является потеря стоимости объекта, обусловленная несоответствием объемно-планировочных решений, строительных материалов и инженерного оборудования, качества произведенных строительных работ или других характеристик объекта современным рыночным требованиям, предъявляемым к данному типу объектов.</w:t>
      </w:r>
    </w:p>
    <w:p w:rsidR="00972DD8" w:rsidRPr="00845B33" w:rsidRDefault="00972DD8" w:rsidP="00845B33">
      <w:pPr>
        <w:ind w:firstLine="709"/>
        <w:jc w:val="both"/>
        <w:rPr>
          <w:sz w:val="22"/>
          <w:szCs w:val="22"/>
        </w:rPr>
      </w:pPr>
      <w:r w:rsidRPr="00F2322D">
        <w:rPr>
          <w:sz w:val="22"/>
          <w:szCs w:val="22"/>
        </w:rPr>
        <w:t xml:space="preserve"> </w:t>
      </w:r>
      <w:r w:rsidRPr="00F2322D">
        <w:rPr>
          <w:b/>
          <w:sz w:val="22"/>
          <w:szCs w:val="22"/>
        </w:rPr>
        <w:t xml:space="preserve">Определение внешнего износа (устаревания) </w:t>
      </w:r>
    </w:p>
    <w:p w:rsidR="00845B33" w:rsidRDefault="00972DD8" w:rsidP="00845B33">
      <w:pPr>
        <w:ind w:firstLine="709"/>
        <w:jc w:val="both"/>
        <w:rPr>
          <w:sz w:val="22"/>
          <w:szCs w:val="22"/>
        </w:rPr>
      </w:pPr>
      <w:r w:rsidRPr="00F2322D">
        <w:rPr>
          <w:sz w:val="22"/>
          <w:szCs w:val="22"/>
        </w:rPr>
        <w:t>Внешний (экономический) износ – снижение стоимости объекта, обусловленное политическими, экономическими и другими факторами, внешними относительно объекта. Внешнее (экономическое) устаревание обусловлено месторасположением объекта и сопровождается снижением ренты в случае коммерческого использования. Следствием является снижение продажной цены (потеря стоимости) объекта из-за изменений в рыночном окружении. Настолько же изменится и привлекательность объекта в глазах потенциального покупателя.</w:t>
      </w:r>
    </w:p>
    <w:p w:rsidR="007D09AA" w:rsidRPr="00845B33" w:rsidRDefault="007D09AA" w:rsidP="00845B33">
      <w:pPr>
        <w:ind w:firstLine="709"/>
        <w:jc w:val="both"/>
        <w:rPr>
          <w:sz w:val="22"/>
          <w:szCs w:val="22"/>
        </w:rPr>
      </w:pPr>
      <w:r w:rsidRPr="007D09AA">
        <w:rPr>
          <w:b/>
          <w:sz w:val="22"/>
          <w:szCs w:val="22"/>
        </w:rPr>
        <w:t xml:space="preserve">Совокупный (накопленный) износ определяется по следующей формуле: </w:t>
      </w:r>
    </w:p>
    <w:p w:rsidR="00845B33" w:rsidRDefault="007D09AA" w:rsidP="00513893">
      <w:pPr>
        <w:spacing w:before="120"/>
        <w:jc w:val="center"/>
        <w:rPr>
          <w:sz w:val="22"/>
          <w:szCs w:val="22"/>
        </w:rPr>
      </w:pPr>
      <w:r w:rsidRPr="00AF1E95">
        <w:rPr>
          <w:sz w:val="22"/>
          <w:szCs w:val="22"/>
        </w:rPr>
        <w:t xml:space="preserve"> (1 – Ивн)</w:t>
      </w:r>
      <w:r w:rsidRPr="00AF1E95">
        <w:rPr>
          <w:sz w:val="22"/>
          <w:szCs w:val="22"/>
        </w:rPr>
        <w:sym w:font="Symbol" w:char="F0B4"/>
      </w:r>
      <w:r w:rsidRPr="00AF1E95">
        <w:rPr>
          <w:sz w:val="22"/>
          <w:szCs w:val="22"/>
        </w:rPr>
        <w:t xml:space="preserve"> (1 – Ифун) </w:t>
      </w:r>
      <w:r w:rsidRPr="00AF1E95">
        <w:rPr>
          <w:sz w:val="22"/>
          <w:szCs w:val="22"/>
        </w:rPr>
        <w:sym w:font="Symbol" w:char="F0B4"/>
      </w:r>
      <w:r w:rsidRPr="00AF1E95">
        <w:rPr>
          <w:sz w:val="22"/>
          <w:szCs w:val="22"/>
        </w:rPr>
        <w:t>Исов = 1 – (1 – Ифиз)</w:t>
      </w:r>
    </w:p>
    <w:tbl>
      <w:tblPr>
        <w:tblW w:w="880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7"/>
        <w:gridCol w:w="1701"/>
        <w:gridCol w:w="1984"/>
        <w:gridCol w:w="2552"/>
      </w:tblGrid>
      <w:tr w:rsidR="00845B33" w:rsidRPr="002A481F" w:rsidTr="00845B33">
        <w:trPr>
          <w:trHeight w:val="75"/>
        </w:trPr>
        <w:tc>
          <w:tcPr>
            <w:tcW w:w="2567" w:type="dxa"/>
            <w:shd w:val="clear" w:color="000000" w:fill="C0C0C0"/>
            <w:vAlign w:val="center"/>
            <w:hideMark/>
          </w:tcPr>
          <w:p w:rsidR="00845B33" w:rsidRPr="002A481F" w:rsidRDefault="00845B33" w:rsidP="002A481F">
            <w:pPr>
              <w:jc w:val="center"/>
              <w:rPr>
                <w:b/>
                <w:bCs/>
                <w:sz w:val="18"/>
                <w:szCs w:val="18"/>
              </w:rPr>
            </w:pPr>
            <w:r w:rsidRPr="002A481F">
              <w:rPr>
                <w:b/>
                <w:bCs/>
                <w:sz w:val="18"/>
                <w:szCs w:val="18"/>
              </w:rPr>
              <w:t>Наименование</w:t>
            </w:r>
          </w:p>
        </w:tc>
        <w:tc>
          <w:tcPr>
            <w:tcW w:w="1701" w:type="dxa"/>
            <w:shd w:val="clear" w:color="000000" w:fill="C0C0C0"/>
            <w:vAlign w:val="center"/>
            <w:hideMark/>
          </w:tcPr>
          <w:p w:rsidR="00845B33" w:rsidRPr="002A481F" w:rsidRDefault="00845B33" w:rsidP="002A481F">
            <w:pPr>
              <w:jc w:val="center"/>
              <w:rPr>
                <w:b/>
                <w:bCs/>
                <w:sz w:val="18"/>
                <w:szCs w:val="18"/>
              </w:rPr>
            </w:pPr>
            <w:r w:rsidRPr="002A481F">
              <w:rPr>
                <w:b/>
                <w:bCs/>
                <w:sz w:val="18"/>
                <w:szCs w:val="18"/>
              </w:rPr>
              <w:t>ПСЗ, руб.</w:t>
            </w:r>
          </w:p>
        </w:tc>
        <w:tc>
          <w:tcPr>
            <w:tcW w:w="1984" w:type="dxa"/>
            <w:shd w:val="clear" w:color="000000" w:fill="C0C0C0"/>
            <w:vAlign w:val="center"/>
            <w:hideMark/>
          </w:tcPr>
          <w:p w:rsidR="00845B33" w:rsidRPr="002A481F" w:rsidRDefault="00845B33" w:rsidP="002A481F">
            <w:pPr>
              <w:jc w:val="center"/>
              <w:rPr>
                <w:b/>
                <w:bCs/>
                <w:sz w:val="18"/>
                <w:szCs w:val="18"/>
              </w:rPr>
            </w:pPr>
            <w:r w:rsidRPr="002A481F">
              <w:rPr>
                <w:b/>
                <w:bCs/>
                <w:sz w:val="18"/>
                <w:szCs w:val="18"/>
              </w:rPr>
              <w:t>Износ, %</w:t>
            </w:r>
          </w:p>
        </w:tc>
        <w:tc>
          <w:tcPr>
            <w:tcW w:w="2552" w:type="dxa"/>
            <w:shd w:val="clear" w:color="000000" w:fill="C0C0C0"/>
          </w:tcPr>
          <w:p w:rsidR="00845B33" w:rsidRPr="002A481F" w:rsidRDefault="00845B33" w:rsidP="002A481F">
            <w:pPr>
              <w:jc w:val="center"/>
              <w:rPr>
                <w:b/>
                <w:bCs/>
                <w:sz w:val="18"/>
                <w:szCs w:val="18"/>
              </w:rPr>
            </w:pPr>
            <w:r w:rsidRPr="002A481F">
              <w:rPr>
                <w:b/>
                <w:bCs/>
                <w:sz w:val="18"/>
                <w:szCs w:val="18"/>
              </w:rPr>
              <w:t>ВС, руб.</w:t>
            </w:r>
          </w:p>
        </w:tc>
      </w:tr>
      <w:tr w:rsidR="002A481F" w:rsidRPr="002A481F" w:rsidTr="00C05D92">
        <w:trPr>
          <w:trHeight w:val="70"/>
        </w:trPr>
        <w:tc>
          <w:tcPr>
            <w:tcW w:w="2567" w:type="dxa"/>
            <w:shd w:val="clear" w:color="auto" w:fill="auto"/>
            <w:noWrap/>
            <w:vAlign w:val="bottom"/>
            <w:hideMark/>
          </w:tcPr>
          <w:p w:rsidR="002A481F" w:rsidRPr="002A481F" w:rsidRDefault="002A481F" w:rsidP="002A481F">
            <w:pPr>
              <w:jc w:val="center"/>
              <w:rPr>
                <w:sz w:val="18"/>
                <w:szCs w:val="18"/>
              </w:rPr>
            </w:pPr>
            <w:r w:rsidRPr="002A481F">
              <w:rPr>
                <w:sz w:val="18"/>
                <w:szCs w:val="18"/>
              </w:rPr>
              <w:t>унифицированный склад</w:t>
            </w:r>
          </w:p>
        </w:tc>
        <w:tc>
          <w:tcPr>
            <w:tcW w:w="1701" w:type="dxa"/>
            <w:shd w:val="clear" w:color="000000" w:fill="FFFFFF"/>
            <w:vAlign w:val="center"/>
            <w:hideMark/>
          </w:tcPr>
          <w:p w:rsidR="002A481F" w:rsidRPr="002A481F" w:rsidRDefault="002A481F" w:rsidP="002A481F">
            <w:pPr>
              <w:jc w:val="center"/>
              <w:rPr>
                <w:sz w:val="18"/>
                <w:szCs w:val="18"/>
              </w:rPr>
            </w:pPr>
            <w:r w:rsidRPr="002A481F">
              <w:rPr>
                <w:sz w:val="18"/>
                <w:szCs w:val="18"/>
              </w:rPr>
              <w:t>2 714 738</w:t>
            </w:r>
          </w:p>
        </w:tc>
        <w:tc>
          <w:tcPr>
            <w:tcW w:w="1984" w:type="dxa"/>
            <w:shd w:val="clear" w:color="000000" w:fill="FFFFFF"/>
            <w:vAlign w:val="center"/>
            <w:hideMark/>
          </w:tcPr>
          <w:p w:rsidR="002A481F" w:rsidRPr="002A481F" w:rsidRDefault="002A481F" w:rsidP="002A481F">
            <w:pPr>
              <w:jc w:val="center"/>
              <w:rPr>
                <w:sz w:val="18"/>
                <w:szCs w:val="18"/>
              </w:rPr>
            </w:pPr>
            <w:r w:rsidRPr="002A481F">
              <w:rPr>
                <w:sz w:val="18"/>
                <w:szCs w:val="18"/>
              </w:rPr>
              <w:t>60</w:t>
            </w:r>
          </w:p>
        </w:tc>
        <w:tc>
          <w:tcPr>
            <w:tcW w:w="2552" w:type="dxa"/>
            <w:shd w:val="clear" w:color="000000" w:fill="FFFFFF"/>
            <w:vAlign w:val="center"/>
          </w:tcPr>
          <w:p w:rsidR="002A481F" w:rsidRPr="002A481F" w:rsidRDefault="002A481F" w:rsidP="002A481F">
            <w:pPr>
              <w:jc w:val="center"/>
              <w:rPr>
                <w:sz w:val="18"/>
                <w:szCs w:val="18"/>
              </w:rPr>
            </w:pPr>
            <w:r w:rsidRPr="002A481F">
              <w:rPr>
                <w:sz w:val="18"/>
                <w:szCs w:val="18"/>
              </w:rPr>
              <w:t>1 085 895</w:t>
            </w:r>
          </w:p>
        </w:tc>
      </w:tr>
      <w:tr w:rsidR="002A481F" w:rsidRPr="002A481F" w:rsidTr="00C05D92">
        <w:trPr>
          <w:trHeight w:val="70"/>
        </w:trPr>
        <w:tc>
          <w:tcPr>
            <w:tcW w:w="2567" w:type="dxa"/>
            <w:shd w:val="clear" w:color="auto" w:fill="auto"/>
            <w:noWrap/>
            <w:vAlign w:val="bottom"/>
            <w:hideMark/>
          </w:tcPr>
          <w:p w:rsidR="002A481F" w:rsidRPr="002A481F" w:rsidRDefault="002A481F" w:rsidP="002A481F">
            <w:pPr>
              <w:jc w:val="center"/>
              <w:rPr>
                <w:sz w:val="18"/>
                <w:szCs w:val="18"/>
              </w:rPr>
            </w:pPr>
            <w:r w:rsidRPr="002A481F">
              <w:rPr>
                <w:sz w:val="18"/>
                <w:szCs w:val="18"/>
              </w:rPr>
              <w:t>механическая  мастерская</w:t>
            </w:r>
          </w:p>
        </w:tc>
        <w:tc>
          <w:tcPr>
            <w:tcW w:w="1701" w:type="dxa"/>
            <w:shd w:val="clear" w:color="000000" w:fill="FFFFFF"/>
            <w:vAlign w:val="center"/>
            <w:hideMark/>
          </w:tcPr>
          <w:p w:rsidR="002A481F" w:rsidRPr="002A481F" w:rsidRDefault="002A481F" w:rsidP="002A481F">
            <w:pPr>
              <w:jc w:val="center"/>
              <w:rPr>
                <w:sz w:val="18"/>
                <w:szCs w:val="18"/>
              </w:rPr>
            </w:pPr>
            <w:r w:rsidRPr="002A481F">
              <w:rPr>
                <w:sz w:val="18"/>
                <w:szCs w:val="18"/>
              </w:rPr>
              <w:t>4 391 993</w:t>
            </w:r>
          </w:p>
        </w:tc>
        <w:tc>
          <w:tcPr>
            <w:tcW w:w="1984" w:type="dxa"/>
            <w:shd w:val="clear" w:color="auto" w:fill="auto"/>
            <w:vAlign w:val="center"/>
            <w:hideMark/>
          </w:tcPr>
          <w:p w:rsidR="002A481F" w:rsidRPr="002A481F" w:rsidRDefault="002A481F" w:rsidP="002A481F">
            <w:pPr>
              <w:jc w:val="center"/>
              <w:rPr>
                <w:sz w:val="18"/>
                <w:szCs w:val="18"/>
              </w:rPr>
            </w:pPr>
            <w:r w:rsidRPr="002A481F">
              <w:rPr>
                <w:sz w:val="18"/>
                <w:szCs w:val="18"/>
              </w:rPr>
              <w:t>60</w:t>
            </w:r>
          </w:p>
        </w:tc>
        <w:tc>
          <w:tcPr>
            <w:tcW w:w="2552" w:type="dxa"/>
            <w:vAlign w:val="center"/>
          </w:tcPr>
          <w:p w:rsidR="002A481F" w:rsidRPr="002A481F" w:rsidRDefault="002A481F" w:rsidP="002A481F">
            <w:pPr>
              <w:jc w:val="center"/>
              <w:rPr>
                <w:sz w:val="18"/>
                <w:szCs w:val="18"/>
              </w:rPr>
            </w:pPr>
            <w:r w:rsidRPr="002A481F">
              <w:rPr>
                <w:sz w:val="18"/>
                <w:szCs w:val="18"/>
              </w:rPr>
              <w:t>1 756 797</w:t>
            </w:r>
          </w:p>
        </w:tc>
      </w:tr>
      <w:tr w:rsidR="002A481F" w:rsidRPr="002A481F" w:rsidTr="00C05D92">
        <w:trPr>
          <w:trHeight w:val="70"/>
        </w:trPr>
        <w:tc>
          <w:tcPr>
            <w:tcW w:w="2567" w:type="dxa"/>
            <w:shd w:val="clear" w:color="auto" w:fill="auto"/>
            <w:noWrap/>
            <w:vAlign w:val="bottom"/>
            <w:hideMark/>
          </w:tcPr>
          <w:p w:rsidR="002A481F" w:rsidRPr="002A481F" w:rsidRDefault="002A481F" w:rsidP="002A481F">
            <w:pPr>
              <w:jc w:val="center"/>
              <w:rPr>
                <w:sz w:val="18"/>
                <w:szCs w:val="18"/>
              </w:rPr>
            </w:pPr>
            <w:r w:rsidRPr="002A481F">
              <w:rPr>
                <w:sz w:val="18"/>
                <w:szCs w:val="18"/>
              </w:rPr>
              <w:t>Зернохранилище</w:t>
            </w:r>
          </w:p>
        </w:tc>
        <w:tc>
          <w:tcPr>
            <w:tcW w:w="1701" w:type="dxa"/>
            <w:shd w:val="clear" w:color="000000" w:fill="FFFFFF"/>
            <w:vAlign w:val="center"/>
            <w:hideMark/>
          </w:tcPr>
          <w:p w:rsidR="002A481F" w:rsidRPr="002A481F" w:rsidRDefault="002A481F" w:rsidP="002A481F">
            <w:pPr>
              <w:jc w:val="center"/>
              <w:rPr>
                <w:sz w:val="18"/>
                <w:szCs w:val="18"/>
              </w:rPr>
            </w:pPr>
            <w:r w:rsidRPr="002A481F">
              <w:rPr>
                <w:sz w:val="18"/>
                <w:szCs w:val="18"/>
              </w:rPr>
              <w:t>1 158 739</w:t>
            </w:r>
          </w:p>
        </w:tc>
        <w:tc>
          <w:tcPr>
            <w:tcW w:w="1984" w:type="dxa"/>
            <w:shd w:val="clear" w:color="auto" w:fill="auto"/>
            <w:vAlign w:val="center"/>
            <w:hideMark/>
          </w:tcPr>
          <w:p w:rsidR="002A481F" w:rsidRPr="002A481F" w:rsidRDefault="002A481F" w:rsidP="002A481F">
            <w:pPr>
              <w:jc w:val="center"/>
              <w:rPr>
                <w:sz w:val="18"/>
                <w:szCs w:val="18"/>
              </w:rPr>
            </w:pPr>
            <w:r w:rsidRPr="002A481F">
              <w:rPr>
                <w:sz w:val="18"/>
                <w:szCs w:val="18"/>
              </w:rPr>
              <w:t>60</w:t>
            </w:r>
          </w:p>
        </w:tc>
        <w:tc>
          <w:tcPr>
            <w:tcW w:w="2552" w:type="dxa"/>
            <w:vAlign w:val="center"/>
          </w:tcPr>
          <w:p w:rsidR="002A481F" w:rsidRPr="002A481F" w:rsidRDefault="002A481F" w:rsidP="002A481F">
            <w:pPr>
              <w:jc w:val="center"/>
              <w:rPr>
                <w:sz w:val="18"/>
                <w:szCs w:val="18"/>
              </w:rPr>
            </w:pPr>
            <w:r w:rsidRPr="002A481F">
              <w:rPr>
                <w:sz w:val="18"/>
                <w:szCs w:val="18"/>
              </w:rPr>
              <w:t>463 495</w:t>
            </w:r>
          </w:p>
        </w:tc>
      </w:tr>
      <w:tr w:rsidR="002A481F" w:rsidRPr="002A481F" w:rsidTr="00C05D92">
        <w:trPr>
          <w:trHeight w:val="70"/>
        </w:trPr>
        <w:tc>
          <w:tcPr>
            <w:tcW w:w="2567" w:type="dxa"/>
            <w:shd w:val="clear" w:color="auto" w:fill="auto"/>
            <w:noWrap/>
            <w:vAlign w:val="bottom"/>
            <w:hideMark/>
          </w:tcPr>
          <w:p w:rsidR="002A481F" w:rsidRPr="002A481F" w:rsidRDefault="002A481F" w:rsidP="002A481F">
            <w:pPr>
              <w:jc w:val="center"/>
              <w:rPr>
                <w:sz w:val="18"/>
                <w:szCs w:val="18"/>
              </w:rPr>
            </w:pPr>
            <w:r w:rsidRPr="002A481F">
              <w:rPr>
                <w:sz w:val="18"/>
                <w:szCs w:val="18"/>
              </w:rPr>
              <w:t>Картофелехранилище</w:t>
            </w:r>
          </w:p>
        </w:tc>
        <w:tc>
          <w:tcPr>
            <w:tcW w:w="1701" w:type="dxa"/>
            <w:shd w:val="clear" w:color="000000" w:fill="FFFFFF"/>
            <w:vAlign w:val="center"/>
            <w:hideMark/>
          </w:tcPr>
          <w:p w:rsidR="002A481F" w:rsidRPr="002A481F" w:rsidRDefault="002A481F" w:rsidP="002A481F">
            <w:pPr>
              <w:jc w:val="center"/>
              <w:rPr>
                <w:sz w:val="18"/>
                <w:szCs w:val="18"/>
              </w:rPr>
            </w:pPr>
            <w:r w:rsidRPr="002A481F">
              <w:rPr>
                <w:sz w:val="18"/>
                <w:szCs w:val="18"/>
              </w:rPr>
              <w:t>3 644 420</w:t>
            </w:r>
          </w:p>
        </w:tc>
        <w:tc>
          <w:tcPr>
            <w:tcW w:w="1984" w:type="dxa"/>
            <w:shd w:val="clear" w:color="auto" w:fill="auto"/>
            <w:vAlign w:val="center"/>
            <w:hideMark/>
          </w:tcPr>
          <w:p w:rsidR="002A481F" w:rsidRPr="002A481F" w:rsidRDefault="002A481F" w:rsidP="002A481F">
            <w:pPr>
              <w:jc w:val="center"/>
              <w:rPr>
                <w:sz w:val="18"/>
                <w:szCs w:val="18"/>
              </w:rPr>
            </w:pPr>
            <w:r w:rsidRPr="002A481F">
              <w:rPr>
                <w:sz w:val="18"/>
                <w:szCs w:val="18"/>
              </w:rPr>
              <w:t>60</w:t>
            </w:r>
          </w:p>
        </w:tc>
        <w:tc>
          <w:tcPr>
            <w:tcW w:w="2552" w:type="dxa"/>
            <w:vAlign w:val="center"/>
          </w:tcPr>
          <w:p w:rsidR="002A481F" w:rsidRPr="002A481F" w:rsidRDefault="002A481F" w:rsidP="002A481F">
            <w:pPr>
              <w:jc w:val="center"/>
              <w:rPr>
                <w:sz w:val="18"/>
                <w:szCs w:val="18"/>
              </w:rPr>
            </w:pPr>
            <w:r w:rsidRPr="002A481F">
              <w:rPr>
                <w:sz w:val="18"/>
                <w:szCs w:val="18"/>
              </w:rPr>
              <w:t>1 457 768</w:t>
            </w:r>
          </w:p>
        </w:tc>
      </w:tr>
      <w:tr w:rsidR="002A481F" w:rsidRPr="002A481F" w:rsidTr="00C05D92">
        <w:trPr>
          <w:trHeight w:val="70"/>
        </w:trPr>
        <w:tc>
          <w:tcPr>
            <w:tcW w:w="2567" w:type="dxa"/>
            <w:shd w:val="clear" w:color="auto" w:fill="auto"/>
            <w:noWrap/>
            <w:vAlign w:val="bottom"/>
            <w:hideMark/>
          </w:tcPr>
          <w:p w:rsidR="002A481F" w:rsidRPr="002A481F" w:rsidRDefault="002A481F" w:rsidP="002A481F">
            <w:pPr>
              <w:jc w:val="center"/>
              <w:rPr>
                <w:sz w:val="18"/>
                <w:szCs w:val="18"/>
              </w:rPr>
            </w:pPr>
            <w:r w:rsidRPr="002A481F">
              <w:rPr>
                <w:sz w:val="18"/>
                <w:szCs w:val="18"/>
              </w:rPr>
              <w:t>Машинный двор</w:t>
            </w:r>
          </w:p>
        </w:tc>
        <w:tc>
          <w:tcPr>
            <w:tcW w:w="1701" w:type="dxa"/>
            <w:shd w:val="clear" w:color="000000" w:fill="FFFFFF"/>
            <w:vAlign w:val="center"/>
            <w:hideMark/>
          </w:tcPr>
          <w:p w:rsidR="002A481F" w:rsidRPr="002A481F" w:rsidRDefault="002A481F" w:rsidP="002A481F">
            <w:pPr>
              <w:jc w:val="center"/>
              <w:rPr>
                <w:sz w:val="18"/>
                <w:szCs w:val="18"/>
              </w:rPr>
            </w:pPr>
            <w:r w:rsidRPr="002A481F">
              <w:rPr>
                <w:sz w:val="18"/>
                <w:szCs w:val="18"/>
              </w:rPr>
              <w:t>1 410 862</w:t>
            </w:r>
          </w:p>
        </w:tc>
        <w:tc>
          <w:tcPr>
            <w:tcW w:w="1984" w:type="dxa"/>
            <w:shd w:val="clear" w:color="auto" w:fill="auto"/>
            <w:vAlign w:val="center"/>
            <w:hideMark/>
          </w:tcPr>
          <w:p w:rsidR="002A481F" w:rsidRPr="002A481F" w:rsidRDefault="002A481F" w:rsidP="002A481F">
            <w:pPr>
              <w:jc w:val="center"/>
              <w:rPr>
                <w:sz w:val="18"/>
                <w:szCs w:val="18"/>
              </w:rPr>
            </w:pPr>
            <w:r w:rsidRPr="002A481F">
              <w:rPr>
                <w:sz w:val="18"/>
                <w:szCs w:val="18"/>
              </w:rPr>
              <w:t>60</w:t>
            </w:r>
          </w:p>
        </w:tc>
        <w:tc>
          <w:tcPr>
            <w:tcW w:w="2552" w:type="dxa"/>
            <w:vAlign w:val="center"/>
          </w:tcPr>
          <w:p w:rsidR="002A481F" w:rsidRPr="002A481F" w:rsidRDefault="002A481F" w:rsidP="002A481F">
            <w:pPr>
              <w:jc w:val="center"/>
              <w:rPr>
                <w:sz w:val="18"/>
                <w:szCs w:val="18"/>
              </w:rPr>
            </w:pPr>
            <w:r w:rsidRPr="002A481F">
              <w:rPr>
                <w:sz w:val="18"/>
                <w:szCs w:val="18"/>
              </w:rPr>
              <w:t>564 345</w:t>
            </w:r>
          </w:p>
        </w:tc>
      </w:tr>
      <w:tr w:rsidR="002A481F" w:rsidRPr="002A481F" w:rsidTr="00C05D92">
        <w:trPr>
          <w:trHeight w:val="70"/>
        </w:trPr>
        <w:tc>
          <w:tcPr>
            <w:tcW w:w="2567" w:type="dxa"/>
            <w:shd w:val="clear" w:color="auto" w:fill="auto"/>
            <w:noWrap/>
            <w:vAlign w:val="bottom"/>
            <w:hideMark/>
          </w:tcPr>
          <w:p w:rsidR="002A481F" w:rsidRPr="002A481F" w:rsidRDefault="002A481F" w:rsidP="002A481F">
            <w:pPr>
              <w:jc w:val="center"/>
              <w:rPr>
                <w:sz w:val="18"/>
                <w:szCs w:val="18"/>
              </w:rPr>
            </w:pPr>
            <w:r w:rsidRPr="002A481F">
              <w:rPr>
                <w:sz w:val="18"/>
                <w:szCs w:val="18"/>
              </w:rPr>
              <w:t>Семенохранилище</w:t>
            </w:r>
          </w:p>
        </w:tc>
        <w:tc>
          <w:tcPr>
            <w:tcW w:w="1701" w:type="dxa"/>
            <w:shd w:val="clear" w:color="000000" w:fill="FFFFFF"/>
            <w:vAlign w:val="center"/>
            <w:hideMark/>
          </w:tcPr>
          <w:p w:rsidR="002A481F" w:rsidRPr="002A481F" w:rsidRDefault="002A481F" w:rsidP="002A481F">
            <w:pPr>
              <w:jc w:val="center"/>
              <w:rPr>
                <w:sz w:val="18"/>
                <w:szCs w:val="18"/>
              </w:rPr>
            </w:pPr>
            <w:r w:rsidRPr="002A481F">
              <w:rPr>
                <w:sz w:val="18"/>
                <w:szCs w:val="18"/>
              </w:rPr>
              <w:t>1 346 869</w:t>
            </w:r>
          </w:p>
        </w:tc>
        <w:tc>
          <w:tcPr>
            <w:tcW w:w="1984" w:type="dxa"/>
            <w:shd w:val="clear" w:color="auto" w:fill="auto"/>
            <w:vAlign w:val="center"/>
            <w:hideMark/>
          </w:tcPr>
          <w:p w:rsidR="002A481F" w:rsidRPr="002A481F" w:rsidRDefault="002A481F" w:rsidP="002A481F">
            <w:pPr>
              <w:jc w:val="center"/>
              <w:rPr>
                <w:sz w:val="18"/>
                <w:szCs w:val="18"/>
              </w:rPr>
            </w:pPr>
            <w:r w:rsidRPr="002A481F">
              <w:rPr>
                <w:sz w:val="18"/>
                <w:szCs w:val="18"/>
              </w:rPr>
              <w:t>60</w:t>
            </w:r>
          </w:p>
        </w:tc>
        <w:tc>
          <w:tcPr>
            <w:tcW w:w="2552" w:type="dxa"/>
            <w:vAlign w:val="center"/>
          </w:tcPr>
          <w:p w:rsidR="002A481F" w:rsidRPr="002A481F" w:rsidRDefault="002A481F" w:rsidP="002A481F">
            <w:pPr>
              <w:jc w:val="center"/>
              <w:rPr>
                <w:sz w:val="18"/>
                <w:szCs w:val="18"/>
              </w:rPr>
            </w:pPr>
            <w:r w:rsidRPr="002A481F">
              <w:rPr>
                <w:sz w:val="18"/>
                <w:szCs w:val="18"/>
              </w:rPr>
              <w:t>538 747</w:t>
            </w:r>
          </w:p>
        </w:tc>
      </w:tr>
      <w:tr w:rsidR="002A481F" w:rsidRPr="002A481F" w:rsidTr="00C05D92">
        <w:trPr>
          <w:trHeight w:val="127"/>
        </w:trPr>
        <w:tc>
          <w:tcPr>
            <w:tcW w:w="2567" w:type="dxa"/>
            <w:shd w:val="clear" w:color="auto" w:fill="auto"/>
            <w:noWrap/>
            <w:vAlign w:val="bottom"/>
            <w:hideMark/>
          </w:tcPr>
          <w:p w:rsidR="002A481F" w:rsidRPr="002A481F" w:rsidRDefault="002A481F" w:rsidP="002A481F">
            <w:pPr>
              <w:jc w:val="center"/>
              <w:rPr>
                <w:sz w:val="18"/>
                <w:szCs w:val="18"/>
              </w:rPr>
            </w:pPr>
            <w:r w:rsidRPr="002A481F">
              <w:rPr>
                <w:sz w:val="18"/>
                <w:szCs w:val="18"/>
              </w:rPr>
              <w:t>Семеной сарай</w:t>
            </w:r>
          </w:p>
        </w:tc>
        <w:tc>
          <w:tcPr>
            <w:tcW w:w="1701" w:type="dxa"/>
            <w:shd w:val="clear" w:color="000000" w:fill="FFFFFF"/>
            <w:vAlign w:val="center"/>
            <w:hideMark/>
          </w:tcPr>
          <w:p w:rsidR="002A481F" w:rsidRPr="002A481F" w:rsidRDefault="002A481F" w:rsidP="002A481F">
            <w:pPr>
              <w:jc w:val="center"/>
              <w:rPr>
                <w:sz w:val="18"/>
                <w:szCs w:val="18"/>
              </w:rPr>
            </w:pPr>
            <w:r w:rsidRPr="002A481F">
              <w:rPr>
                <w:sz w:val="18"/>
                <w:szCs w:val="18"/>
              </w:rPr>
              <w:t>1 294 236</w:t>
            </w:r>
          </w:p>
        </w:tc>
        <w:tc>
          <w:tcPr>
            <w:tcW w:w="1984" w:type="dxa"/>
            <w:shd w:val="clear" w:color="auto" w:fill="auto"/>
            <w:vAlign w:val="center"/>
            <w:hideMark/>
          </w:tcPr>
          <w:p w:rsidR="002A481F" w:rsidRPr="002A481F" w:rsidRDefault="002A481F" w:rsidP="002A481F">
            <w:pPr>
              <w:jc w:val="center"/>
              <w:rPr>
                <w:sz w:val="18"/>
                <w:szCs w:val="18"/>
              </w:rPr>
            </w:pPr>
            <w:r w:rsidRPr="002A481F">
              <w:rPr>
                <w:sz w:val="18"/>
                <w:szCs w:val="18"/>
              </w:rPr>
              <w:t>60</w:t>
            </w:r>
          </w:p>
        </w:tc>
        <w:tc>
          <w:tcPr>
            <w:tcW w:w="2552" w:type="dxa"/>
            <w:vAlign w:val="center"/>
          </w:tcPr>
          <w:p w:rsidR="002A481F" w:rsidRPr="002A481F" w:rsidRDefault="002A481F" w:rsidP="002A481F">
            <w:pPr>
              <w:jc w:val="center"/>
              <w:rPr>
                <w:sz w:val="18"/>
                <w:szCs w:val="18"/>
              </w:rPr>
            </w:pPr>
            <w:r w:rsidRPr="002A481F">
              <w:rPr>
                <w:sz w:val="18"/>
                <w:szCs w:val="18"/>
              </w:rPr>
              <w:t>517 695</w:t>
            </w:r>
          </w:p>
        </w:tc>
      </w:tr>
      <w:tr w:rsidR="002A481F" w:rsidRPr="002A481F" w:rsidTr="00C05D92">
        <w:trPr>
          <w:trHeight w:val="70"/>
        </w:trPr>
        <w:tc>
          <w:tcPr>
            <w:tcW w:w="2567" w:type="dxa"/>
            <w:shd w:val="clear" w:color="auto" w:fill="auto"/>
            <w:noWrap/>
            <w:vAlign w:val="bottom"/>
            <w:hideMark/>
          </w:tcPr>
          <w:p w:rsidR="002A481F" w:rsidRPr="002A481F" w:rsidRDefault="002A481F" w:rsidP="002A481F">
            <w:pPr>
              <w:jc w:val="center"/>
              <w:rPr>
                <w:sz w:val="18"/>
                <w:szCs w:val="18"/>
              </w:rPr>
            </w:pPr>
            <w:r w:rsidRPr="002A481F">
              <w:rPr>
                <w:sz w:val="18"/>
                <w:szCs w:val="18"/>
              </w:rPr>
              <w:t>Стоянка на12 комбайнов</w:t>
            </w:r>
          </w:p>
        </w:tc>
        <w:tc>
          <w:tcPr>
            <w:tcW w:w="1701" w:type="dxa"/>
            <w:shd w:val="clear" w:color="000000" w:fill="FFFFFF"/>
            <w:vAlign w:val="center"/>
            <w:hideMark/>
          </w:tcPr>
          <w:p w:rsidR="002A481F" w:rsidRPr="002A481F" w:rsidRDefault="002A481F" w:rsidP="002A481F">
            <w:pPr>
              <w:jc w:val="center"/>
              <w:rPr>
                <w:sz w:val="18"/>
                <w:szCs w:val="18"/>
              </w:rPr>
            </w:pPr>
            <w:r w:rsidRPr="002A481F">
              <w:rPr>
                <w:sz w:val="18"/>
                <w:szCs w:val="18"/>
              </w:rPr>
              <w:t>3 007 983</w:t>
            </w:r>
          </w:p>
        </w:tc>
        <w:tc>
          <w:tcPr>
            <w:tcW w:w="1984" w:type="dxa"/>
            <w:shd w:val="clear" w:color="auto" w:fill="auto"/>
            <w:vAlign w:val="center"/>
            <w:hideMark/>
          </w:tcPr>
          <w:p w:rsidR="002A481F" w:rsidRPr="002A481F" w:rsidRDefault="002A481F" w:rsidP="002A481F">
            <w:pPr>
              <w:jc w:val="center"/>
              <w:rPr>
                <w:sz w:val="18"/>
                <w:szCs w:val="18"/>
              </w:rPr>
            </w:pPr>
            <w:r w:rsidRPr="002A481F">
              <w:rPr>
                <w:sz w:val="18"/>
                <w:szCs w:val="18"/>
              </w:rPr>
              <w:t>60</w:t>
            </w:r>
          </w:p>
        </w:tc>
        <w:tc>
          <w:tcPr>
            <w:tcW w:w="2552" w:type="dxa"/>
            <w:vAlign w:val="center"/>
          </w:tcPr>
          <w:p w:rsidR="002A481F" w:rsidRPr="002A481F" w:rsidRDefault="002A481F" w:rsidP="002A481F">
            <w:pPr>
              <w:jc w:val="center"/>
              <w:rPr>
                <w:sz w:val="18"/>
                <w:szCs w:val="18"/>
              </w:rPr>
            </w:pPr>
            <w:r w:rsidRPr="002A481F">
              <w:rPr>
                <w:sz w:val="18"/>
                <w:szCs w:val="18"/>
              </w:rPr>
              <w:t>1 203 193</w:t>
            </w:r>
          </w:p>
        </w:tc>
      </w:tr>
      <w:tr w:rsidR="002A481F" w:rsidRPr="002A481F" w:rsidTr="00C05D92">
        <w:trPr>
          <w:trHeight w:val="240"/>
        </w:trPr>
        <w:tc>
          <w:tcPr>
            <w:tcW w:w="2567" w:type="dxa"/>
            <w:shd w:val="clear" w:color="auto" w:fill="auto"/>
            <w:vAlign w:val="center"/>
            <w:hideMark/>
          </w:tcPr>
          <w:p w:rsidR="002A481F" w:rsidRPr="002A481F" w:rsidRDefault="002A481F" w:rsidP="002A481F">
            <w:pPr>
              <w:jc w:val="center"/>
              <w:rPr>
                <w:b/>
                <w:bCs/>
                <w:sz w:val="18"/>
                <w:szCs w:val="18"/>
              </w:rPr>
            </w:pPr>
            <w:r w:rsidRPr="002A481F">
              <w:rPr>
                <w:b/>
                <w:bCs/>
                <w:sz w:val="18"/>
                <w:szCs w:val="18"/>
              </w:rPr>
              <w:t>ИТОГО</w:t>
            </w:r>
          </w:p>
        </w:tc>
        <w:tc>
          <w:tcPr>
            <w:tcW w:w="1701" w:type="dxa"/>
            <w:shd w:val="clear" w:color="auto" w:fill="auto"/>
            <w:vAlign w:val="center"/>
            <w:hideMark/>
          </w:tcPr>
          <w:p w:rsidR="002A481F" w:rsidRPr="002A481F" w:rsidRDefault="002A481F" w:rsidP="002A481F">
            <w:pPr>
              <w:jc w:val="center"/>
              <w:rPr>
                <w:b/>
                <w:bCs/>
                <w:sz w:val="18"/>
                <w:szCs w:val="18"/>
              </w:rPr>
            </w:pPr>
            <w:r w:rsidRPr="002A481F">
              <w:rPr>
                <w:b/>
                <w:bCs/>
                <w:sz w:val="18"/>
                <w:szCs w:val="18"/>
              </w:rPr>
              <w:t>18 969 839</w:t>
            </w:r>
          </w:p>
        </w:tc>
        <w:tc>
          <w:tcPr>
            <w:tcW w:w="1984" w:type="dxa"/>
            <w:shd w:val="clear" w:color="auto" w:fill="auto"/>
            <w:vAlign w:val="center"/>
            <w:hideMark/>
          </w:tcPr>
          <w:p w:rsidR="002A481F" w:rsidRPr="002A481F" w:rsidRDefault="002A481F" w:rsidP="002A481F">
            <w:pPr>
              <w:jc w:val="center"/>
              <w:rPr>
                <w:b/>
                <w:bCs/>
                <w:sz w:val="18"/>
                <w:szCs w:val="18"/>
              </w:rPr>
            </w:pPr>
            <w:r w:rsidRPr="002A481F">
              <w:rPr>
                <w:b/>
                <w:bCs/>
                <w:sz w:val="18"/>
                <w:szCs w:val="18"/>
              </w:rPr>
              <w:t> </w:t>
            </w:r>
          </w:p>
        </w:tc>
        <w:tc>
          <w:tcPr>
            <w:tcW w:w="2552" w:type="dxa"/>
            <w:vAlign w:val="center"/>
          </w:tcPr>
          <w:p w:rsidR="002A481F" w:rsidRPr="002A481F" w:rsidRDefault="002A481F" w:rsidP="002A481F">
            <w:pPr>
              <w:jc w:val="center"/>
              <w:rPr>
                <w:b/>
                <w:bCs/>
                <w:sz w:val="18"/>
                <w:szCs w:val="18"/>
              </w:rPr>
            </w:pPr>
            <w:r w:rsidRPr="002A481F">
              <w:rPr>
                <w:b/>
                <w:bCs/>
                <w:sz w:val="18"/>
                <w:szCs w:val="18"/>
              </w:rPr>
              <w:t>7</w:t>
            </w:r>
            <w:r>
              <w:rPr>
                <w:b/>
                <w:bCs/>
                <w:sz w:val="18"/>
                <w:szCs w:val="18"/>
              </w:rPr>
              <w:t xml:space="preserve"> </w:t>
            </w:r>
            <w:r w:rsidRPr="002A481F">
              <w:rPr>
                <w:b/>
                <w:bCs/>
                <w:sz w:val="18"/>
                <w:szCs w:val="18"/>
              </w:rPr>
              <w:t>587</w:t>
            </w:r>
            <w:r>
              <w:rPr>
                <w:b/>
                <w:bCs/>
                <w:sz w:val="18"/>
                <w:szCs w:val="18"/>
              </w:rPr>
              <w:t xml:space="preserve"> </w:t>
            </w:r>
            <w:r w:rsidRPr="002A481F">
              <w:rPr>
                <w:b/>
                <w:bCs/>
                <w:sz w:val="18"/>
                <w:szCs w:val="18"/>
              </w:rPr>
              <w:t>936</w:t>
            </w:r>
          </w:p>
        </w:tc>
      </w:tr>
    </w:tbl>
    <w:p w:rsidR="00972DD8" w:rsidRPr="00F2322D" w:rsidRDefault="00972DD8" w:rsidP="00972DD8">
      <w:pPr>
        <w:jc w:val="both"/>
        <w:rPr>
          <w:b/>
          <w:sz w:val="22"/>
          <w:szCs w:val="22"/>
        </w:rPr>
      </w:pPr>
      <w:r w:rsidRPr="00F2322D">
        <w:rPr>
          <w:b/>
          <w:sz w:val="22"/>
          <w:szCs w:val="22"/>
        </w:rPr>
        <w:t xml:space="preserve">Определение рыночной стоимости земельного участка </w:t>
      </w:r>
    </w:p>
    <w:p w:rsidR="00972DD8" w:rsidRPr="00F2322D" w:rsidRDefault="00972DD8" w:rsidP="00972DD8">
      <w:pPr>
        <w:jc w:val="both"/>
        <w:rPr>
          <w:sz w:val="22"/>
          <w:szCs w:val="22"/>
        </w:rPr>
      </w:pPr>
      <w:r w:rsidRPr="00F2322D">
        <w:rPr>
          <w:sz w:val="22"/>
          <w:szCs w:val="22"/>
        </w:rPr>
        <w:t xml:space="preserve">Подход к оценке с точки зрения сравнения продаж (В соответствии с п.22(д) ФСО № 7, перечень методов оценки открытый. Здесь и далее название метода указано в соответствии с тем, как приводится в учебной и методической литературе) основывается на прямом сравнении оцениваемого объекта с другими объектами недвижимости, которые были проданы или включены в реестр на продажу. Рыночная стоимость недвижимости определяется ценой, которую заплатит типичный покупатель за аналогичный по качеству и полезности объект. Количество выбранных аналогов не должно быть меньше трех, в противном случае расчет рыночной стоимости с применением сравнительного подхода не будет корректным. Расчет величины рыночной стоимости при использовании сравнительного подхода выполняется в следующей последовательности: </w:t>
      </w:r>
    </w:p>
    <w:p w:rsidR="00972DD8" w:rsidRPr="00F2322D" w:rsidRDefault="00972DD8" w:rsidP="00972DD8">
      <w:pPr>
        <w:jc w:val="both"/>
        <w:rPr>
          <w:sz w:val="22"/>
          <w:szCs w:val="22"/>
        </w:rPr>
      </w:pPr>
      <w:r w:rsidRPr="00F2322D">
        <w:rPr>
          <w:sz w:val="22"/>
          <w:szCs w:val="22"/>
        </w:rPr>
        <w:t>- Подбор информации по продажам, предложениям к продаже объектов, аналогичных</w:t>
      </w:r>
      <w:r w:rsidRPr="00F2322D">
        <w:rPr>
          <w:sz w:val="22"/>
          <w:szCs w:val="22"/>
        </w:rPr>
        <w:sym w:font="Symbol" w:char="F0B7"/>
      </w:r>
      <w:r w:rsidRPr="00F2322D">
        <w:rPr>
          <w:sz w:val="22"/>
          <w:szCs w:val="22"/>
        </w:rPr>
        <w:t xml:space="preserve"> оцениваемому.  </w:t>
      </w:r>
    </w:p>
    <w:p w:rsidR="00972DD8" w:rsidRPr="00F2322D" w:rsidRDefault="00972DD8" w:rsidP="00972DD8">
      <w:pPr>
        <w:jc w:val="both"/>
        <w:rPr>
          <w:sz w:val="22"/>
          <w:szCs w:val="22"/>
        </w:rPr>
      </w:pPr>
      <w:r w:rsidRPr="00F2322D">
        <w:rPr>
          <w:sz w:val="22"/>
          <w:szCs w:val="22"/>
        </w:rPr>
        <w:t>- Выбор параметров сравнения.</w:t>
      </w:r>
    </w:p>
    <w:p w:rsidR="00972DD8" w:rsidRPr="00F2322D" w:rsidRDefault="00972DD8" w:rsidP="00972DD8">
      <w:pPr>
        <w:jc w:val="both"/>
        <w:rPr>
          <w:sz w:val="22"/>
          <w:szCs w:val="22"/>
        </w:rPr>
      </w:pPr>
      <w:r w:rsidRPr="00F2322D">
        <w:rPr>
          <w:sz w:val="22"/>
          <w:szCs w:val="22"/>
        </w:rPr>
        <w:lastRenderedPageBreak/>
        <w:t xml:space="preserve">-  Сравнение объекта и аналога по элементам сравнения и корректировка цен продаж аналогов для определения стоимости объекта оценки.  </w:t>
      </w:r>
    </w:p>
    <w:p w:rsidR="00972DD8" w:rsidRPr="00F2322D" w:rsidRDefault="00972DD8" w:rsidP="00972DD8">
      <w:pPr>
        <w:jc w:val="both"/>
        <w:rPr>
          <w:sz w:val="22"/>
          <w:szCs w:val="22"/>
        </w:rPr>
      </w:pPr>
      <w:r w:rsidRPr="00F2322D">
        <w:rPr>
          <w:sz w:val="22"/>
          <w:szCs w:val="22"/>
        </w:rPr>
        <w:t>- Согласование данных по аналогам и получение стоимости оцениваемого объекта.</w:t>
      </w:r>
    </w:p>
    <w:p w:rsidR="00972DD8" w:rsidRPr="00F2322D" w:rsidRDefault="00972DD8" w:rsidP="00972DD8">
      <w:pPr>
        <w:jc w:val="both"/>
        <w:rPr>
          <w:sz w:val="22"/>
          <w:szCs w:val="22"/>
        </w:rPr>
      </w:pPr>
      <w:r w:rsidRPr="00F2322D">
        <w:rPr>
          <w:sz w:val="22"/>
          <w:szCs w:val="22"/>
        </w:rPr>
        <w:t xml:space="preserve"> Практика оценки с применением сравнительного подхода предусматривает, что найденные аналоги могут иметь отличия от оцениваемого объекта по отдельным параметрам. Для определения стоимости оцениваемого объекта недвижимости в цены объектов-аналогов вводятся корректирующие поправки, компенсирующие эти отличия, а окончательная стоимость объекта оценки рассчитывается как средневзвешенная по скорректированным ценам аналогов, при этом всем полученным величинам придаются веса в соответствии со степенью сходства конкретного аналога с оцениваемым объектом. </w:t>
      </w:r>
    </w:p>
    <w:p w:rsidR="00972DD8" w:rsidRPr="00F2322D" w:rsidRDefault="00972DD8" w:rsidP="00972DD8">
      <w:pPr>
        <w:jc w:val="both"/>
        <w:rPr>
          <w:sz w:val="22"/>
          <w:szCs w:val="22"/>
        </w:rPr>
      </w:pPr>
      <w:r w:rsidRPr="00F2322D">
        <w:rPr>
          <w:sz w:val="22"/>
          <w:szCs w:val="22"/>
        </w:rPr>
        <w:t xml:space="preserve">К элементам сравнения относятся факторы стоимости объекта оценки (факторы, изменение которых влияет на рыночную стоимость объекта оценки) и сложившиеся на рынке характеристики сделок с земельными участками. </w:t>
      </w:r>
    </w:p>
    <w:p w:rsidR="00972DD8" w:rsidRPr="00F2322D" w:rsidRDefault="00972DD8" w:rsidP="00972DD8">
      <w:pPr>
        <w:jc w:val="both"/>
        <w:rPr>
          <w:sz w:val="22"/>
          <w:szCs w:val="22"/>
        </w:rPr>
      </w:pPr>
      <w:r w:rsidRPr="00F2322D">
        <w:rPr>
          <w:sz w:val="22"/>
          <w:szCs w:val="22"/>
        </w:rPr>
        <w:t xml:space="preserve">Наиболее важными факторами стоимости, как правило, являются:  </w:t>
      </w:r>
    </w:p>
    <w:p w:rsidR="00972DD8" w:rsidRPr="00F2322D" w:rsidRDefault="00972DD8" w:rsidP="00972DD8">
      <w:pPr>
        <w:jc w:val="both"/>
        <w:rPr>
          <w:sz w:val="22"/>
          <w:szCs w:val="22"/>
        </w:rPr>
      </w:pPr>
      <w:r w:rsidRPr="00F2322D">
        <w:rPr>
          <w:sz w:val="22"/>
          <w:szCs w:val="22"/>
        </w:rPr>
        <w:t>-местоположение и окружение;</w:t>
      </w:r>
    </w:p>
    <w:p w:rsidR="00972DD8" w:rsidRPr="00F2322D" w:rsidRDefault="00972DD8" w:rsidP="00972DD8">
      <w:pPr>
        <w:jc w:val="both"/>
        <w:rPr>
          <w:sz w:val="22"/>
          <w:szCs w:val="22"/>
        </w:rPr>
      </w:pPr>
      <w:r w:rsidRPr="00F2322D">
        <w:rPr>
          <w:sz w:val="22"/>
          <w:szCs w:val="22"/>
        </w:rPr>
        <w:t>-  целевое назначение, разрешенное использование, права иных лиц на земельный участок;</w:t>
      </w:r>
    </w:p>
    <w:p w:rsidR="00972DD8" w:rsidRPr="00F2322D" w:rsidRDefault="00972DD8" w:rsidP="00972DD8">
      <w:pPr>
        <w:jc w:val="both"/>
        <w:rPr>
          <w:sz w:val="22"/>
          <w:szCs w:val="22"/>
        </w:rPr>
      </w:pPr>
      <w:r w:rsidRPr="00F2322D">
        <w:rPr>
          <w:sz w:val="22"/>
          <w:szCs w:val="22"/>
        </w:rPr>
        <w:t>= физические характеристики (рельеф, площадь, конфигурация и др.);</w:t>
      </w:r>
    </w:p>
    <w:p w:rsidR="00972DD8" w:rsidRPr="00F2322D" w:rsidRDefault="00972DD8" w:rsidP="00972DD8">
      <w:pPr>
        <w:jc w:val="both"/>
        <w:rPr>
          <w:sz w:val="22"/>
          <w:szCs w:val="22"/>
        </w:rPr>
      </w:pPr>
      <w:r w:rsidRPr="00F2322D">
        <w:rPr>
          <w:sz w:val="22"/>
          <w:szCs w:val="22"/>
        </w:rPr>
        <w:t>-  транспортная доступность;</w:t>
      </w:r>
    </w:p>
    <w:p w:rsidR="00972DD8" w:rsidRPr="00F2322D" w:rsidRDefault="00972DD8" w:rsidP="00972DD8">
      <w:pPr>
        <w:jc w:val="both"/>
        <w:rPr>
          <w:sz w:val="22"/>
          <w:szCs w:val="22"/>
        </w:rPr>
      </w:pPr>
      <w:r w:rsidRPr="00F2322D">
        <w:rPr>
          <w:sz w:val="22"/>
          <w:szCs w:val="22"/>
        </w:rPr>
        <w:t xml:space="preserve">-  инфраструктура (наличие или близость инженерных сетей и условия подключения к ним, объекты социальной инфраструктуры и т.п.). </w:t>
      </w:r>
    </w:p>
    <w:p w:rsidR="00972DD8" w:rsidRPr="00F2322D" w:rsidRDefault="00972DD8" w:rsidP="00972DD8">
      <w:pPr>
        <w:jc w:val="both"/>
        <w:rPr>
          <w:sz w:val="22"/>
          <w:szCs w:val="22"/>
        </w:rPr>
      </w:pPr>
      <w:r w:rsidRPr="00F2322D">
        <w:rPr>
          <w:sz w:val="22"/>
          <w:szCs w:val="22"/>
        </w:rPr>
        <w:t xml:space="preserve">К характеристикам сделок с земельными участками, в том числе, относятся: </w:t>
      </w:r>
    </w:p>
    <w:p w:rsidR="00972DD8" w:rsidRPr="00F2322D" w:rsidRDefault="00972DD8" w:rsidP="00972DD8">
      <w:pPr>
        <w:jc w:val="both"/>
        <w:rPr>
          <w:sz w:val="22"/>
          <w:szCs w:val="22"/>
        </w:rPr>
      </w:pPr>
      <w:r w:rsidRPr="00F2322D">
        <w:rPr>
          <w:sz w:val="22"/>
          <w:szCs w:val="22"/>
        </w:rPr>
        <w:t xml:space="preserve">- условия финансирования сделок с земельными участками (соотношение собственных и заемных средств, условия предоставления заемных средств);  </w:t>
      </w:r>
    </w:p>
    <w:p w:rsidR="00972DD8" w:rsidRPr="00F2322D" w:rsidRDefault="00972DD8" w:rsidP="00972DD8">
      <w:pPr>
        <w:jc w:val="both"/>
        <w:rPr>
          <w:sz w:val="22"/>
          <w:szCs w:val="22"/>
        </w:rPr>
      </w:pPr>
      <w:r w:rsidRPr="00F2322D">
        <w:rPr>
          <w:sz w:val="22"/>
          <w:szCs w:val="22"/>
        </w:rPr>
        <w:t xml:space="preserve">- условия платежа при совершении сделок с земельными участками (платеж денежнымисредствами, расчет векселями, взаимозачеты, бартер и т.п.);  </w:t>
      </w:r>
    </w:p>
    <w:p w:rsidR="00972DD8" w:rsidRPr="00F2322D" w:rsidRDefault="00972DD8" w:rsidP="00972DD8">
      <w:pPr>
        <w:jc w:val="both"/>
        <w:rPr>
          <w:sz w:val="22"/>
          <w:szCs w:val="22"/>
        </w:rPr>
      </w:pPr>
      <w:r w:rsidRPr="00F2322D">
        <w:rPr>
          <w:sz w:val="22"/>
          <w:szCs w:val="22"/>
        </w:rPr>
        <w:t>- обстоятельства совершения сделки с земельными участками (был ли земельный участок</w:t>
      </w:r>
      <w:r w:rsidRPr="00F2322D">
        <w:rPr>
          <w:sz w:val="22"/>
          <w:szCs w:val="22"/>
        </w:rPr>
        <w:sym w:font="Symbol" w:char="F0B7"/>
      </w:r>
      <w:r w:rsidRPr="00F2322D">
        <w:rPr>
          <w:sz w:val="22"/>
          <w:szCs w:val="22"/>
        </w:rPr>
        <w:t xml:space="preserve"> представлен на открытый рынок в форме публичной оферты, аффилированность покупателя и продавца, продажа в условиях банкротства и т.п.);  </w:t>
      </w:r>
    </w:p>
    <w:p w:rsidR="00972DD8" w:rsidRPr="00F2322D" w:rsidRDefault="00972DD8" w:rsidP="00972DD8">
      <w:pPr>
        <w:jc w:val="both"/>
        <w:rPr>
          <w:sz w:val="22"/>
          <w:szCs w:val="22"/>
        </w:rPr>
      </w:pPr>
      <w:r w:rsidRPr="00F2322D">
        <w:rPr>
          <w:sz w:val="22"/>
          <w:szCs w:val="22"/>
        </w:rPr>
        <w:t>- время, прошедшее с даты заключения сделки с аналогом до даты проведения оценки.</w:t>
      </w:r>
      <w:r w:rsidRPr="00F2322D">
        <w:rPr>
          <w:sz w:val="22"/>
          <w:szCs w:val="22"/>
        </w:rPr>
        <w:sym w:font="Symbol" w:char="F0B7"/>
      </w:r>
      <w:r w:rsidRPr="00F2322D">
        <w:rPr>
          <w:sz w:val="22"/>
          <w:szCs w:val="22"/>
        </w:rPr>
        <w:t xml:space="preserve"> Характер и степень отличий аналога от оцениваемого земельного участка устанавливаются в разрезе элементов сравнения путем прямого сопоставления каждого аналога с объектом оценки. При этом предполагается, что сделка с объектом оценки будет совершена исходя из сложившихся на рынке характеристик сделок с земельными участками. Корректировки цен аналогов по элементам сравнения могут быть определены как для цены единицы измерения аналога (например, гектар, квадратный метр), так и для цены аналога в целом. Корректировки цен могут рассчитываться в денежном или процентном выражении. </w:t>
      </w:r>
    </w:p>
    <w:p w:rsidR="00972DD8" w:rsidRDefault="00972DD8" w:rsidP="00972DD8">
      <w:pPr>
        <w:jc w:val="both"/>
        <w:rPr>
          <w:sz w:val="22"/>
          <w:szCs w:val="22"/>
        </w:rPr>
      </w:pPr>
      <w:r w:rsidRPr="00F2322D">
        <w:rPr>
          <w:sz w:val="22"/>
          <w:szCs w:val="22"/>
        </w:rPr>
        <w:t xml:space="preserve">Величины корректировок цен, как правило, определяются следующими способами: </w:t>
      </w:r>
    </w:p>
    <w:p w:rsidR="00972DD8" w:rsidRDefault="00972DD8" w:rsidP="00972DD8">
      <w:pPr>
        <w:jc w:val="both"/>
        <w:rPr>
          <w:sz w:val="22"/>
          <w:szCs w:val="22"/>
        </w:rPr>
      </w:pPr>
      <w:r>
        <w:rPr>
          <w:sz w:val="22"/>
          <w:szCs w:val="22"/>
        </w:rPr>
        <w:t>-</w:t>
      </w:r>
      <w:r w:rsidRPr="00F2322D">
        <w:rPr>
          <w:sz w:val="22"/>
          <w:szCs w:val="22"/>
        </w:rPr>
        <w:t xml:space="preserve"> прямым попарным сопоставлением цен аналогов, отличающихся друг от друга только по</w:t>
      </w:r>
      <w:r>
        <w:rPr>
          <w:sz w:val="22"/>
          <w:szCs w:val="22"/>
        </w:rPr>
        <w:t xml:space="preserve"> </w:t>
      </w:r>
      <w:r w:rsidRPr="00F2322D">
        <w:rPr>
          <w:sz w:val="22"/>
          <w:szCs w:val="22"/>
        </w:rPr>
        <w:t xml:space="preserve">одному элементу сравнения, и определением на базе полученной таким образом информации корректировки по данному элементу сравнения;  </w:t>
      </w:r>
    </w:p>
    <w:p w:rsidR="00972DD8" w:rsidRDefault="00972DD8" w:rsidP="00972DD8">
      <w:pPr>
        <w:jc w:val="both"/>
        <w:rPr>
          <w:sz w:val="22"/>
          <w:szCs w:val="22"/>
        </w:rPr>
      </w:pPr>
      <w:r>
        <w:rPr>
          <w:sz w:val="22"/>
          <w:szCs w:val="22"/>
        </w:rPr>
        <w:t>-</w:t>
      </w:r>
      <w:r w:rsidRPr="00F2322D">
        <w:rPr>
          <w:sz w:val="22"/>
          <w:szCs w:val="22"/>
        </w:rPr>
        <w:t>прямым попарным сопоставлением дохода двух аналогов, отличающихся друг от друга только</w:t>
      </w:r>
      <w:r>
        <w:rPr>
          <w:sz w:val="22"/>
          <w:szCs w:val="22"/>
        </w:rPr>
        <w:t xml:space="preserve"> </w:t>
      </w:r>
      <w:r w:rsidRPr="00F2322D">
        <w:rPr>
          <w:sz w:val="22"/>
          <w:szCs w:val="22"/>
        </w:rPr>
        <w:t xml:space="preserve">по одному элементу сравнения, и определения путем капитализации разницы в доходах корректировки по данному элементу сравнения; </w:t>
      </w:r>
    </w:p>
    <w:p w:rsidR="00972DD8" w:rsidRDefault="00972DD8" w:rsidP="00972DD8">
      <w:pPr>
        <w:jc w:val="both"/>
        <w:rPr>
          <w:sz w:val="22"/>
          <w:szCs w:val="22"/>
        </w:rPr>
      </w:pPr>
      <w:r>
        <w:rPr>
          <w:sz w:val="22"/>
          <w:szCs w:val="22"/>
        </w:rPr>
        <w:t>-</w:t>
      </w:r>
      <w:r w:rsidRPr="00F2322D">
        <w:rPr>
          <w:sz w:val="22"/>
          <w:szCs w:val="22"/>
        </w:rPr>
        <w:t xml:space="preserve"> корреляционно-регрессионным анализом связи между изменением элемента сравнения и изменением цен аналогов (цен единиц измерения аналогов) и определением уравнения связи между значением элемента сравнения и величиной рыночной стоимости земельного участка; </w:t>
      </w:r>
    </w:p>
    <w:p w:rsidR="00972DD8" w:rsidRDefault="00972DD8" w:rsidP="00972DD8">
      <w:pPr>
        <w:jc w:val="both"/>
        <w:rPr>
          <w:sz w:val="22"/>
          <w:szCs w:val="22"/>
        </w:rPr>
      </w:pPr>
      <w:r>
        <w:rPr>
          <w:sz w:val="22"/>
          <w:szCs w:val="22"/>
        </w:rPr>
        <w:t>-</w:t>
      </w:r>
      <w:r w:rsidRPr="00F2322D">
        <w:rPr>
          <w:sz w:val="22"/>
          <w:szCs w:val="22"/>
        </w:rPr>
        <w:t>определением затрат, связанных с изменением характеристики элемента сравнения, по которому аналог отличается от объекта оценки;</w:t>
      </w:r>
    </w:p>
    <w:p w:rsidR="00972DD8" w:rsidRDefault="00972DD8" w:rsidP="00972DD8">
      <w:pPr>
        <w:jc w:val="both"/>
        <w:rPr>
          <w:sz w:val="22"/>
          <w:szCs w:val="22"/>
        </w:rPr>
      </w:pPr>
      <w:r>
        <w:rPr>
          <w:sz w:val="22"/>
          <w:szCs w:val="22"/>
        </w:rPr>
        <w:t>-</w:t>
      </w:r>
      <w:r w:rsidRPr="00F2322D">
        <w:rPr>
          <w:sz w:val="22"/>
          <w:szCs w:val="22"/>
        </w:rPr>
        <w:t xml:space="preserve">  экспертным обоснованием корректировок цен аналогов.</w:t>
      </w:r>
    </w:p>
    <w:p w:rsidR="00972DD8" w:rsidRDefault="00972DD8" w:rsidP="00972DD8">
      <w:pPr>
        <w:jc w:val="both"/>
        <w:rPr>
          <w:sz w:val="22"/>
          <w:szCs w:val="22"/>
        </w:rPr>
      </w:pPr>
      <w:r w:rsidRPr="00F2322D">
        <w:rPr>
          <w:sz w:val="22"/>
          <w:szCs w:val="22"/>
        </w:rPr>
        <w:t xml:space="preserve"> В результате определения и внесения корректировок цены аналогов (единицы измерения аналогов), как правило, должны быть близки друг к другу. В случае значительных различий скорректированных цен аналогов целесообразно выбрать другие аналоги; элементы, по которым проводится сравнение; значения корректировок.</w:t>
      </w:r>
    </w:p>
    <w:p w:rsidR="00972DD8" w:rsidRDefault="00972DD8" w:rsidP="00972DD8">
      <w:pPr>
        <w:jc w:val="both"/>
        <w:rPr>
          <w:sz w:val="22"/>
          <w:szCs w:val="22"/>
        </w:rPr>
      </w:pPr>
      <w:r w:rsidRPr="00F2322D">
        <w:rPr>
          <w:sz w:val="22"/>
          <w:szCs w:val="22"/>
        </w:rPr>
        <w:t xml:space="preserve"> При использовании аналогов с улучшениями в рамках метода сравнительного анализа продаж могут использоваться элементы метода выделения. </w:t>
      </w:r>
    </w:p>
    <w:p w:rsidR="00972DD8" w:rsidRDefault="00972DD8" w:rsidP="00972DD8">
      <w:pPr>
        <w:jc w:val="both"/>
        <w:rPr>
          <w:sz w:val="22"/>
          <w:szCs w:val="22"/>
        </w:rPr>
      </w:pPr>
      <w:r w:rsidRPr="00F2322D">
        <w:rPr>
          <w:sz w:val="22"/>
          <w:szCs w:val="22"/>
        </w:rPr>
        <w:t xml:space="preserve">Следует отметить, что в текущих экономических условиях России метод сравнительных продаж имеет ряд ограничений. Так, например, наиболее целесообразно осуществлять сравнение на основании информации о ценах зарегистрированных сделок. Однако, информация о реальных сделках не нашла широкого распространения, поэтому наиболее доступными являются данные о ценах предложений на объекты, выставленные на свободную продажу. При сравнительном анализе стоимости объекта оценки с ценами аналогов использовались данные по ценам предложений аналогичных объектов, взятых из </w:t>
      </w:r>
      <w:r w:rsidRPr="00F2322D">
        <w:rPr>
          <w:sz w:val="22"/>
          <w:szCs w:val="22"/>
        </w:rPr>
        <w:lastRenderedPageBreak/>
        <w:t>открытых источников (печатных изданий, официальных интернет-сайтов и т.п.). Такой подход, оправдан с той точки зрения, что потенциальный покупатель прежде, чем принять решение о покупке объекта недвижимости проанализирует текущее рыночное предложение и придет к заключению о возможной цене предлагаемого объекта, учитывая все его достоинства и недостатки относительно объектов сравнения.</w:t>
      </w:r>
    </w:p>
    <w:p w:rsidR="00972DD8" w:rsidRPr="00194FA1" w:rsidRDefault="00972DD8" w:rsidP="00972DD8">
      <w:pPr>
        <w:jc w:val="both"/>
        <w:rPr>
          <w:b/>
          <w:sz w:val="22"/>
          <w:szCs w:val="22"/>
        </w:rPr>
      </w:pPr>
      <w:r w:rsidRPr="00194FA1">
        <w:rPr>
          <w:b/>
          <w:sz w:val="22"/>
          <w:szCs w:val="22"/>
        </w:rPr>
        <w:t xml:space="preserve">Выбор единицы сравнения </w:t>
      </w:r>
    </w:p>
    <w:p w:rsidR="00972DD8" w:rsidRPr="00194FA1" w:rsidRDefault="00972DD8" w:rsidP="00972DD8">
      <w:pPr>
        <w:jc w:val="both"/>
        <w:rPr>
          <w:sz w:val="22"/>
          <w:szCs w:val="22"/>
        </w:rPr>
      </w:pPr>
      <w:r w:rsidRPr="00194FA1">
        <w:rPr>
          <w:sz w:val="22"/>
          <w:szCs w:val="22"/>
        </w:rPr>
        <w:t xml:space="preserve">В качестве объектов сравнения были использованы данные о предложениях на продажу объектов, сопоставимых с объектом оценки. В качестве единицы сравнения, как правило, используется цена продажи 1 кв. м (сот., Га) общей площади. Цена за 1 кв.м (сот., Га) земельных участков используется всеми аналитиками рынка, а также покупателями и продавцами земельных участков для определения ценовых параметров того или иного земельного участка. Другие единицы сравнения для проведения оценки, связанные с факторами спроса и предложения, для рассматриваемого вида имущества не существуют. В процессе оценки цены продаж 1 кв. м (сот., Га) общей площади объектов сравнения приводятся к цене 1 кв.м (сот., Га) оцениваемого объекта через систему корректировок. Для оцениваемого участка в качестве единицы сравнения выбрана 1 кв.м, как наиболее характерную для рассматриваемого сектора недвижимости. Произведенные корректировки сделаны на основе анализа рыночной информации (о реальных сделках и предложениях), аналитической информации и интервью с экспертами рынка недвижимости. При этом, для снижения погрешности, а также учитывая типичное поведение потенциальных участников рынка (как правило в объявлениях публикуется стоимость за объект в целом), расчет проводится применительно к общей стоимости аналогов. </w:t>
      </w:r>
    </w:p>
    <w:p w:rsidR="00972DD8" w:rsidRPr="00194FA1" w:rsidRDefault="00972DD8" w:rsidP="00972DD8">
      <w:pPr>
        <w:jc w:val="both"/>
        <w:rPr>
          <w:b/>
          <w:sz w:val="22"/>
          <w:szCs w:val="22"/>
        </w:rPr>
      </w:pPr>
      <w:r w:rsidRPr="00194FA1">
        <w:rPr>
          <w:b/>
          <w:sz w:val="22"/>
          <w:szCs w:val="22"/>
        </w:rPr>
        <w:t>Выбор аналогов</w:t>
      </w:r>
    </w:p>
    <w:p w:rsidR="00972DD8" w:rsidRPr="00194FA1" w:rsidRDefault="00972DD8" w:rsidP="00972DD8">
      <w:pPr>
        <w:jc w:val="both"/>
        <w:rPr>
          <w:sz w:val="22"/>
          <w:szCs w:val="22"/>
        </w:rPr>
      </w:pPr>
      <w:r w:rsidRPr="00194FA1">
        <w:rPr>
          <w:sz w:val="22"/>
          <w:szCs w:val="22"/>
        </w:rPr>
        <w:t xml:space="preserve"> Отбор аналогов проводился, исходя из сопоставимости оцениваемого участка по назначению, площади, а также нахождению в зоне влияния МКАД (на расстоянии не более 10 км от МКАД по дорогам). Информация по аналогам получена из открытых источников информации. Все параметры объектов- аналогов уточнялись в процессе интервьюирования представителей продавца собственника аналогов. Данные о подобранных объектах сравнения и результаты расчета рыночной стоимости земельного участка методом сравнительного анализа продаж представлены в нижеприведенной таблице. </w:t>
      </w:r>
    </w:p>
    <w:p w:rsidR="00972DD8" w:rsidRPr="00194FA1" w:rsidRDefault="00972DD8" w:rsidP="00972DD8">
      <w:pPr>
        <w:jc w:val="both"/>
        <w:rPr>
          <w:b/>
          <w:sz w:val="22"/>
          <w:szCs w:val="22"/>
        </w:rPr>
      </w:pPr>
      <w:r w:rsidRPr="00194FA1">
        <w:rPr>
          <w:b/>
          <w:sz w:val="22"/>
          <w:szCs w:val="22"/>
        </w:rPr>
        <w:t xml:space="preserve">Согласование результатов сравнительного подхода </w:t>
      </w:r>
    </w:p>
    <w:p w:rsidR="00972DD8" w:rsidRPr="00194FA1" w:rsidRDefault="00972DD8" w:rsidP="00972DD8">
      <w:pPr>
        <w:jc w:val="both"/>
        <w:rPr>
          <w:sz w:val="22"/>
          <w:szCs w:val="22"/>
        </w:rPr>
      </w:pPr>
      <w:r w:rsidRPr="00194FA1">
        <w:rPr>
          <w:sz w:val="22"/>
          <w:szCs w:val="22"/>
        </w:rPr>
        <w:t>Согласование между собой скорректированных цен объектов-аналогов осуществляется по признаку относительной близости ценообразующих характеристик каждого их них к характеристикам оцениваемого объекта. Объект-аналог ближе к оцениваемому объекту по сравнимым характеристикам, если по нему было проведено наименьшее количество корректировок, т.е. величина валовой коррекции (Vi) в процентах, рассчитанная как отношение суммы абсолютных значений всех корректировок объекта-аналога к его первоначальной цене, стремиться к минимуму. Для определения весового коэффициента были рассчитаны коэффициента идентичности показатель идентичности (Ii): |100%- Vi |. Поэтому, объекту-аналогу с наименьшим отношением придается наибольший весовой коэффициент при согласовании результатов по всем скорректированным ценам объектов-аналогов:</w:t>
      </w:r>
    </w:p>
    <w:p w:rsidR="00972DD8" w:rsidRPr="00194FA1" w:rsidRDefault="00972DD8" w:rsidP="00972DD8">
      <w:pPr>
        <w:jc w:val="center"/>
        <w:rPr>
          <w:rFonts w:ascii="Times New Roman CYR" w:hAnsi="Times New Roman CYR" w:cs="Times New Roman CYR"/>
          <w:sz w:val="22"/>
          <w:szCs w:val="22"/>
        </w:rPr>
      </w:pPr>
      <w:r w:rsidRPr="00194FA1">
        <w:rPr>
          <w:rFonts w:ascii="Times New Roman CYR" w:hAnsi="Times New Roman CYR" w:cs="Times New Roman CYR"/>
          <w:noProof/>
          <w:sz w:val="22"/>
          <w:szCs w:val="22"/>
        </w:rPr>
        <w:drawing>
          <wp:inline distT="0" distB="0" distL="0" distR="0">
            <wp:extent cx="3328670" cy="923925"/>
            <wp:effectExtent l="19050" t="0" r="5080" b="0"/>
            <wp:docPr id="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srcRect/>
                    <a:stretch>
                      <a:fillRect/>
                    </a:stretch>
                  </pic:blipFill>
                  <pic:spPr bwMode="auto">
                    <a:xfrm>
                      <a:off x="0" y="0"/>
                      <a:ext cx="3328670" cy="923925"/>
                    </a:xfrm>
                    <a:prstGeom prst="rect">
                      <a:avLst/>
                    </a:prstGeom>
                    <a:noFill/>
                    <a:ln w="9525">
                      <a:noFill/>
                      <a:miter lim="800000"/>
                      <a:headEnd/>
                      <a:tailEnd/>
                    </a:ln>
                  </pic:spPr>
                </pic:pic>
              </a:graphicData>
            </a:graphic>
          </wp:inline>
        </w:drawing>
      </w:r>
    </w:p>
    <w:p w:rsidR="00972DD8" w:rsidRPr="00194FA1" w:rsidRDefault="00972DD8" w:rsidP="00972DD8">
      <w:pPr>
        <w:jc w:val="both"/>
        <w:rPr>
          <w:sz w:val="22"/>
          <w:szCs w:val="22"/>
        </w:rPr>
      </w:pPr>
      <w:r w:rsidRPr="00194FA1">
        <w:rPr>
          <w:sz w:val="22"/>
          <w:szCs w:val="22"/>
        </w:rPr>
        <w:t xml:space="preserve">где: Кi - коэффициенты, (веса); Vi - валовая коррекция; n – количество аналогов. </w:t>
      </w:r>
    </w:p>
    <w:p w:rsidR="00972DD8" w:rsidRPr="00194FA1" w:rsidRDefault="00972DD8" w:rsidP="00972DD8">
      <w:pPr>
        <w:jc w:val="both"/>
        <w:rPr>
          <w:rFonts w:ascii="Times New Roman CYR" w:hAnsi="Times New Roman CYR" w:cs="Times New Roman CYR"/>
          <w:sz w:val="22"/>
          <w:szCs w:val="22"/>
        </w:rPr>
      </w:pPr>
      <w:r w:rsidRPr="00194FA1">
        <w:rPr>
          <w:sz w:val="22"/>
          <w:szCs w:val="22"/>
        </w:rPr>
        <w:t>Стоимость оцениваемого объекта как средневзвешенная величина скорректированных цен аналогов может быть рассчитана по формуле:</w:t>
      </w:r>
    </w:p>
    <w:p w:rsidR="00972DD8" w:rsidRDefault="00972DD8" w:rsidP="00972DD8">
      <w:pPr>
        <w:jc w:val="center"/>
        <w:rPr>
          <w:rFonts w:ascii="Times New Roman CYR" w:hAnsi="Times New Roman CYR" w:cs="Times New Roman CYR"/>
          <w:sz w:val="22"/>
          <w:szCs w:val="22"/>
        </w:rPr>
      </w:pPr>
      <w:r>
        <w:rPr>
          <w:rFonts w:ascii="Times New Roman CYR" w:hAnsi="Times New Roman CYR" w:cs="Times New Roman CYR"/>
          <w:noProof/>
          <w:sz w:val="22"/>
          <w:szCs w:val="22"/>
        </w:rPr>
        <w:drawing>
          <wp:inline distT="0" distB="0" distL="0" distR="0">
            <wp:extent cx="2971800" cy="933450"/>
            <wp:effectExtent l="19050" t="0" r="0" b="0"/>
            <wp:docPr id="2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srcRect/>
                    <a:stretch>
                      <a:fillRect/>
                    </a:stretch>
                  </pic:blipFill>
                  <pic:spPr bwMode="auto">
                    <a:xfrm>
                      <a:off x="0" y="0"/>
                      <a:ext cx="2971800" cy="933450"/>
                    </a:xfrm>
                    <a:prstGeom prst="rect">
                      <a:avLst/>
                    </a:prstGeom>
                    <a:noFill/>
                    <a:ln w="9525">
                      <a:noFill/>
                      <a:miter lim="800000"/>
                      <a:headEnd/>
                      <a:tailEnd/>
                    </a:ln>
                  </pic:spPr>
                </pic:pic>
              </a:graphicData>
            </a:graphic>
          </wp:inline>
        </w:drawing>
      </w:r>
    </w:p>
    <w:p w:rsidR="00972DD8" w:rsidRDefault="00972DD8" w:rsidP="00972DD8">
      <w:pPr>
        <w:jc w:val="both"/>
        <w:rPr>
          <w:sz w:val="22"/>
          <w:szCs w:val="22"/>
        </w:rPr>
      </w:pPr>
      <w:r w:rsidRPr="00194FA1">
        <w:rPr>
          <w:sz w:val="22"/>
          <w:szCs w:val="22"/>
        </w:rPr>
        <w:t>где: С – итоговая рыночная стоимость оцениваемого объекта; Сi - скорректированные цены аналогов; Кi - коэффициенты, (веса); n – количество аналого</w:t>
      </w:r>
      <w:r w:rsidR="007D09AA">
        <w:rPr>
          <w:sz w:val="22"/>
          <w:szCs w:val="22"/>
        </w:rPr>
        <w:t>в.</w:t>
      </w:r>
    </w:p>
    <w:p w:rsidR="006552E4" w:rsidRPr="00194FA1" w:rsidRDefault="006552E4" w:rsidP="00972DD8">
      <w:pPr>
        <w:jc w:val="both"/>
        <w:rPr>
          <w:rFonts w:ascii="Times New Roman CYR" w:hAnsi="Times New Roman CYR" w:cs="Times New Roman CYR"/>
          <w:sz w:val="22"/>
          <w:szCs w:val="22"/>
        </w:rPr>
        <w:sectPr w:rsidR="006552E4" w:rsidRPr="00194FA1" w:rsidSect="00637D5C">
          <w:headerReference w:type="even" r:id="rId93"/>
          <w:headerReference w:type="default" r:id="rId94"/>
          <w:footerReference w:type="even" r:id="rId95"/>
          <w:footerReference w:type="default" r:id="rId96"/>
          <w:headerReference w:type="first" r:id="rId97"/>
          <w:pgSz w:w="11907" w:h="16840" w:code="9"/>
          <w:pgMar w:top="851" w:right="567" w:bottom="709" w:left="1440" w:header="397" w:footer="629" w:gutter="0"/>
          <w:cols w:space="720"/>
          <w:titlePg/>
        </w:sectPr>
      </w:pPr>
    </w:p>
    <w:p w:rsidR="00972DD8" w:rsidRPr="008C4A4D" w:rsidRDefault="00972DD8" w:rsidP="00972DD8">
      <w:pPr>
        <w:jc w:val="both"/>
        <w:rPr>
          <w:rFonts w:ascii="Times New Roman CYR" w:hAnsi="Times New Roman CYR" w:cs="Times New Roman CYR"/>
          <w:b/>
          <w:i/>
          <w:sz w:val="22"/>
          <w:szCs w:val="22"/>
        </w:rPr>
      </w:pPr>
      <w:r w:rsidRPr="008C4A4D">
        <w:rPr>
          <w:b/>
          <w:i/>
        </w:rPr>
        <w:lastRenderedPageBreak/>
        <w:t>Расчет рыночной стоимости прав на земельные участки</w:t>
      </w:r>
    </w:p>
    <w:tbl>
      <w:tblPr>
        <w:tblW w:w="15393" w:type="dxa"/>
        <w:tblInd w:w="103" w:type="dxa"/>
        <w:tblLayout w:type="fixed"/>
        <w:tblLook w:val="04A0" w:firstRow="1" w:lastRow="0" w:firstColumn="1" w:lastColumn="0" w:noHBand="0" w:noVBand="1"/>
      </w:tblPr>
      <w:tblGrid>
        <w:gridCol w:w="3124"/>
        <w:gridCol w:w="2551"/>
        <w:gridCol w:w="2977"/>
        <w:gridCol w:w="3119"/>
        <w:gridCol w:w="3622"/>
      </w:tblGrid>
      <w:tr w:rsidR="00972DD8" w:rsidRPr="00D13949" w:rsidTr="00FA7C19">
        <w:trPr>
          <w:trHeight w:val="70"/>
        </w:trPr>
        <w:tc>
          <w:tcPr>
            <w:tcW w:w="3124"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972DD8" w:rsidRPr="00FA7C19" w:rsidRDefault="00972DD8" w:rsidP="00FA7C19">
            <w:pPr>
              <w:rPr>
                <w:sz w:val="18"/>
                <w:szCs w:val="18"/>
              </w:rPr>
            </w:pPr>
            <w:r w:rsidRPr="00FA7C19">
              <w:rPr>
                <w:sz w:val="18"/>
                <w:szCs w:val="18"/>
              </w:rPr>
              <w:t>Характеристики</w:t>
            </w:r>
          </w:p>
        </w:tc>
        <w:tc>
          <w:tcPr>
            <w:tcW w:w="2551" w:type="dxa"/>
            <w:tcBorders>
              <w:top w:val="single" w:sz="4" w:space="0" w:color="auto"/>
              <w:left w:val="nil"/>
              <w:bottom w:val="single" w:sz="4" w:space="0" w:color="auto"/>
              <w:right w:val="single" w:sz="4" w:space="0" w:color="auto"/>
            </w:tcBorders>
            <w:shd w:val="clear" w:color="000000" w:fill="C0C0C0"/>
            <w:vAlign w:val="center"/>
            <w:hideMark/>
          </w:tcPr>
          <w:p w:rsidR="00972DD8" w:rsidRPr="00FA7C19" w:rsidRDefault="00972DD8" w:rsidP="00FA7C19">
            <w:pPr>
              <w:rPr>
                <w:sz w:val="18"/>
                <w:szCs w:val="18"/>
              </w:rPr>
            </w:pPr>
            <w:r w:rsidRPr="00FA7C19">
              <w:rPr>
                <w:sz w:val="18"/>
                <w:szCs w:val="18"/>
              </w:rPr>
              <w:t>Объект оценки</w:t>
            </w:r>
          </w:p>
        </w:tc>
        <w:tc>
          <w:tcPr>
            <w:tcW w:w="2977" w:type="dxa"/>
            <w:tcBorders>
              <w:top w:val="single" w:sz="4" w:space="0" w:color="auto"/>
              <w:left w:val="nil"/>
              <w:bottom w:val="single" w:sz="4" w:space="0" w:color="auto"/>
              <w:right w:val="single" w:sz="4" w:space="0" w:color="auto"/>
            </w:tcBorders>
            <w:shd w:val="clear" w:color="000000" w:fill="C0C0C0"/>
            <w:vAlign w:val="center"/>
            <w:hideMark/>
          </w:tcPr>
          <w:p w:rsidR="00972DD8" w:rsidRPr="00FA7C19" w:rsidRDefault="00972DD8" w:rsidP="00FA7C19">
            <w:pPr>
              <w:rPr>
                <w:sz w:val="18"/>
                <w:szCs w:val="18"/>
              </w:rPr>
            </w:pPr>
            <w:r w:rsidRPr="00FA7C19">
              <w:rPr>
                <w:sz w:val="18"/>
                <w:szCs w:val="18"/>
              </w:rPr>
              <w:t>Объект сравнения № 1</w:t>
            </w:r>
          </w:p>
        </w:tc>
        <w:tc>
          <w:tcPr>
            <w:tcW w:w="3119" w:type="dxa"/>
            <w:tcBorders>
              <w:top w:val="single" w:sz="4" w:space="0" w:color="auto"/>
              <w:left w:val="nil"/>
              <w:bottom w:val="single" w:sz="4" w:space="0" w:color="auto"/>
              <w:right w:val="single" w:sz="4" w:space="0" w:color="auto"/>
            </w:tcBorders>
            <w:shd w:val="clear" w:color="000000" w:fill="C0C0C0"/>
            <w:vAlign w:val="center"/>
            <w:hideMark/>
          </w:tcPr>
          <w:p w:rsidR="00972DD8" w:rsidRPr="00FA7C19" w:rsidRDefault="00972DD8" w:rsidP="00FA7C19">
            <w:pPr>
              <w:rPr>
                <w:sz w:val="18"/>
                <w:szCs w:val="18"/>
              </w:rPr>
            </w:pPr>
            <w:r w:rsidRPr="00FA7C19">
              <w:rPr>
                <w:sz w:val="18"/>
                <w:szCs w:val="18"/>
              </w:rPr>
              <w:t>Объект сравнения № 2</w:t>
            </w:r>
          </w:p>
        </w:tc>
        <w:tc>
          <w:tcPr>
            <w:tcW w:w="3622" w:type="dxa"/>
            <w:tcBorders>
              <w:top w:val="single" w:sz="4" w:space="0" w:color="auto"/>
              <w:left w:val="nil"/>
              <w:bottom w:val="single" w:sz="4" w:space="0" w:color="auto"/>
              <w:right w:val="single" w:sz="4" w:space="0" w:color="auto"/>
            </w:tcBorders>
            <w:shd w:val="clear" w:color="000000" w:fill="C0C0C0"/>
            <w:vAlign w:val="center"/>
            <w:hideMark/>
          </w:tcPr>
          <w:p w:rsidR="00972DD8" w:rsidRPr="00FA7C19" w:rsidRDefault="00972DD8" w:rsidP="00FA7C19">
            <w:pPr>
              <w:rPr>
                <w:sz w:val="18"/>
                <w:szCs w:val="18"/>
              </w:rPr>
            </w:pPr>
            <w:r w:rsidRPr="00FA7C19">
              <w:rPr>
                <w:sz w:val="18"/>
                <w:szCs w:val="18"/>
              </w:rPr>
              <w:t>Объект сравнения № 3</w:t>
            </w:r>
          </w:p>
        </w:tc>
      </w:tr>
      <w:tr w:rsidR="00972DD8"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Источник информации</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972DD8" w:rsidRPr="007D09AA" w:rsidRDefault="00C91E33" w:rsidP="00FA7C19">
            <w:pPr>
              <w:rPr>
                <w:sz w:val="16"/>
                <w:szCs w:val="16"/>
              </w:rPr>
            </w:pPr>
            <w:r w:rsidRPr="007D09AA">
              <w:rPr>
                <w:sz w:val="16"/>
                <w:szCs w:val="16"/>
              </w:rPr>
              <w:t>https://move.ru/objects/prodaetsya_promyshlennogo_naznacheniya_tehnologicheskiy_proezd_2276501950/</w:t>
            </w:r>
            <w:r w:rsidR="007D09AA">
              <w:rPr>
                <w:sz w:val="16"/>
                <w:szCs w:val="16"/>
              </w:rPr>
              <w:t xml:space="preserve">  т.</w:t>
            </w:r>
            <w:r w:rsidRPr="007D09AA">
              <w:rPr>
                <w:sz w:val="16"/>
                <w:szCs w:val="16"/>
              </w:rPr>
              <w:t>8926640-41-77</w:t>
            </w:r>
          </w:p>
        </w:tc>
        <w:tc>
          <w:tcPr>
            <w:tcW w:w="3119" w:type="dxa"/>
            <w:tcBorders>
              <w:top w:val="nil"/>
              <w:left w:val="nil"/>
              <w:bottom w:val="single" w:sz="4" w:space="0" w:color="auto"/>
              <w:right w:val="single" w:sz="4" w:space="0" w:color="auto"/>
            </w:tcBorders>
            <w:shd w:val="clear" w:color="auto" w:fill="auto"/>
            <w:vAlign w:val="center"/>
            <w:hideMark/>
          </w:tcPr>
          <w:p w:rsidR="00972DD8" w:rsidRPr="007D09AA" w:rsidRDefault="00C91E33" w:rsidP="00FA7C19">
            <w:pPr>
              <w:rPr>
                <w:sz w:val="16"/>
                <w:szCs w:val="16"/>
              </w:rPr>
            </w:pPr>
            <w:r w:rsidRPr="007D09AA">
              <w:rPr>
                <w:sz w:val="16"/>
                <w:szCs w:val="16"/>
              </w:rPr>
              <w:t>https://move.ru/objects/prodaetsya_promyshlennogo_naznacheniya_semibratskoe_2274650678/</w:t>
            </w:r>
            <w:r w:rsidR="007D09AA">
              <w:rPr>
                <w:sz w:val="16"/>
                <w:szCs w:val="16"/>
              </w:rPr>
              <w:t xml:space="preserve"> т. </w:t>
            </w:r>
            <w:r w:rsidRPr="007D09AA">
              <w:rPr>
                <w:rFonts w:eastAsia="B52"/>
                <w:sz w:val="16"/>
                <w:szCs w:val="16"/>
              </w:rPr>
              <w:t>8916861-27-23</w:t>
            </w:r>
          </w:p>
        </w:tc>
        <w:tc>
          <w:tcPr>
            <w:tcW w:w="3622" w:type="dxa"/>
            <w:tcBorders>
              <w:top w:val="nil"/>
              <w:left w:val="nil"/>
              <w:bottom w:val="single" w:sz="4" w:space="0" w:color="auto"/>
              <w:right w:val="single" w:sz="4" w:space="0" w:color="auto"/>
            </w:tcBorders>
            <w:shd w:val="clear" w:color="auto" w:fill="auto"/>
            <w:vAlign w:val="center"/>
            <w:hideMark/>
          </w:tcPr>
          <w:p w:rsidR="00972DD8" w:rsidRPr="007D09AA" w:rsidRDefault="00C91E33" w:rsidP="00FA7C19">
            <w:pPr>
              <w:rPr>
                <w:sz w:val="16"/>
                <w:szCs w:val="16"/>
              </w:rPr>
            </w:pPr>
            <w:r w:rsidRPr="007D09AA">
              <w:rPr>
                <w:sz w:val="16"/>
                <w:szCs w:val="16"/>
              </w:rPr>
              <w:t>https://move.ru/objects/prodaetsya_promyshlennogo_naznacheniya_kolomenskiy_rayon_nepecino_2276498051/</w:t>
            </w:r>
            <w:r w:rsidR="007D09AA">
              <w:rPr>
                <w:sz w:val="16"/>
                <w:szCs w:val="16"/>
              </w:rPr>
              <w:t xml:space="preserve">  т.</w:t>
            </w:r>
            <w:r w:rsidRPr="007D09AA">
              <w:rPr>
                <w:sz w:val="16"/>
                <w:szCs w:val="16"/>
              </w:rPr>
              <w:t>8985521-68-43</w:t>
            </w:r>
          </w:p>
        </w:tc>
      </w:tr>
      <w:tr w:rsidR="00972DD8" w:rsidRPr="00D13949" w:rsidTr="00FA7C19">
        <w:trPr>
          <w:trHeight w:val="166"/>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Местоположение</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6552E4" w:rsidP="00FA7C19">
            <w:pPr>
              <w:rPr>
                <w:sz w:val="18"/>
                <w:szCs w:val="18"/>
              </w:rPr>
            </w:pPr>
            <w:r w:rsidRPr="00FA7C19">
              <w:rPr>
                <w:sz w:val="18"/>
                <w:szCs w:val="18"/>
              </w:rPr>
              <w:t>Московская область, район Коломенский, с. Федосьино</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C91E33" w:rsidP="00FA7C19">
            <w:pPr>
              <w:rPr>
                <w:sz w:val="18"/>
                <w:szCs w:val="18"/>
              </w:rPr>
            </w:pPr>
            <w:r w:rsidRPr="00FA7C19">
              <w:rPr>
                <w:sz w:val="18"/>
                <w:szCs w:val="18"/>
              </w:rPr>
              <w:t>Московская область, Новорязанское шоссе, с</w:t>
            </w:r>
            <w:r w:rsidR="00972DD8" w:rsidRPr="00FA7C19">
              <w:rPr>
                <w:sz w:val="18"/>
                <w:szCs w:val="18"/>
              </w:rPr>
              <w:t>.</w:t>
            </w:r>
            <w:r w:rsidRPr="00FA7C19">
              <w:rPr>
                <w:sz w:val="18"/>
                <w:szCs w:val="18"/>
              </w:rPr>
              <w:t>Щурово</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C91E33" w:rsidP="00FA7C19">
            <w:pPr>
              <w:rPr>
                <w:sz w:val="18"/>
                <w:szCs w:val="18"/>
              </w:rPr>
            </w:pPr>
            <w:r w:rsidRPr="00FA7C19">
              <w:rPr>
                <w:sz w:val="18"/>
                <w:szCs w:val="18"/>
              </w:rPr>
              <w:t>Московская область, Коломенский район, деревня Семибратское</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C91E33" w:rsidP="00FA7C19">
            <w:pPr>
              <w:rPr>
                <w:sz w:val="18"/>
                <w:szCs w:val="18"/>
              </w:rPr>
            </w:pPr>
            <w:r w:rsidRPr="00FA7C19">
              <w:rPr>
                <w:sz w:val="18"/>
                <w:szCs w:val="18"/>
              </w:rPr>
              <w:t>Московская область, Коломенский район, село Непецино</w:t>
            </w:r>
          </w:p>
        </w:tc>
      </w:tr>
      <w:tr w:rsidR="00972DD8" w:rsidRPr="00D13949" w:rsidTr="00FA7C19">
        <w:trPr>
          <w:trHeight w:val="73"/>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Тип сделки</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сделка</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предложение</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предложение</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предложение</w:t>
            </w:r>
          </w:p>
        </w:tc>
      </w:tr>
      <w:tr w:rsidR="00C91E33"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Имущественные права на земельный участок</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собственность</w:t>
            </w:r>
          </w:p>
        </w:tc>
        <w:tc>
          <w:tcPr>
            <w:tcW w:w="2977" w:type="dxa"/>
            <w:tcBorders>
              <w:top w:val="nil"/>
              <w:left w:val="nil"/>
              <w:bottom w:val="single" w:sz="4" w:space="0" w:color="auto"/>
              <w:right w:val="single" w:sz="4" w:space="0" w:color="auto"/>
            </w:tcBorders>
            <w:shd w:val="clear" w:color="000000" w:fill="E5E0EC"/>
            <w:vAlign w:val="center"/>
            <w:hideMark/>
          </w:tcPr>
          <w:p w:rsidR="00C91E33" w:rsidRPr="00FA7C19" w:rsidRDefault="00C91E33" w:rsidP="00FA7C19">
            <w:pPr>
              <w:rPr>
                <w:sz w:val="18"/>
                <w:szCs w:val="18"/>
              </w:rPr>
            </w:pPr>
            <w:r w:rsidRPr="00FA7C19">
              <w:rPr>
                <w:sz w:val="18"/>
                <w:szCs w:val="18"/>
              </w:rPr>
              <w:t>собственность</w:t>
            </w:r>
          </w:p>
        </w:tc>
        <w:tc>
          <w:tcPr>
            <w:tcW w:w="3119" w:type="dxa"/>
            <w:tcBorders>
              <w:top w:val="nil"/>
              <w:left w:val="nil"/>
              <w:bottom w:val="single" w:sz="4" w:space="0" w:color="auto"/>
              <w:right w:val="single" w:sz="4" w:space="0" w:color="auto"/>
            </w:tcBorders>
            <w:shd w:val="clear" w:color="000000" w:fill="E5E0EC"/>
            <w:vAlign w:val="center"/>
            <w:hideMark/>
          </w:tcPr>
          <w:p w:rsidR="00C91E33" w:rsidRPr="00FA7C19" w:rsidRDefault="00C91E33" w:rsidP="00FA7C19">
            <w:pPr>
              <w:rPr>
                <w:sz w:val="18"/>
                <w:szCs w:val="18"/>
              </w:rPr>
            </w:pPr>
            <w:r w:rsidRPr="00FA7C19">
              <w:rPr>
                <w:sz w:val="18"/>
                <w:szCs w:val="18"/>
              </w:rPr>
              <w:t>собственность</w:t>
            </w:r>
          </w:p>
        </w:tc>
        <w:tc>
          <w:tcPr>
            <w:tcW w:w="3622" w:type="dxa"/>
            <w:tcBorders>
              <w:top w:val="nil"/>
              <w:left w:val="nil"/>
              <w:bottom w:val="single" w:sz="4" w:space="0" w:color="auto"/>
              <w:right w:val="single" w:sz="4" w:space="0" w:color="auto"/>
            </w:tcBorders>
            <w:shd w:val="clear" w:color="000000" w:fill="E5E0EC"/>
            <w:vAlign w:val="center"/>
            <w:hideMark/>
          </w:tcPr>
          <w:p w:rsidR="00C91E33" w:rsidRPr="00FA7C19" w:rsidRDefault="00C91E33" w:rsidP="00FA7C19">
            <w:pPr>
              <w:rPr>
                <w:sz w:val="18"/>
                <w:szCs w:val="18"/>
              </w:rPr>
            </w:pPr>
            <w:r w:rsidRPr="00FA7C19">
              <w:rPr>
                <w:sz w:val="18"/>
                <w:szCs w:val="18"/>
              </w:rPr>
              <w:t>собственность</w:t>
            </w:r>
          </w:p>
        </w:tc>
      </w:tr>
      <w:tr w:rsidR="00C91E33" w:rsidRPr="00D13949" w:rsidTr="00FA7C19">
        <w:trPr>
          <w:trHeight w:val="283"/>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Общая площадь  земельного участка, сот.</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37,46</w:t>
            </w:r>
          </w:p>
        </w:tc>
        <w:tc>
          <w:tcPr>
            <w:tcW w:w="2977" w:type="dxa"/>
            <w:tcBorders>
              <w:top w:val="nil"/>
              <w:left w:val="nil"/>
              <w:bottom w:val="single" w:sz="4" w:space="0" w:color="auto"/>
              <w:right w:val="single" w:sz="4" w:space="0" w:color="auto"/>
            </w:tcBorders>
            <w:shd w:val="clear" w:color="000000" w:fill="DBEEF3"/>
            <w:vAlign w:val="center"/>
            <w:hideMark/>
          </w:tcPr>
          <w:p w:rsidR="00C91E33" w:rsidRPr="00FA7C19" w:rsidRDefault="00C91E33" w:rsidP="00FA7C19">
            <w:pPr>
              <w:rPr>
                <w:sz w:val="18"/>
                <w:szCs w:val="18"/>
              </w:rPr>
            </w:pPr>
            <w:r w:rsidRPr="00FA7C19">
              <w:rPr>
                <w:sz w:val="18"/>
                <w:szCs w:val="18"/>
              </w:rPr>
              <w:t>200,0</w:t>
            </w:r>
          </w:p>
        </w:tc>
        <w:tc>
          <w:tcPr>
            <w:tcW w:w="3119" w:type="dxa"/>
            <w:tcBorders>
              <w:top w:val="nil"/>
              <w:left w:val="nil"/>
              <w:bottom w:val="single" w:sz="4" w:space="0" w:color="auto"/>
              <w:right w:val="single" w:sz="4" w:space="0" w:color="auto"/>
            </w:tcBorders>
            <w:shd w:val="clear" w:color="000000" w:fill="DBEEF3"/>
            <w:vAlign w:val="center"/>
            <w:hideMark/>
          </w:tcPr>
          <w:p w:rsidR="00C91E33" w:rsidRPr="00FA7C19" w:rsidRDefault="00C91E33" w:rsidP="00FA7C19">
            <w:pPr>
              <w:rPr>
                <w:sz w:val="18"/>
                <w:szCs w:val="18"/>
              </w:rPr>
            </w:pPr>
            <w:r w:rsidRPr="00FA7C19">
              <w:rPr>
                <w:sz w:val="18"/>
                <w:szCs w:val="18"/>
              </w:rPr>
              <w:t>10 790,0</w:t>
            </w:r>
          </w:p>
        </w:tc>
        <w:tc>
          <w:tcPr>
            <w:tcW w:w="3622" w:type="dxa"/>
            <w:tcBorders>
              <w:top w:val="nil"/>
              <w:left w:val="nil"/>
              <w:bottom w:val="single" w:sz="4" w:space="0" w:color="auto"/>
              <w:right w:val="single" w:sz="4" w:space="0" w:color="auto"/>
            </w:tcBorders>
            <w:shd w:val="clear" w:color="000000" w:fill="DBEEF3"/>
            <w:vAlign w:val="center"/>
            <w:hideMark/>
          </w:tcPr>
          <w:p w:rsidR="00C91E33" w:rsidRPr="00FA7C19" w:rsidRDefault="00C91E33" w:rsidP="00FA7C19">
            <w:pPr>
              <w:rPr>
                <w:sz w:val="18"/>
                <w:szCs w:val="18"/>
              </w:rPr>
            </w:pPr>
            <w:r w:rsidRPr="00FA7C19">
              <w:rPr>
                <w:sz w:val="18"/>
                <w:szCs w:val="18"/>
              </w:rPr>
              <w:t>2 600,0</w:t>
            </w:r>
          </w:p>
        </w:tc>
      </w:tr>
      <w:tr w:rsidR="00972DD8" w:rsidRPr="00D13949" w:rsidTr="00FA7C19">
        <w:trPr>
          <w:trHeight w:val="20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Функциональное назначение</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6552E4" w:rsidP="00FA7C19">
            <w:pPr>
              <w:rPr>
                <w:sz w:val="18"/>
                <w:szCs w:val="18"/>
              </w:rPr>
            </w:pPr>
            <w:r w:rsidRPr="00FA7C19">
              <w:rPr>
                <w:sz w:val="18"/>
                <w:szCs w:val="18"/>
              </w:rPr>
              <w:t>земли под объектами материально-технического, продовольственного снабжения, сбыта и заготовок  унифицированного склада</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C91E33" w:rsidP="00FA7C19">
            <w:pPr>
              <w:rPr>
                <w:sz w:val="18"/>
                <w:szCs w:val="18"/>
              </w:rPr>
            </w:pPr>
            <w:r w:rsidRPr="00FA7C19">
              <w:rPr>
                <w:sz w:val="18"/>
                <w:szCs w:val="18"/>
              </w:rPr>
              <w:t>под строительство мини-завода по производству сухих смесей, бетона, пескобетона, клеев, складских и офисных помещений</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C91E33" w:rsidP="00FA7C19">
            <w:pPr>
              <w:rPr>
                <w:sz w:val="18"/>
                <w:szCs w:val="18"/>
              </w:rPr>
            </w:pPr>
            <w:r w:rsidRPr="00FA7C19">
              <w:rPr>
                <w:sz w:val="18"/>
                <w:szCs w:val="18"/>
              </w:rPr>
              <w:t>земли населенных пунктов под размещение административно-торговых зданий, промышленных, коммунально-складских объектов, жилищного строительства с развитой социально-бытовой и инженерно-транспортной инфраструктурой</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для размещения административных и складских помещений</w:t>
            </w:r>
          </w:p>
        </w:tc>
      </w:tr>
      <w:tr w:rsidR="00972DD8" w:rsidRPr="00D13949" w:rsidTr="00FA7C19">
        <w:trPr>
          <w:trHeight w:val="139"/>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Наличие инженерных коммуникаций</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все необходимые   коммуникации на участке</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все необходимые   коммуникации на участке</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все необходимые   коммуникации на участке</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все необходимые   коммуникации на участке</w:t>
            </w:r>
          </w:p>
        </w:tc>
      </w:tr>
      <w:tr w:rsidR="00C91E33"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Стоимость предложения, руб.</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w:t>
            </w:r>
          </w:p>
        </w:tc>
        <w:tc>
          <w:tcPr>
            <w:tcW w:w="2977"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3 200 000</w:t>
            </w:r>
          </w:p>
        </w:tc>
        <w:tc>
          <w:tcPr>
            <w:tcW w:w="3119"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119 000 000</w:t>
            </w:r>
          </w:p>
        </w:tc>
        <w:tc>
          <w:tcPr>
            <w:tcW w:w="3622"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46 800 000</w:t>
            </w:r>
          </w:p>
        </w:tc>
      </w:tr>
      <w:tr w:rsidR="00C91E33"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Стоимость предложения, руб./кв.м</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w:t>
            </w:r>
          </w:p>
        </w:tc>
        <w:tc>
          <w:tcPr>
            <w:tcW w:w="2977"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16 000</w:t>
            </w:r>
          </w:p>
        </w:tc>
        <w:tc>
          <w:tcPr>
            <w:tcW w:w="3119"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11 029</w:t>
            </w:r>
          </w:p>
        </w:tc>
        <w:tc>
          <w:tcPr>
            <w:tcW w:w="3622"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18 000</w:t>
            </w:r>
          </w:p>
        </w:tc>
      </w:tr>
      <w:tr w:rsidR="00972DD8" w:rsidRPr="00D13949" w:rsidTr="00C22636">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Дата предложения</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C91E33" w:rsidP="00FA7C19">
            <w:pPr>
              <w:rPr>
                <w:sz w:val="18"/>
                <w:szCs w:val="18"/>
              </w:rPr>
            </w:pPr>
            <w:r w:rsidRPr="00FA7C19">
              <w:rPr>
                <w:sz w:val="18"/>
                <w:szCs w:val="18"/>
              </w:rPr>
              <w:t>январь</w:t>
            </w:r>
            <w:r w:rsidR="00972DD8" w:rsidRPr="00FA7C19">
              <w:rPr>
                <w:sz w:val="18"/>
                <w:szCs w:val="18"/>
              </w:rPr>
              <w:t xml:space="preserve"> 201</w:t>
            </w:r>
            <w:r w:rsidRPr="00FA7C19">
              <w:rPr>
                <w:sz w:val="18"/>
                <w:szCs w:val="18"/>
              </w:rPr>
              <w:t>7</w:t>
            </w:r>
            <w:r w:rsidR="00972DD8" w:rsidRPr="00FA7C19">
              <w:rPr>
                <w:sz w:val="18"/>
                <w:szCs w:val="18"/>
              </w:rPr>
              <w:t xml:space="preserve"> года</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C91E33" w:rsidP="00FA7C19">
            <w:pPr>
              <w:rPr>
                <w:sz w:val="18"/>
                <w:szCs w:val="18"/>
              </w:rPr>
            </w:pPr>
            <w:r w:rsidRPr="00FA7C19">
              <w:rPr>
                <w:sz w:val="18"/>
                <w:szCs w:val="18"/>
              </w:rPr>
              <w:t>январь 2017 года</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C91E33" w:rsidP="00FA7C19">
            <w:pPr>
              <w:rPr>
                <w:sz w:val="18"/>
                <w:szCs w:val="18"/>
              </w:rPr>
            </w:pPr>
            <w:r w:rsidRPr="00FA7C19">
              <w:rPr>
                <w:sz w:val="18"/>
                <w:szCs w:val="18"/>
              </w:rPr>
              <w:t>январь 2017 года</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C91E33" w:rsidP="00FA7C19">
            <w:pPr>
              <w:rPr>
                <w:sz w:val="18"/>
                <w:szCs w:val="18"/>
              </w:rPr>
            </w:pPr>
            <w:r w:rsidRPr="00FA7C19">
              <w:rPr>
                <w:sz w:val="18"/>
                <w:szCs w:val="18"/>
              </w:rPr>
              <w:t>январь 2017 года</w:t>
            </w:r>
          </w:p>
        </w:tc>
      </w:tr>
      <w:tr w:rsidR="00972DD8" w:rsidRPr="00D13949" w:rsidTr="00FA7C19">
        <w:trPr>
          <w:trHeight w:val="25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Корректировка, %</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0,00%</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0,00%</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0,00%</w:t>
            </w:r>
          </w:p>
        </w:tc>
      </w:tr>
      <w:tr w:rsidR="00C91E33"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Скорректированная стоимость ЗУ, руб.</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w:t>
            </w:r>
          </w:p>
        </w:tc>
        <w:tc>
          <w:tcPr>
            <w:tcW w:w="2977"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16 000</w:t>
            </w:r>
          </w:p>
        </w:tc>
        <w:tc>
          <w:tcPr>
            <w:tcW w:w="3119"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11 029</w:t>
            </w:r>
          </w:p>
        </w:tc>
        <w:tc>
          <w:tcPr>
            <w:tcW w:w="3622"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18 000</w:t>
            </w:r>
          </w:p>
        </w:tc>
      </w:tr>
      <w:tr w:rsidR="00972DD8"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Условия оплаты</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Рыночные, без обременений</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Рыночные, без обременений</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Рыночные, без обременений</w:t>
            </w:r>
          </w:p>
        </w:tc>
      </w:tr>
      <w:tr w:rsidR="00972DD8"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Корректировка, %</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w:t>
            </w:r>
          </w:p>
        </w:tc>
      </w:tr>
      <w:tr w:rsidR="00C91E33"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Скорректированная стоимость ЗУ, руб.</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w:t>
            </w:r>
          </w:p>
        </w:tc>
        <w:tc>
          <w:tcPr>
            <w:tcW w:w="2977"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16 000</w:t>
            </w:r>
          </w:p>
        </w:tc>
        <w:tc>
          <w:tcPr>
            <w:tcW w:w="3119"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11 029</w:t>
            </w:r>
          </w:p>
        </w:tc>
        <w:tc>
          <w:tcPr>
            <w:tcW w:w="3622"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18 000</w:t>
            </w:r>
          </w:p>
        </w:tc>
      </w:tr>
      <w:tr w:rsidR="00FA7C19"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Имущественные права</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EE3760">
            <w:pPr>
              <w:rPr>
                <w:sz w:val="18"/>
                <w:szCs w:val="18"/>
              </w:rPr>
            </w:pPr>
            <w:r w:rsidRPr="00FA7C19">
              <w:rPr>
                <w:sz w:val="18"/>
                <w:szCs w:val="18"/>
              </w:rPr>
              <w:t>собственность</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EE3760">
            <w:pPr>
              <w:rPr>
                <w:sz w:val="18"/>
                <w:szCs w:val="18"/>
              </w:rPr>
            </w:pPr>
            <w:r w:rsidRPr="00FA7C19">
              <w:rPr>
                <w:sz w:val="18"/>
                <w:szCs w:val="18"/>
              </w:rPr>
              <w:t>собственность</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EE3760">
            <w:pPr>
              <w:rPr>
                <w:sz w:val="18"/>
                <w:szCs w:val="18"/>
              </w:rPr>
            </w:pPr>
            <w:r w:rsidRPr="00FA7C19">
              <w:rPr>
                <w:sz w:val="18"/>
                <w:szCs w:val="18"/>
              </w:rPr>
              <w:t>собственность</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EE3760">
            <w:pPr>
              <w:rPr>
                <w:sz w:val="18"/>
                <w:szCs w:val="18"/>
              </w:rPr>
            </w:pPr>
            <w:r w:rsidRPr="00FA7C19">
              <w:rPr>
                <w:sz w:val="18"/>
                <w:szCs w:val="18"/>
              </w:rPr>
              <w:t>собственность</w:t>
            </w:r>
          </w:p>
        </w:tc>
      </w:tr>
      <w:tr w:rsidR="00972DD8" w:rsidRPr="00D13949" w:rsidTr="00FA7C19">
        <w:trPr>
          <w:trHeight w:val="25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 xml:space="preserve"> Корректировка </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w:t>
            </w:r>
          </w:p>
        </w:tc>
        <w:tc>
          <w:tcPr>
            <w:tcW w:w="3622" w:type="dxa"/>
            <w:tcBorders>
              <w:top w:val="nil"/>
              <w:left w:val="nil"/>
              <w:bottom w:val="single" w:sz="4" w:space="0" w:color="auto"/>
              <w:right w:val="single" w:sz="4" w:space="0" w:color="auto"/>
            </w:tcBorders>
            <w:shd w:val="clear" w:color="000000" w:fill="B8CCE4"/>
            <w:vAlign w:val="center"/>
            <w:hideMark/>
          </w:tcPr>
          <w:p w:rsidR="00972DD8" w:rsidRPr="00FA7C19" w:rsidRDefault="00972DD8" w:rsidP="00FA7C19">
            <w:pPr>
              <w:rPr>
                <w:sz w:val="18"/>
                <w:szCs w:val="18"/>
              </w:rPr>
            </w:pPr>
            <w:r w:rsidRPr="00FA7C19">
              <w:rPr>
                <w:sz w:val="18"/>
                <w:szCs w:val="18"/>
              </w:rPr>
              <w:t>0,0%</w:t>
            </w:r>
          </w:p>
        </w:tc>
      </w:tr>
      <w:tr w:rsidR="00C91E33"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Скорректированная стоимость ЗУ, руб.</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16 000</w:t>
            </w:r>
          </w:p>
        </w:tc>
        <w:tc>
          <w:tcPr>
            <w:tcW w:w="3119"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11 029</w:t>
            </w:r>
          </w:p>
        </w:tc>
        <w:tc>
          <w:tcPr>
            <w:tcW w:w="3622"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18 000</w:t>
            </w:r>
          </w:p>
        </w:tc>
      </w:tr>
      <w:tr w:rsidR="00972DD8" w:rsidRPr="00D13949" w:rsidTr="00FA7C19">
        <w:trPr>
          <w:trHeight w:val="25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Тип сделки</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предложение</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предложение</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предложение</w:t>
            </w:r>
          </w:p>
        </w:tc>
      </w:tr>
      <w:tr w:rsidR="00972DD8" w:rsidRPr="00D13949" w:rsidTr="00C22636">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Корректировка, %</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000000" w:fill="DBE5F1"/>
            <w:vAlign w:val="center"/>
            <w:hideMark/>
          </w:tcPr>
          <w:p w:rsidR="00972DD8" w:rsidRPr="00FA7C19" w:rsidRDefault="00972DD8" w:rsidP="00FA7C19">
            <w:pPr>
              <w:rPr>
                <w:sz w:val="18"/>
                <w:szCs w:val="18"/>
              </w:rPr>
            </w:pPr>
            <w:r w:rsidRPr="00FA7C19">
              <w:rPr>
                <w:sz w:val="18"/>
                <w:szCs w:val="18"/>
              </w:rPr>
              <w:t>-11,5%</w:t>
            </w:r>
          </w:p>
        </w:tc>
        <w:tc>
          <w:tcPr>
            <w:tcW w:w="3119" w:type="dxa"/>
            <w:tcBorders>
              <w:top w:val="nil"/>
              <w:left w:val="nil"/>
              <w:bottom w:val="single" w:sz="4" w:space="0" w:color="auto"/>
              <w:right w:val="single" w:sz="4" w:space="0" w:color="auto"/>
            </w:tcBorders>
            <w:shd w:val="clear" w:color="000000" w:fill="DBE5F1"/>
            <w:vAlign w:val="center"/>
            <w:hideMark/>
          </w:tcPr>
          <w:p w:rsidR="00972DD8" w:rsidRPr="00FA7C19" w:rsidRDefault="00972DD8" w:rsidP="00FA7C19">
            <w:pPr>
              <w:rPr>
                <w:sz w:val="18"/>
                <w:szCs w:val="18"/>
              </w:rPr>
            </w:pPr>
            <w:r w:rsidRPr="00FA7C19">
              <w:rPr>
                <w:sz w:val="18"/>
                <w:szCs w:val="18"/>
              </w:rPr>
              <w:t>-11,5%</w:t>
            </w:r>
          </w:p>
        </w:tc>
        <w:tc>
          <w:tcPr>
            <w:tcW w:w="3622" w:type="dxa"/>
            <w:tcBorders>
              <w:top w:val="nil"/>
              <w:left w:val="nil"/>
              <w:bottom w:val="single" w:sz="4" w:space="0" w:color="auto"/>
              <w:right w:val="single" w:sz="4" w:space="0" w:color="auto"/>
            </w:tcBorders>
            <w:shd w:val="clear" w:color="000000" w:fill="DBE5F1"/>
            <w:vAlign w:val="center"/>
            <w:hideMark/>
          </w:tcPr>
          <w:p w:rsidR="00972DD8" w:rsidRPr="00FA7C19" w:rsidRDefault="00972DD8" w:rsidP="00FA7C19">
            <w:pPr>
              <w:rPr>
                <w:sz w:val="18"/>
                <w:szCs w:val="18"/>
              </w:rPr>
            </w:pPr>
            <w:r w:rsidRPr="00FA7C19">
              <w:rPr>
                <w:sz w:val="18"/>
                <w:szCs w:val="18"/>
              </w:rPr>
              <w:t>-11,5%</w:t>
            </w:r>
          </w:p>
        </w:tc>
      </w:tr>
      <w:tr w:rsidR="00C91E33"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Скорректированная стоимость ЗУ, руб.</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14 160</w:t>
            </w:r>
          </w:p>
        </w:tc>
        <w:tc>
          <w:tcPr>
            <w:tcW w:w="3119"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9 761</w:t>
            </w:r>
          </w:p>
        </w:tc>
        <w:tc>
          <w:tcPr>
            <w:tcW w:w="3622"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15 930</w:t>
            </w:r>
          </w:p>
        </w:tc>
      </w:tr>
      <w:tr w:rsidR="00C91E33" w:rsidRPr="00D13949" w:rsidTr="00FA7C19">
        <w:trPr>
          <w:trHeight w:val="12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Функциональное назначение</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земли под объектами материально-технического, продовольственного снабжения, сбыта и заготовок  унифицированного склада</w:t>
            </w:r>
          </w:p>
        </w:tc>
        <w:tc>
          <w:tcPr>
            <w:tcW w:w="2977"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под строительство мини-завода по производству сухих смесей, бетона, пескобетона, клеев, складских и офисных помещений</w:t>
            </w:r>
          </w:p>
        </w:tc>
        <w:tc>
          <w:tcPr>
            <w:tcW w:w="3119"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земли населенных пунктов под размещение административно-торговых зданий, промышленных, коммунально-складских объектов, жилищного строительства с развитой социально-бытовой и инженерно-</w:t>
            </w:r>
            <w:r w:rsidRPr="00FA7C19">
              <w:rPr>
                <w:sz w:val="18"/>
                <w:szCs w:val="18"/>
              </w:rPr>
              <w:lastRenderedPageBreak/>
              <w:t>транспортной инфраструктурой</w:t>
            </w:r>
          </w:p>
        </w:tc>
        <w:tc>
          <w:tcPr>
            <w:tcW w:w="3622"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lastRenderedPageBreak/>
              <w:t>для размещения административных и складских помещений</w:t>
            </w:r>
          </w:p>
        </w:tc>
      </w:tr>
      <w:tr w:rsidR="00972DD8" w:rsidRPr="00D13949" w:rsidTr="00FA7C19">
        <w:trPr>
          <w:trHeight w:val="25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lastRenderedPageBreak/>
              <w:t>Корректировка</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000000" w:fill="C5D9F1"/>
            <w:vAlign w:val="center"/>
            <w:hideMark/>
          </w:tcPr>
          <w:p w:rsidR="00972DD8" w:rsidRPr="00FA7C19" w:rsidRDefault="00972DD8" w:rsidP="00FA7C19">
            <w:pPr>
              <w:rPr>
                <w:sz w:val="18"/>
                <w:szCs w:val="18"/>
              </w:rPr>
            </w:pPr>
            <w:r w:rsidRPr="00FA7C19">
              <w:rPr>
                <w:sz w:val="18"/>
                <w:szCs w:val="18"/>
              </w:rPr>
              <w:t>0,0%</w:t>
            </w:r>
          </w:p>
        </w:tc>
        <w:tc>
          <w:tcPr>
            <w:tcW w:w="3119" w:type="dxa"/>
            <w:tcBorders>
              <w:top w:val="nil"/>
              <w:left w:val="nil"/>
              <w:bottom w:val="single" w:sz="4" w:space="0" w:color="auto"/>
              <w:right w:val="single" w:sz="4" w:space="0" w:color="auto"/>
            </w:tcBorders>
            <w:shd w:val="clear" w:color="000000" w:fill="C5D9F1"/>
            <w:vAlign w:val="center"/>
            <w:hideMark/>
          </w:tcPr>
          <w:p w:rsidR="00972DD8" w:rsidRPr="00FA7C19" w:rsidRDefault="00972DD8" w:rsidP="00FA7C19">
            <w:pPr>
              <w:rPr>
                <w:sz w:val="18"/>
                <w:szCs w:val="18"/>
              </w:rPr>
            </w:pPr>
            <w:r w:rsidRPr="00FA7C19">
              <w:rPr>
                <w:sz w:val="18"/>
                <w:szCs w:val="18"/>
              </w:rPr>
              <w:t>0,0%</w:t>
            </w:r>
          </w:p>
        </w:tc>
        <w:tc>
          <w:tcPr>
            <w:tcW w:w="3622" w:type="dxa"/>
            <w:tcBorders>
              <w:top w:val="nil"/>
              <w:left w:val="nil"/>
              <w:bottom w:val="single" w:sz="4" w:space="0" w:color="auto"/>
              <w:right w:val="single" w:sz="4" w:space="0" w:color="auto"/>
            </w:tcBorders>
            <w:shd w:val="clear" w:color="000000" w:fill="C5D9F1"/>
            <w:vAlign w:val="center"/>
            <w:hideMark/>
          </w:tcPr>
          <w:p w:rsidR="00972DD8" w:rsidRPr="00FA7C19" w:rsidRDefault="00972DD8" w:rsidP="00FA7C19">
            <w:pPr>
              <w:rPr>
                <w:sz w:val="18"/>
                <w:szCs w:val="18"/>
              </w:rPr>
            </w:pPr>
            <w:r w:rsidRPr="00FA7C19">
              <w:rPr>
                <w:sz w:val="18"/>
                <w:szCs w:val="18"/>
              </w:rPr>
              <w:t>0,0%</w:t>
            </w:r>
          </w:p>
        </w:tc>
      </w:tr>
      <w:tr w:rsidR="00C91E33"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Скорректированная стоимость ЗУ, руб.</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14 160</w:t>
            </w:r>
          </w:p>
        </w:tc>
        <w:tc>
          <w:tcPr>
            <w:tcW w:w="3119"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9 761</w:t>
            </w:r>
          </w:p>
        </w:tc>
        <w:tc>
          <w:tcPr>
            <w:tcW w:w="3622"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15 930</w:t>
            </w:r>
          </w:p>
        </w:tc>
      </w:tr>
      <w:tr w:rsidR="00FA7C19" w:rsidRPr="00D13949" w:rsidTr="00FA7C19">
        <w:trPr>
          <w:trHeight w:val="287"/>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Местоположение</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Московская область, район Коломенский, с. Федосьино</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Московская область, Новорязанское шоссе, с.Щурово</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Московская область, Коломенский район, деревня Семибратское</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Московская область, Коломенский район, село Непецино</w:t>
            </w:r>
          </w:p>
        </w:tc>
      </w:tr>
      <w:tr w:rsidR="00972DD8" w:rsidRPr="00D13949" w:rsidTr="00FA7C19">
        <w:trPr>
          <w:trHeight w:val="25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Корректировка</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0,0%</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0,0%</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0,0%</w:t>
            </w:r>
          </w:p>
        </w:tc>
      </w:tr>
      <w:tr w:rsidR="00C91E33" w:rsidRPr="00D13949" w:rsidTr="00FA7C19">
        <w:trPr>
          <w:trHeight w:val="249"/>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Скорректированная стоимость ЗУ, руб.</w:t>
            </w:r>
          </w:p>
        </w:tc>
        <w:tc>
          <w:tcPr>
            <w:tcW w:w="2551"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14 160</w:t>
            </w:r>
          </w:p>
        </w:tc>
        <w:tc>
          <w:tcPr>
            <w:tcW w:w="3119"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9 761</w:t>
            </w:r>
          </w:p>
        </w:tc>
        <w:tc>
          <w:tcPr>
            <w:tcW w:w="3622" w:type="dxa"/>
            <w:tcBorders>
              <w:top w:val="nil"/>
              <w:left w:val="nil"/>
              <w:bottom w:val="single" w:sz="4" w:space="0" w:color="auto"/>
              <w:right w:val="single" w:sz="4" w:space="0" w:color="auto"/>
            </w:tcBorders>
            <w:shd w:val="clear" w:color="auto" w:fill="auto"/>
            <w:vAlign w:val="center"/>
            <w:hideMark/>
          </w:tcPr>
          <w:p w:rsidR="00C91E33" w:rsidRPr="00FA7C19" w:rsidRDefault="00C91E33" w:rsidP="00FA7C19">
            <w:pPr>
              <w:rPr>
                <w:sz w:val="18"/>
                <w:szCs w:val="18"/>
              </w:rPr>
            </w:pPr>
            <w:r w:rsidRPr="00FA7C19">
              <w:rPr>
                <w:sz w:val="18"/>
                <w:szCs w:val="18"/>
              </w:rPr>
              <w:t>15 930</w:t>
            </w:r>
          </w:p>
        </w:tc>
      </w:tr>
      <w:tr w:rsidR="00FA7C19"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Площадь, сот.</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0,37</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2,00</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107,90</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26,00</w:t>
            </w:r>
          </w:p>
        </w:tc>
      </w:tr>
      <w:tr w:rsidR="00FA7C19" w:rsidRPr="00D13949" w:rsidTr="00FA7C19">
        <w:trPr>
          <w:trHeight w:val="25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xml:space="preserve"> Корректировка </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15%</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61%</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43%</w:t>
            </w:r>
          </w:p>
        </w:tc>
      </w:tr>
      <w:tr w:rsidR="00FA7C19" w:rsidRPr="00D13949" w:rsidTr="00FA7C19">
        <w:trPr>
          <w:trHeight w:val="193"/>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Скорректированная стоимость ЗУ, руб.</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16 284</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15 715</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22 780</w:t>
            </w:r>
          </w:p>
        </w:tc>
      </w:tr>
      <w:tr w:rsidR="00972DD8"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Инженерные коммуникации</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все необходимые   коммуникации на участке</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все необходимые   коммуникации на участке</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все необходимые   коммуникации на участке</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все необходимые   коммуникации на участке</w:t>
            </w:r>
          </w:p>
        </w:tc>
      </w:tr>
      <w:tr w:rsidR="00972DD8" w:rsidRPr="00D13949" w:rsidTr="00FA7C19">
        <w:trPr>
          <w:trHeight w:val="25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Корректировка</w:t>
            </w:r>
          </w:p>
        </w:tc>
        <w:tc>
          <w:tcPr>
            <w:tcW w:w="2551"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w:t>
            </w:r>
          </w:p>
        </w:tc>
        <w:tc>
          <w:tcPr>
            <w:tcW w:w="3119"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w:t>
            </w:r>
          </w:p>
        </w:tc>
        <w:tc>
          <w:tcPr>
            <w:tcW w:w="3622" w:type="dxa"/>
            <w:tcBorders>
              <w:top w:val="nil"/>
              <w:left w:val="nil"/>
              <w:bottom w:val="single" w:sz="4" w:space="0" w:color="auto"/>
              <w:right w:val="single" w:sz="4" w:space="0" w:color="auto"/>
            </w:tcBorders>
            <w:shd w:val="clear" w:color="auto" w:fill="auto"/>
            <w:vAlign w:val="center"/>
            <w:hideMark/>
          </w:tcPr>
          <w:p w:rsidR="00972DD8" w:rsidRPr="00FA7C19" w:rsidRDefault="00972DD8" w:rsidP="00FA7C19">
            <w:pPr>
              <w:rPr>
                <w:sz w:val="18"/>
                <w:szCs w:val="18"/>
              </w:rPr>
            </w:pPr>
            <w:r w:rsidRPr="00FA7C19">
              <w:rPr>
                <w:sz w:val="18"/>
                <w:szCs w:val="18"/>
              </w:rPr>
              <w:t>0%</w:t>
            </w:r>
          </w:p>
        </w:tc>
      </w:tr>
      <w:tr w:rsidR="00FA7C19"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Скорректированная стоимость ЗУ, руб.</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16 284</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15 715</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22 780</w:t>
            </w:r>
          </w:p>
        </w:tc>
      </w:tr>
      <w:tr w:rsidR="00FA7C19"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Валовая корректировка от цены продажи, %</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24,8%</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65,5%</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49,6%</w:t>
            </w:r>
          </w:p>
        </w:tc>
      </w:tr>
      <w:tr w:rsidR="00FA7C19" w:rsidRPr="00D13949" w:rsidTr="00FA7C19">
        <w:trPr>
          <w:trHeight w:val="25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Показатель идентичности</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75,2%</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34,5%</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50,4%</w:t>
            </w:r>
          </w:p>
        </w:tc>
      </w:tr>
      <w:tr w:rsidR="00FA7C19" w:rsidRPr="00D13949" w:rsidTr="00994A72">
        <w:trPr>
          <w:trHeight w:val="99"/>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Весовой коэффициент</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0,470</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0,215</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0,315</w:t>
            </w:r>
          </w:p>
        </w:tc>
      </w:tr>
      <w:tr w:rsidR="00FA7C19" w:rsidRPr="00D13949" w:rsidTr="00FA7C19">
        <w:trPr>
          <w:trHeight w:val="7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Стоимость 1 сот объекта, руб.</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18 208</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r>
      <w:tr w:rsidR="00FA7C19" w:rsidRPr="00D13949" w:rsidTr="00FA7C19">
        <w:trPr>
          <w:trHeight w:val="25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Стоимость землевадения, руб.</w:t>
            </w:r>
          </w:p>
        </w:tc>
        <w:tc>
          <w:tcPr>
            <w:tcW w:w="2551"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700 000</w:t>
            </w:r>
          </w:p>
        </w:tc>
        <w:tc>
          <w:tcPr>
            <w:tcW w:w="2977"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3119"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c>
          <w:tcPr>
            <w:tcW w:w="3622" w:type="dxa"/>
            <w:tcBorders>
              <w:top w:val="nil"/>
              <w:left w:val="nil"/>
              <w:bottom w:val="single" w:sz="4" w:space="0" w:color="auto"/>
              <w:right w:val="single" w:sz="4" w:space="0" w:color="auto"/>
            </w:tcBorders>
            <w:shd w:val="clear" w:color="auto" w:fill="auto"/>
            <w:vAlign w:val="center"/>
            <w:hideMark/>
          </w:tcPr>
          <w:p w:rsidR="00FA7C19" w:rsidRPr="00FA7C19" w:rsidRDefault="00FA7C19" w:rsidP="00FA7C19">
            <w:pPr>
              <w:rPr>
                <w:sz w:val="18"/>
                <w:szCs w:val="18"/>
              </w:rPr>
            </w:pPr>
            <w:r w:rsidRPr="00FA7C19">
              <w:rPr>
                <w:sz w:val="18"/>
                <w:szCs w:val="18"/>
              </w:rPr>
              <w:t> </w:t>
            </w:r>
          </w:p>
        </w:tc>
      </w:tr>
    </w:tbl>
    <w:p w:rsidR="00972DD8" w:rsidRPr="00A3764A" w:rsidRDefault="00972DD8" w:rsidP="00972DD8">
      <w:pPr>
        <w:jc w:val="both"/>
        <w:rPr>
          <w:rFonts w:ascii="Times New Roman CYR" w:hAnsi="Times New Roman CYR" w:cs="Times New Roman CYR"/>
          <w:sz w:val="18"/>
          <w:szCs w:val="18"/>
        </w:rPr>
      </w:pPr>
    </w:p>
    <w:p w:rsidR="00972DD8" w:rsidRDefault="00972DD8" w:rsidP="00972DD8">
      <w:pPr>
        <w:jc w:val="both"/>
        <w:rPr>
          <w:rFonts w:ascii="Times New Roman CYR" w:hAnsi="Times New Roman CYR" w:cs="Times New Roman CYR"/>
          <w:sz w:val="22"/>
          <w:szCs w:val="22"/>
        </w:rPr>
      </w:pPr>
    </w:p>
    <w:p w:rsidR="00972DD8" w:rsidRDefault="00972DD8" w:rsidP="00972DD8">
      <w:pPr>
        <w:jc w:val="both"/>
        <w:rPr>
          <w:rFonts w:ascii="Times New Roman CYR" w:hAnsi="Times New Roman CYR" w:cs="Times New Roman CYR"/>
          <w:sz w:val="22"/>
          <w:szCs w:val="22"/>
        </w:rPr>
        <w:sectPr w:rsidR="00972DD8" w:rsidSect="00B620F2">
          <w:pgSz w:w="16840" w:h="11907" w:orient="landscape" w:code="9"/>
          <w:pgMar w:top="1440" w:right="851" w:bottom="567" w:left="709" w:header="397" w:footer="629" w:gutter="0"/>
          <w:cols w:space="720"/>
          <w:titlePg/>
        </w:sectPr>
      </w:pPr>
    </w:p>
    <w:p w:rsidR="00972DD8" w:rsidRPr="00090302" w:rsidRDefault="00972DD8" w:rsidP="00972DD8">
      <w:pPr>
        <w:widowControl w:val="0"/>
        <w:shd w:val="clear" w:color="auto" w:fill="FFFFFF"/>
        <w:autoSpaceDE w:val="0"/>
        <w:autoSpaceDN w:val="0"/>
        <w:ind w:firstLine="709"/>
        <w:jc w:val="both"/>
        <w:rPr>
          <w:b/>
          <w:sz w:val="22"/>
          <w:szCs w:val="22"/>
        </w:rPr>
      </w:pPr>
      <w:r w:rsidRPr="00090302">
        <w:rPr>
          <w:b/>
          <w:sz w:val="22"/>
          <w:szCs w:val="22"/>
        </w:rPr>
        <w:lastRenderedPageBreak/>
        <w:t>Описание проведенных корректировок</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t xml:space="preserve"> Оценщик не производил корректировок на условия финансирования, условия сделки, условия рынка, условия оплаты, функциональное назначение, транспортную доступность, наличие коммуникаций в связи с тем, что эти характеристики сопоставимы как для объектов сравнения, так и для оцениваемого объекта. </w:t>
      </w:r>
    </w:p>
    <w:p w:rsidR="00972DD8" w:rsidRPr="00090302" w:rsidRDefault="00972DD8" w:rsidP="00972DD8">
      <w:pPr>
        <w:widowControl w:val="0"/>
        <w:shd w:val="clear" w:color="auto" w:fill="FFFFFF"/>
        <w:autoSpaceDE w:val="0"/>
        <w:autoSpaceDN w:val="0"/>
        <w:ind w:firstLine="709"/>
        <w:jc w:val="both"/>
        <w:rPr>
          <w:sz w:val="22"/>
          <w:szCs w:val="22"/>
        </w:rPr>
      </w:pPr>
      <w:r w:rsidRPr="00090302">
        <w:rPr>
          <w:b/>
          <w:sz w:val="22"/>
          <w:szCs w:val="22"/>
        </w:rPr>
        <w:t>Дата предложения</w:t>
      </w:r>
      <w:r w:rsidRPr="00090302">
        <w:rPr>
          <w:sz w:val="22"/>
          <w:szCs w:val="22"/>
        </w:rPr>
        <w:t xml:space="preserve"> </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t xml:space="preserve">Оптимальную поправку на фактор времени продажи можно получить из сделок перепродажи одного и того же объекта с постоянными физическими и экономическими параметрами. В случае отсутствия подобных данных следует использовать информацию о продаже подобных объектов в течение 1-6-ти месяцев от даты оценки. Аналоги и объект оценки по данному критерию существенно не отличаются. Ситуация на рынке земли в данный период не изменилась. Корректировка не проводилась. </w:t>
      </w:r>
    </w:p>
    <w:p w:rsidR="00972DD8" w:rsidRPr="00090302" w:rsidRDefault="00972DD8" w:rsidP="00972DD8">
      <w:pPr>
        <w:widowControl w:val="0"/>
        <w:shd w:val="clear" w:color="auto" w:fill="FFFFFF"/>
        <w:autoSpaceDE w:val="0"/>
        <w:autoSpaceDN w:val="0"/>
        <w:ind w:firstLine="709"/>
        <w:jc w:val="both"/>
        <w:rPr>
          <w:b/>
          <w:sz w:val="22"/>
          <w:szCs w:val="22"/>
        </w:rPr>
      </w:pPr>
      <w:r w:rsidRPr="00090302">
        <w:rPr>
          <w:b/>
          <w:sz w:val="22"/>
          <w:szCs w:val="22"/>
        </w:rPr>
        <w:t xml:space="preserve">Имущественные права </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t xml:space="preserve">Оцениваемый объект и объекты аналоги находятся в аренде. Корректировка не проводилась. </w:t>
      </w:r>
    </w:p>
    <w:p w:rsidR="00972DD8" w:rsidRPr="00090302" w:rsidRDefault="00972DD8" w:rsidP="00972DD8">
      <w:pPr>
        <w:widowControl w:val="0"/>
        <w:shd w:val="clear" w:color="auto" w:fill="FFFFFF"/>
        <w:autoSpaceDE w:val="0"/>
        <w:autoSpaceDN w:val="0"/>
        <w:ind w:firstLine="709"/>
        <w:jc w:val="both"/>
        <w:rPr>
          <w:b/>
          <w:sz w:val="22"/>
          <w:szCs w:val="22"/>
        </w:rPr>
      </w:pPr>
      <w:r w:rsidRPr="00090302">
        <w:rPr>
          <w:sz w:val="22"/>
          <w:szCs w:val="22"/>
        </w:rPr>
        <w:t xml:space="preserve"> </w:t>
      </w:r>
      <w:r w:rsidRPr="00090302">
        <w:rPr>
          <w:b/>
          <w:sz w:val="22"/>
          <w:szCs w:val="22"/>
        </w:rPr>
        <w:t xml:space="preserve">Тип сделки </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t>Объекты сравнения представляют собой предложения на продажу. Исходя из сложившейся практики переуступки прав на земельные участки, предоставляемые на инвестиционных условиях, стоимость предложения выше цены сделки. По данным, представленным в "Справочнике расчетных данных для оценки и консалтинга", СРД № 18, 2016 (http://www.cpcpa.ru/Manuals/, стр.17), таблица 1.3.2. "Значения корректировок на уторгование для объектов недвижимости в различных городах РФ, %", для земельных участков в Московской области корректировка на уторгование составляет 13%-16% (в среднем 14%), Москве – 10-16% (в среднем 13%). Объект оценки фактически расположен на границе Московской области и г.Москвы, находится в зоне непосредственного влияния города Москвы и имеет привлекательное местоположение. Скидка на торг принята на среднем уровне приведенных выше показателей, на уровне (11,5%)</w:t>
      </w:r>
    </w:p>
    <w:p w:rsidR="00972DD8" w:rsidRPr="00090302" w:rsidRDefault="00972DD8" w:rsidP="00972DD8">
      <w:pPr>
        <w:widowControl w:val="0"/>
        <w:shd w:val="clear" w:color="auto" w:fill="FFFFFF"/>
        <w:autoSpaceDE w:val="0"/>
        <w:autoSpaceDN w:val="0"/>
        <w:ind w:firstLine="709"/>
        <w:jc w:val="both"/>
        <w:rPr>
          <w:sz w:val="22"/>
          <w:szCs w:val="22"/>
        </w:rPr>
      </w:pPr>
      <w:r w:rsidRPr="00090302">
        <w:rPr>
          <w:b/>
          <w:sz w:val="22"/>
          <w:szCs w:val="22"/>
        </w:rPr>
        <w:t xml:space="preserve"> Местоположение</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t xml:space="preserve"> Под местоположением понимается совокупность характеристик, а именно:  удаленность от основных транспортных</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sym w:font="Symbol" w:char="F0B7"/>
      </w:r>
      <w:r w:rsidRPr="00090302">
        <w:rPr>
          <w:sz w:val="22"/>
          <w:szCs w:val="22"/>
        </w:rPr>
        <w:t xml:space="preserve"> магистралей;  транспортную доступность объекта;</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sym w:font="Symbol" w:char="F0B7"/>
      </w:r>
      <w:r w:rsidRPr="00090302">
        <w:rPr>
          <w:sz w:val="22"/>
          <w:szCs w:val="22"/>
        </w:rPr>
        <w:t xml:space="preserve">  интенсивность транспортных потоков;</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sym w:font="Symbol" w:char="F0B7"/>
      </w:r>
      <w:r w:rsidRPr="00090302">
        <w:rPr>
          <w:sz w:val="22"/>
          <w:szCs w:val="22"/>
        </w:rPr>
        <w:t xml:space="preserve">  престижность района для размещения объектов,</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sym w:font="Symbol" w:char="F0B7"/>
      </w:r>
      <w:r w:rsidRPr="00090302">
        <w:rPr>
          <w:sz w:val="22"/>
          <w:szCs w:val="22"/>
        </w:rPr>
        <w:t xml:space="preserve"> рассматриваемого типа;  характер окружающей застройки;</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sym w:font="Symbol" w:char="F0B7"/>
      </w:r>
      <w:r w:rsidRPr="00090302">
        <w:rPr>
          <w:sz w:val="22"/>
          <w:szCs w:val="22"/>
        </w:rPr>
        <w:t xml:space="preserve">  развитость социальной и инженерной инфраструктур. </w:t>
      </w:r>
    </w:p>
    <w:p w:rsidR="00972DD8" w:rsidRPr="00090302" w:rsidRDefault="00972DD8" w:rsidP="00972DD8">
      <w:pPr>
        <w:widowControl w:val="0"/>
        <w:shd w:val="clear" w:color="auto" w:fill="FFFFFF"/>
        <w:autoSpaceDE w:val="0"/>
        <w:autoSpaceDN w:val="0"/>
        <w:ind w:firstLine="709"/>
        <w:jc w:val="both"/>
        <w:rPr>
          <w:sz w:val="22"/>
          <w:szCs w:val="22"/>
        </w:rPr>
      </w:pPr>
      <w:r w:rsidRPr="00090302">
        <w:rPr>
          <w:sz w:val="22"/>
          <w:szCs w:val="22"/>
        </w:rPr>
        <w:t xml:space="preserve">Оцениваемый объект и аналоги расположены в сопоставимых направлениях и на расстоянии не более 10 км от МКАД. Корректировка не проводилась. </w:t>
      </w:r>
    </w:p>
    <w:p w:rsidR="00972DD8" w:rsidRPr="00D762CC" w:rsidRDefault="00972DD8" w:rsidP="00972DD8">
      <w:pPr>
        <w:widowControl w:val="0"/>
        <w:shd w:val="clear" w:color="auto" w:fill="FFFFFF"/>
        <w:autoSpaceDE w:val="0"/>
        <w:autoSpaceDN w:val="0"/>
        <w:ind w:firstLine="709"/>
        <w:jc w:val="both"/>
        <w:rPr>
          <w:b/>
          <w:sz w:val="22"/>
          <w:szCs w:val="22"/>
        </w:rPr>
      </w:pPr>
      <w:r w:rsidRPr="00D762CC">
        <w:rPr>
          <w:b/>
          <w:sz w:val="22"/>
          <w:szCs w:val="22"/>
        </w:rPr>
        <w:t>Площадь участка</w:t>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 xml:space="preserve"> С увеличением площади, удельная стоимость объектов недвижимости снижается. Это связано с повышением платежеспособного спроса на объекты меньшего масштаба. При этом, характер зависимости не прямо пропорциональный, а подчиняется закону изменения степенной функции. Данный факт подтверждается исследованием, проведенным Региональным экспертно-аналитическим центром "Перспектива" "Анализ рынка земельных участков Тверской области на 2006 год. Влияние основных ценообразующих факторов" (http://rea-centre.narod.ru/analis/tvo-land-06-04.htm), а также сведениями статьи Михайлец В.Б. "Практика использования нелинейных регрессионных моделей в оценке" (Имущественные отношения в Российской Федерации", № 7, 2010 г., стр.54) из которых следует, что с существенным увеличением площади удельная стоимость земельных участков изменяется незначительно. Размер корректировки был рассчитан на основе статистического исследования зависимости цены на земельные участки от размера участка (Источник информации: А.Д. Власов, "Проблемы кадастровой оценки земельных участков под промышленными объектами в поселениях", журнал "Имущественные отношения в Российской Федерации", №1(40). Корректировка на площадь подчиняется экспоненциальной зависимости, http://it.iksys.ru/knowledge-base/view/materials/63#s=1, http://www.niec.ru/Met/met006.htm), так как другие аналогичные публикации отсутствуют. Применение коэффициентов таблицы  по крайней мере не превышает влияние фактора размера площади земельного участка для любой категории поселения. </w:t>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Коэффициенты корректировки удельной стоимости земельного участка на размер его площади (КS).</w:t>
      </w:r>
    </w:p>
    <w:p w:rsidR="00972DD8" w:rsidRPr="00D762CC" w:rsidRDefault="00972DD8" w:rsidP="00972DD8">
      <w:pPr>
        <w:widowControl w:val="0"/>
        <w:shd w:val="clear" w:color="auto" w:fill="FFFFFF"/>
        <w:autoSpaceDE w:val="0"/>
        <w:autoSpaceDN w:val="0"/>
        <w:ind w:firstLine="709"/>
        <w:jc w:val="both"/>
        <w:rPr>
          <w:sz w:val="22"/>
          <w:szCs w:val="22"/>
        </w:rPr>
      </w:pPr>
      <w:r w:rsidRPr="00D762CC">
        <w:rPr>
          <w:noProof/>
          <w:sz w:val="22"/>
          <w:szCs w:val="22"/>
        </w:rPr>
        <w:lastRenderedPageBreak/>
        <w:drawing>
          <wp:inline distT="0" distB="0" distL="0" distR="0">
            <wp:extent cx="5724780" cy="1095375"/>
            <wp:effectExtent l="19050" t="0" r="9270" b="0"/>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a:srcRect/>
                    <a:stretch>
                      <a:fillRect/>
                    </a:stretch>
                  </pic:blipFill>
                  <pic:spPr bwMode="auto">
                    <a:xfrm>
                      <a:off x="0" y="0"/>
                      <a:ext cx="5732145" cy="1096784"/>
                    </a:xfrm>
                    <a:prstGeom prst="rect">
                      <a:avLst/>
                    </a:prstGeom>
                    <a:noFill/>
                    <a:ln w="9525">
                      <a:noFill/>
                      <a:miter lim="800000"/>
                      <a:headEnd/>
                      <a:tailEnd/>
                    </a:ln>
                  </pic:spPr>
                </pic:pic>
              </a:graphicData>
            </a:graphic>
          </wp:inline>
        </w:drawing>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Наиболее точно (коэффициент корреляции 0,9922) эту зависимость описывает следующее уравнение:</w:t>
      </w:r>
    </w:p>
    <w:p w:rsidR="00972DD8" w:rsidRPr="00D762CC" w:rsidRDefault="00972DD8" w:rsidP="00972DD8">
      <w:pPr>
        <w:widowControl w:val="0"/>
        <w:shd w:val="clear" w:color="auto" w:fill="FFFFFF"/>
        <w:autoSpaceDE w:val="0"/>
        <w:autoSpaceDN w:val="0"/>
        <w:ind w:firstLine="709"/>
        <w:jc w:val="both"/>
        <w:rPr>
          <w:sz w:val="22"/>
          <w:szCs w:val="22"/>
        </w:rPr>
      </w:pPr>
      <w:r w:rsidRPr="00D762CC">
        <w:rPr>
          <w:noProof/>
          <w:sz w:val="22"/>
          <w:szCs w:val="22"/>
        </w:rPr>
        <w:drawing>
          <wp:inline distT="0" distB="0" distL="0" distR="0">
            <wp:extent cx="3819525" cy="390525"/>
            <wp:effectExtent l="1905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a:srcRect/>
                    <a:stretch>
                      <a:fillRect/>
                    </a:stretch>
                  </pic:blipFill>
                  <pic:spPr bwMode="auto">
                    <a:xfrm>
                      <a:off x="0" y="0"/>
                      <a:ext cx="3819525" cy="390525"/>
                    </a:xfrm>
                    <a:prstGeom prst="rect">
                      <a:avLst/>
                    </a:prstGeom>
                    <a:noFill/>
                    <a:ln w="9525">
                      <a:noFill/>
                      <a:miter lim="800000"/>
                      <a:headEnd/>
                      <a:tailEnd/>
                    </a:ln>
                  </pic:spPr>
                </pic:pic>
              </a:graphicData>
            </a:graphic>
          </wp:inline>
        </w:drawing>
      </w:r>
      <w:r w:rsidRPr="00D762CC">
        <w:rPr>
          <w:sz w:val="22"/>
          <w:szCs w:val="22"/>
        </w:rPr>
        <w:t xml:space="preserve"> </w:t>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 где:</w:t>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 xml:space="preserve"> КS – коэффициент корректировки;</w:t>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 xml:space="preserve"> S – площадь земельного участка, соток. </w:t>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 xml:space="preserve">Таким образом, поправка по данному фактору рассчитывалась на основе следующей формулы: </w:t>
      </w:r>
    </w:p>
    <w:p w:rsidR="00972DD8" w:rsidRPr="00D762CC" w:rsidRDefault="00972DD8" w:rsidP="00972DD8">
      <w:pPr>
        <w:widowControl w:val="0"/>
        <w:shd w:val="clear" w:color="auto" w:fill="FFFFFF"/>
        <w:autoSpaceDE w:val="0"/>
        <w:autoSpaceDN w:val="0"/>
        <w:ind w:firstLine="709"/>
        <w:jc w:val="both"/>
        <w:rPr>
          <w:sz w:val="22"/>
          <w:szCs w:val="22"/>
        </w:rPr>
      </w:pPr>
      <w:r w:rsidRPr="00D762CC">
        <w:rPr>
          <w:noProof/>
          <w:sz w:val="22"/>
          <w:szCs w:val="22"/>
        </w:rPr>
        <w:drawing>
          <wp:inline distT="0" distB="0" distL="0" distR="0">
            <wp:extent cx="3057525" cy="533400"/>
            <wp:effectExtent l="19050" t="0" r="9525"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srcRect/>
                    <a:stretch>
                      <a:fillRect/>
                    </a:stretch>
                  </pic:blipFill>
                  <pic:spPr bwMode="auto">
                    <a:xfrm>
                      <a:off x="0" y="0"/>
                      <a:ext cx="3057525" cy="533400"/>
                    </a:xfrm>
                    <a:prstGeom prst="rect">
                      <a:avLst/>
                    </a:prstGeom>
                    <a:noFill/>
                    <a:ln w="9525">
                      <a:noFill/>
                      <a:miter lim="800000"/>
                      <a:headEnd/>
                      <a:tailEnd/>
                    </a:ln>
                  </pic:spPr>
                </pic:pic>
              </a:graphicData>
            </a:graphic>
          </wp:inline>
        </w:drawing>
      </w:r>
    </w:p>
    <w:p w:rsidR="00972DD8" w:rsidRPr="00D762CC" w:rsidRDefault="00972DD8" w:rsidP="00972DD8">
      <w:pPr>
        <w:widowControl w:val="0"/>
        <w:shd w:val="clear" w:color="auto" w:fill="FFFFFF"/>
        <w:autoSpaceDE w:val="0"/>
        <w:autoSpaceDN w:val="0"/>
        <w:ind w:firstLine="709"/>
        <w:jc w:val="both"/>
        <w:rPr>
          <w:sz w:val="22"/>
          <w:szCs w:val="22"/>
        </w:rPr>
      </w:pP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где: Кs – размер корректировки на площадь земельного участка</w:t>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 xml:space="preserve">СОО – расчетное значение коэффициента корректировки удельной рыночной стоимости земельного участка на размер его площади для объекта оценки; </w:t>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СОА – расчетное значение коэффициента корректировки удельной рыночной стоимости земельного участка на размер его площади для объекта-аналога.</w:t>
      </w:r>
    </w:p>
    <w:p w:rsidR="00972DD8" w:rsidRPr="00D762CC" w:rsidRDefault="00972DD8" w:rsidP="00972DD8">
      <w:pPr>
        <w:widowControl w:val="0"/>
        <w:shd w:val="clear" w:color="auto" w:fill="FFFFFF"/>
        <w:autoSpaceDE w:val="0"/>
        <w:autoSpaceDN w:val="0"/>
        <w:ind w:firstLine="709"/>
        <w:jc w:val="both"/>
        <w:rPr>
          <w:sz w:val="22"/>
          <w:szCs w:val="22"/>
        </w:rPr>
      </w:pPr>
      <w:r w:rsidRPr="00D762CC">
        <w:rPr>
          <w:sz w:val="22"/>
          <w:szCs w:val="22"/>
        </w:rPr>
        <w:t xml:space="preserve"> Эта зависимость отражена на графике, представленном ниже.</w:t>
      </w:r>
    </w:p>
    <w:p w:rsidR="00972DD8" w:rsidRPr="00D762CC" w:rsidRDefault="00972DD8" w:rsidP="00972DD8">
      <w:pPr>
        <w:widowControl w:val="0"/>
        <w:shd w:val="clear" w:color="auto" w:fill="FFFFFF"/>
        <w:autoSpaceDE w:val="0"/>
        <w:autoSpaceDN w:val="0"/>
        <w:ind w:firstLine="709"/>
        <w:jc w:val="both"/>
        <w:rPr>
          <w:sz w:val="22"/>
          <w:szCs w:val="22"/>
        </w:rPr>
      </w:pPr>
      <w:r>
        <w:rPr>
          <w:noProof/>
          <w:sz w:val="22"/>
          <w:szCs w:val="22"/>
        </w:rPr>
        <w:drawing>
          <wp:inline distT="0" distB="0" distL="0" distR="0">
            <wp:extent cx="5535295" cy="1428750"/>
            <wp:effectExtent l="19050" t="0" r="8255" b="0"/>
            <wp:docPr id="2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srcRect/>
                    <a:stretch>
                      <a:fillRect/>
                    </a:stretch>
                  </pic:blipFill>
                  <pic:spPr bwMode="auto">
                    <a:xfrm>
                      <a:off x="0" y="0"/>
                      <a:ext cx="5535295" cy="1428750"/>
                    </a:xfrm>
                    <a:prstGeom prst="rect">
                      <a:avLst/>
                    </a:prstGeom>
                    <a:noFill/>
                    <a:ln w="9525">
                      <a:noFill/>
                      <a:miter lim="800000"/>
                      <a:headEnd/>
                      <a:tailEnd/>
                    </a:ln>
                  </pic:spPr>
                </pic:pic>
              </a:graphicData>
            </a:graphic>
          </wp:inline>
        </w:drawing>
      </w:r>
    </w:p>
    <w:p w:rsidR="00972DD8" w:rsidRDefault="00972DD8" w:rsidP="00972DD8">
      <w:pPr>
        <w:widowControl w:val="0"/>
        <w:shd w:val="clear" w:color="auto" w:fill="FFFFFF"/>
        <w:autoSpaceDE w:val="0"/>
        <w:autoSpaceDN w:val="0"/>
        <w:ind w:firstLine="709"/>
        <w:jc w:val="both"/>
      </w:pPr>
      <w:r>
        <w:t>Расчет корректировки на площадь</w:t>
      </w:r>
    </w:p>
    <w:tbl>
      <w:tblPr>
        <w:tblW w:w="10255" w:type="dxa"/>
        <w:tblInd w:w="103" w:type="dxa"/>
        <w:tblLook w:val="04A0" w:firstRow="1" w:lastRow="0" w:firstColumn="1" w:lastColumn="0" w:noHBand="0" w:noVBand="1"/>
      </w:tblPr>
      <w:tblGrid>
        <w:gridCol w:w="2699"/>
        <w:gridCol w:w="1701"/>
        <w:gridCol w:w="1842"/>
        <w:gridCol w:w="1843"/>
        <w:gridCol w:w="2170"/>
      </w:tblGrid>
      <w:tr w:rsidR="00972DD8" w:rsidRPr="00D762CC" w:rsidTr="00253132">
        <w:trPr>
          <w:trHeight w:val="255"/>
        </w:trPr>
        <w:tc>
          <w:tcPr>
            <w:tcW w:w="2699" w:type="dxa"/>
            <w:tcBorders>
              <w:top w:val="single" w:sz="4" w:space="0" w:color="auto"/>
              <w:left w:val="single" w:sz="4" w:space="0" w:color="auto"/>
              <w:bottom w:val="single" w:sz="4" w:space="0" w:color="auto"/>
              <w:right w:val="single" w:sz="4" w:space="0" w:color="auto"/>
            </w:tcBorders>
            <w:shd w:val="clear" w:color="000000" w:fill="DDD9C3"/>
            <w:vAlign w:val="center"/>
            <w:hideMark/>
          </w:tcPr>
          <w:p w:rsidR="00972DD8" w:rsidRPr="00D762CC" w:rsidRDefault="00972DD8" w:rsidP="00253132">
            <w:pPr>
              <w:jc w:val="center"/>
              <w:rPr>
                <w:b/>
                <w:bCs/>
                <w:sz w:val="18"/>
                <w:szCs w:val="18"/>
              </w:rPr>
            </w:pPr>
            <w:r w:rsidRPr="00D762CC">
              <w:rPr>
                <w:b/>
                <w:bCs/>
                <w:sz w:val="18"/>
                <w:szCs w:val="18"/>
              </w:rPr>
              <w:t>Поправка на площадь участка</w:t>
            </w:r>
          </w:p>
        </w:tc>
        <w:tc>
          <w:tcPr>
            <w:tcW w:w="1701" w:type="dxa"/>
            <w:tcBorders>
              <w:top w:val="single" w:sz="4" w:space="0" w:color="auto"/>
              <w:left w:val="nil"/>
              <w:bottom w:val="single" w:sz="4" w:space="0" w:color="auto"/>
              <w:right w:val="single" w:sz="4" w:space="0" w:color="auto"/>
            </w:tcBorders>
            <w:shd w:val="clear" w:color="000000" w:fill="DDD9C3"/>
            <w:vAlign w:val="bottom"/>
            <w:hideMark/>
          </w:tcPr>
          <w:p w:rsidR="00972DD8" w:rsidRDefault="00972DD8" w:rsidP="00253132">
            <w:pPr>
              <w:jc w:val="center"/>
              <w:rPr>
                <w:b/>
                <w:bCs/>
                <w:sz w:val="18"/>
                <w:szCs w:val="18"/>
              </w:rPr>
            </w:pPr>
            <w:r w:rsidRPr="00D762CC">
              <w:rPr>
                <w:b/>
                <w:bCs/>
                <w:sz w:val="18"/>
                <w:szCs w:val="18"/>
              </w:rPr>
              <w:t xml:space="preserve">Объект </w:t>
            </w:r>
          </w:p>
          <w:p w:rsidR="00972DD8" w:rsidRPr="00D762CC" w:rsidRDefault="00972DD8" w:rsidP="00253132">
            <w:pPr>
              <w:jc w:val="center"/>
              <w:rPr>
                <w:b/>
                <w:bCs/>
                <w:sz w:val="18"/>
                <w:szCs w:val="18"/>
              </w:rPr>
            </w:pPr>
            <w:r w:rsidRPr="00D762CC">
              <w:rPr>
                <w:b/>
                <w:bCs/>
                <w:sz w:val="18"/>
                <w:szCs w:val="18"/>
              </w:rPr>
              <w:t>оценки</w:t>
            </w:r>
          </w:p>
        </w:tc>
        <w:tc>
          <w:tcPr>
            <w:tcW w:w="1842" w:type="dxa"/>
            <w:tcBorders>
              <w:top w:val="single" w:sz="4" w:space="0" w:color="auto"/>
              <w:left w:val="nil"/>
              <w:bottom w:val="single" w:sz="4" w:space="0" w:color="auto"/>
              <w:right w:val="single" w:sz="4" w:space="0" w:color="auto"/>
            </w:tcBorders>
            <w:shd w:val="clear" w:color="000000" w:fill="DDD9C3"/>
            <w:vAlign w:val="bottom"/>
            <w:hideMark/>
          </w:tcPr>
          <w:p w:rsidR="00972DD8" w:rsidRPr="00D762CC" w:rsidRDefault="00972DD8" w:rsidP="00253132">
            <w:pPr>
              <w:jc w:val="center"/>
              <w:rPr>
                <w:b/>
                <w:bCs/>
                <w:sz w:val="18"/>
                <w:szCs w:val="18"/>
              </w:rPr>
            </w:pPr>
            <w:r w:rsidRPr="00D762CC">
              <w:rPr>
                <w:b/>
                <w:bCs/>
                <w:sz w:val="18"/>
                <w:szCs w:val="18"/>
              </w:rPr>
              <w:t>Объект сравнения № 1</w:t>
            </w:r>
          </w:p>
        </w:tc>
        <w:tc>
          <w:tcPr>
            <w:tcW w:w="1843" w:type="dxa"/>
            <w:tcBorders>
              <w:top w:val="single" w:sz="4" w:space="0" w:color="auto"/>
              <w:left w:val="nil"/>
              <w:bottom w:val="single" w:sz="4" w:space="0" w:color="auto"/>
              <w:right w:val="single" w:sz="4" w:space="0" w:color="auto"/>
            </w:tcBorders>
            <w:shd w:val="clear" w:color="000000" w:fill="DDD9C3"/>
            <w:vAlign w:val="bottom"/>
            <w:hideMark/>
          </w:tcPr>
          <w:p w:rsidR="00972DD8" w:rsidRPr="00D762CC" w:rsidRDefault="00972DD8" w:rsidP="00253132">
            <w:pPr>
              <w:jc w:val="center"/>
              <w:rPr>
                <w:b/>
                <w:bCs/>
                <w:sz w:val="18"/>
                <w:szCs w:val="18"/>
              </w:rPr>
            </w:pPr>
            <w:r w:rsidRPr="00D762CC">
              <w:rPr>
                <w:b/>
                <w:bCs/>
                <w:sz w:val="18"/>
                <w:szCs w:val="18"/>
              </w:rPr>
              <w:t>Объект сравнения № 2</w:t>
            </w:r>
          </w:p>
        </w:tc>
        <w:tc>
          <w:tcPr>
            <w:tcW w:w="2170" w:type="dxa"/>
            <w:tcBorders>
              <w:top w:val="single" w:sz="4" w:space="0" w:color="auto"/>
              <w:left w:val="nil"/>
              <w:bottom w:val="single" w:sz="4" w:space="0" w:color="auto"/>
              <w:right w:val="single" w:sz="4" w:space="0" w:color="auto"/>
            </w:tcBorders>
            <w:shd w:val="clear" w:color="000000" w:fill="DDD9C3"/>
            <w:vAlign w:val="bottom"/>
            <w:hideMark/>
          </w:tcPr>
          <w:p w:rsidR="00972DD8" w:rsidRPr="00D762CC" w:rsidRDefault="00972DD8" w:rsidP="00253132">
            <w:pPr>
              <w:jc w:val="center"/>
              <w:rPr>
                <w:b/>
                <w:bCs/>
                <w:sz w:val="18"/>
                <w:szCs w:val="18"/>
              </w:rPr>
            </w:pPr>
            <w:r w:rsidRPr="00D762CC">
              <w:rPr>
                <w:b/>
                <w:bCs/>
                <w:sz w:val="18"/>
                <w:szCs w:val="18"/>
              </w:rPr>
              <w:t xml:space="preserve">Объект сравнения </w:t>
            </w:r>
          </w:p>
          <w:p w:rsidR="00972DD8" w:rsidRPr="00D762CC" w:rsidRDefault="00972DD8" w:rsidP="00253132">
            <w:pPr>
              <w:jc w:val="center"/>
              <w:rPr>
                <w:b/>
                <w:bCs/>
                <w:sz w:val="18"/>
                <w:szCs w:val="18"/>
              </w:rPr>
            </w:pPr>
            <w:r w:rsidRPr="00D762CC">
              <w:rPr>
                <w:b/>
                <w:bCs/>
                <w:sz w:val="18"/>
                <w:szCs w:val="18"/>
              </w:rPr>
              <w:t>№ 3</w:t>
            </w:r>
          </w:p>
        </w:tc>
      </w:tr>
      <w:tr w:rsidR="006552E4" w:rsidRPr="00D762CC" w:rsidTr="00253132">
        <w:trPr>
          <w:trHeight w:val="70"/>
        </w:trPr>
        <w:tc>
          <w:tcPr>
            <w:tcW w:w="2699" w:type="dxa"/>
            <w:tcBorders>
              <w:top w:val="nil"/>
              <w:left w:val="single" w:sz="4" w:space="0" w:color="auto"/>
              <w:bottom w:val="single" w:sz="4" w:space="0" w:color="auto"/>
              <w:right w:val="single" w:sz="4" w:space="0" w:color="auto"/>
            </w:tcBorders>
            <w:shd w:val="clear" w:color="auto" w:fill="auto"/>
            <w:vAlign w:val="bottom"/>
            <w:hideMark/>
          </w:tcPr>
          <w:p w:rsidR="006552E4" w:rsidRPr="00D762CC" w:rsidRDefault="006552E4" w:rsidP="00253132">
            <w:pPr>
              <w:rPr>
                <w:sz w:val="18"/>
                <w:szCs w:val="18"/>
              </w:rPr>
            </w:pPr>
            <w:r w:rsidRPr="00D762CC">
              <w:rPr>
                <w:sz w:val="18"/>
                <w:szCs w:val="18"/>
              </w:rPr>
              <w:t>Площадь, сот.</w:t>
            </w:r>
          </w:p>
        </w:tc>
        <w:tc>
          <w:tcPr>
            <w:tcW w:w="1701"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sz w:val="18"/>
                <w:szCs w:val="18"/>
              </w:rPr>
            </w:pPr>
            <w:r w:rsidRPr="006552E4">
              <w:rPr>
                <w:sz w:val="18"/>
                <w:szCs w:val="18"/>
              </w:rPr>
              <w:t>0,4</w:t>
            </w:r>
          </w:p>
        </w:tc>
        <w:tc>
          <w:tcPr>
            <w:tcW w:w="1842"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sz w:val="18"/>
                <w:szCs w:val="18"/>
              </w:rPr>
            </w:pPr>
            <w:r w:rsidRPr="006552E4">
              <w:rPr>
                <w:sz w:val="18"/>
                <w:szCs w:val="18"/>
              </w:rPr>
              <w:t>2,0</w:t>
            </w:r>
          </w:p>
        </w:tc>
        <w:tc>
          <w:tcPr>
            <w:tcW w:w="1843"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sz w:val="18"/>
                <w:szCs w:val="18"/>
              </w:rPr>
            </w:pPr>
            <w:r w:rsidRPr="006552E4">
              <w:rPr>
                <w:sz w:val="18"/>
                <w:szCs w:val="18"/>
              </w:rPr>
              <w:t>107,9</w:t>
            </w:r>
          </w:p>
        </w:tc>
        <w:tc>
          <w:tcPr>
            <w:tcW w:w="2170"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sz w:val="18"/>
                <w:szCs w:val="18"/>
              </w:rPr>
            </w:pPr>
            <w:r w:rsidRPr="006552E4">
              <w:rPr>
                <w:sz w:val="18"/>
                <w:szCs w:val="18"/>
              </w:rPr>
              <w:t>26,0</w:t>
            </w:r>
          </w:p>
        </w:tc>
      </w:tr>
      <w:tr w:rsidR="006552E4" w:rsidRPr="00D762CC" w:rsidTr="00253132">
        <w:trPr>
          <w:trHeight w:val="70"/>
        </w:trPr>
        <w:tc>
          <w:tcPr>
            <w:tcW w:w="2699" w:type="dxa"/>
            <w:tcBorders>
              <w:top w:val="nil"/>
              <w:left w:val="single" w:sz="4" w:space="0" w:color="auto"/>
              <w:bottom w:val="single" w:sz="4" w:space="0" w:color="auto"/>
              <w:right w:val="single" w:sz="4" w:space="0" w:color="auto"/>
            </w:tcBorders>
            <w:shd w:val="clear" w:color="auto" w:fill="auto"/>
            <w:vAlign w:val="bottom"/>
            <w:hideMark/>
          </w:tcPr>
          <w:p w:rsidR="006552E4" w:rsidRPr="00D762CC" w:rsidRDefault="006552E4" w:rsidP="00253132">
            <w:pPr>
              <w:rPr>
                <w:sz w:val="18"/>
                <w:szCs w:val="18"/>
              </w:rPr>
            </w:pPr>
            <w:r w:rsidRPr="00D762CC">
              <w:rPr>
                <w:sz w:val="18"/>
                <w:szCs w:val="18"/>
              </w:rPr>
              <w:t>Расчетная величина</w:t>
            </w:r>
          </w:p>
        </w:tc>
        <w:tc>
          <w:tcPr>
            <w:tcW w:w="1701"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sz w:val="18"/>
                <w:szCs w:val="18"/>
              </w:rPr>
            </w:pPr>
            <w:r w:rsidRPr="006552E4">
              <w:rPr>
                <w:sz w:val="18"/>
                <w:szCs w:val="18"/>
              </w:rPr>
              <w:t>1,985</w:t>
            </w:r>
          </w:p>
        </w:tc>
        <w:tc>
          <w:tcPr>
            <w:tcW w:w="1842"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sz w:val="18"/>
                <w:szCs w:val="18"/>
              </w:rPr>
            </w:pPr>
            <w:r w:rsidRPr="006552E4">
              <w:rPr>
                <w:sz w:val="18"/>
                <w:szCs w:val="18"/>
              </w:rPr>
              <w:t>1,730</w:t>
            </w:r>
          </w:p>
        </w:tc>
        <w:tc>
          <w:tcPr>
            <w:tcW w:w="1843"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sz w:val="18"/>
                <w:szCs w:val="18"/>
              </w:rPr>
            </w:pPr>
            <w:r w:rsidRPr="006552E4">
              <w:rPr>
                <w:sz w:val="18"/>
                <w:szCs w:val="18"/>
              </w:rPr>
              <w:t>1,231</w:t>
            </w:r>
          </w:p>
        </w:tc>
        <w:tc>
          <w:tcPr>
            <w:tcW w:w="2170"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sz w:val="18"/>
                <w:szCs w:val="18"/>
              </w:rPr>
            </w:pPr>
            <w:r w:rsidRPr="006552E4">
              <w:rPr>
                <w:sz w:val="18"/>
                <w:szCs w:val="18"/>
              </w:rPr>
              <w:t>1,390</w:t>
            </w:r>
          </w:p>
        </w:tc>
      </w:tr>
      <w:tr w:rsidR="006552E4" w:rsidRPr="00D762CC" w:rsidTr="00253132">
        <w:trPr>
          <w:trHeight w:val="70"/>
        </w:trPr>
        <w:tc>
          <w:tcPr>
            <w:tcW w:w="2699" w:type="dxa"/>
            <w:tcBorders>
              <w:top w:val="nil"/>
              <w:left w:val="single" w:sz="4" w:space="0" w:color="auto"/>
              <w:bottom w:val="single" w:sz="4" w:space="0" w:color="auto"/>
              <w:right w:val="single" w:sz="4" w:space="0" w:color="auto"/>
            </w:tcBorders>
            <w:shd w:val="clear" w:color="auto" w:fill="auto"/>
            <w:vAlign w:val="bottom"/>
            <w:hideMark/>
          </w:tcPr>
          <w:p w:rsidR="006552E4" w:rsidRPr="00D762CC" w:rsidRDefault="006552E4" w:rsidP="00253132">
            <w:pPr>
              <w:rPr>
                <w:sz w:val="18"/>
                <w:szCs w:val="18"/>
              </w:rPr>
            </w:pPr>
            <w:r w:rsidRPr="00D762CC">
              <w:rPr>
                <w:sz w:val="18"/>
                <w:szCs w:val="18"/>
              </w:rPr>
              <w:t>Корректировка</w:t>
            </w:r>
          </w:p>
        </w:tc>
        <w:tc>
          <w:tcPr>
            <w:tcW w:w="1701"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b/>
                <w:bCs/>
                <w:sz w:val="18"/>
                <w:szCs w:val="18"/>
              </w:rPr>
            </w:pPr>
            <w:r w:rsidRPr="006552E4">
              <w:rPr>
                <w:b/>
                <w:bCs/>
                <w:sz w:val="18"/>
                <w:szCs w:val="18"/>
              </w:rPr>
              <w:t> </w:t>
            </w:r>
          </w:p>
        </w:tc>
        <w:tc>
          <w:tcPr>
            <w:tcW w:w="1842"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b/>
                <w:bCs/>
                <w:sz w:val="18"/>
                <w:szCs w:val="18"/>
              </w:rPr>
            </w:pPr>
            <w:r w:rsidRPr="006552E4">
              <w:rPr>
                <w:b/>
                <w:bCs/>
                <w:sz w:val="18"/>
                <w:szCs w:val="18"/>
              </w:rPr>
              <w:t>15%</w:t>
            </w:r>
          </w:p>
        </w:tc>
        <w:tc>
          <w:tcPr>
            <w:tcW w:w="1843"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b/>
                <w:bCs/>
                <w:sz w:val="18"/>
                <w:szCs w:val="18"/>
              </w:rPr>
            </w:pPr>
            <w:r w:rsidRPr="006552E4">
              <w:rPr>
                <w:b/>
                <w:bCs/>
                <w:sz w:val="18"/>
                <w:szCs w:val="18"/>
              </w:rPr>
              <w:t>61%</w:t>
            </w:r>
          </w:p>
        </w:tc>
        <w:tc>
          <w:tcPr>
            <w:tcW w:w="2170" w:type="dxa"/>
            <w:tcBorders>
              <w:top w:val="nil"/>
              <w:left w:val="nil"/>
              <w:bottom w:val="single" w:sz="4" w:space="0" w:color="auto"/>
              <w:right w:val="single" w:sz="4" w:space="0" w:color="auto"/>
            </w:tcBorders>
            <w:shd w:val="clear" w:color="auto" w:fill="auto"/>
            <w:vAlign w:val="bottom"/>
            <w:hideMark/>
          </w:tcPr>
          <w:p w:rsidR="006552E4" w:rsidRPr="006552E4" w:rsidRDefault="006552E4">
            <w:pPr>
              <w:jc w:val="center"/>
              <w:rPr>
                <w:b/>
                <w:bCs/>
                <w:sz w:val="18"/>
                <w:szCs w:val="18"/>
              </w:rPr>
            </w:pPr>
            <w:r w:rsidRPr="006552E4">
              <w:rPr>
                <w:b/>
                <w:bCs/>
                <w:sz w:val="18"/>
                <w:szCs w:val="18"/>
              </w:rPr>
              <w:t>43%</w:t>
            </w:r>
          </w:p>
        </w:tc>
      </w:tr>
    </w:tbl>
    <w:p w:rsidR="00972DD8" w:rsidRDefault="00972DD8" w:rsidP="00C22636">
      <w:pPr>
        <w:widowControl w:val="0"/>
        <w:shd w:val="clear" w:color="auto" w:fill="FFFFFF"/>
        <w:autoSpaceDE w:val="0"/>
        <w:autoSpaceDN w:val="0"/>
        <w:ind w:firstLine="709"/>
        <w:jc w:val="both"/>
        <w:rPr>
          <w:sz w:val="22"/>
          <w:szCs w:val="22"/>
        </w:rPr>
      </w:pPr>
      <w:r w:rsidRPr="00D762CC">
        <w:rPr>
          <w:sz w:val="22"/>
          <w:szCs w:val="22"/>
        </w:rPr>
        <w:t>Рыночная стоимость права аренды оцениваемого земельного участка, определенная на основе сравнительного подхода методом сравнительного анализа продаж по состоянию на дату оценки, с уче</w:t>
      </w:r>
      <w:r w:rsidR="00C22636">
        <w:rPr>
          <w:sz w:val="22"/>
          <w:szCs w:val="22"/>
        </w:rPr>
        <w:t>том округления, составляет: 7</w:t>
      </w:r>
      <w:r w:rsidRPr="00D762CC">
        <w:rPr>
          <w:sz w:val="22"/>
          <w:szCs w:val="22"/>
        </w:rPr>
        <w:t>00 000 (</w:t>
      </w:r>
      <w:r w:rsidR="00C22636">
        <w:rPr>
          <w:sz w:val="22"/>
          <w:szCs w:val="22"/>
        </w:rPr>
        <w:t>Семьсот</w:t>
      </w:r>
      <w:r w:rsidRPr="00D762CC">
        <w:rPr>
          <w:sz w:val="22"/>
          <w:szCs w:val="22"/>
        </w:rPr>
        <w:t xml:space="preserve"> тысяч) рублей</w:t>
      </w:r>
      <w:r w:rsidR="00C22636">
        <w:rPr>
          <w:sz w:val="22"/>
          <w:szCs w:val="22"/>
        </w:rPr>
        <w:t>.</w:t>
      </w:r>
    </w:p>
    <w:tbl>
      <w:tblPr>
        <w:tblStyle w:val="aff2"/>
        <w:tblW w:w="0" w:type="auto"/>
        <w:tblInd w:w="360" w:type="dxa"/>
        <w:tblLayout w:type="fixed"/>
        <w:tblLook w:val="04A0" w:firstRow="1" w:lastRow="0" w:firstColumn="1" w:lastColumn="0" w:noHBand="0" w:noVBand="1"/>
      </w:tblPr>
      <w:tblGrid>
        <w:gridCol w:w="457"/>
        <w:gridCol w:w="3544"/>
        <w:gridCol w:w="2551"/>
        <w:gridCol w:w="2977"/>
      </w:tblGrid>
      <w:tr w:rsidR="00E014E4" w:rsidRPr="00D952B2" w:rsidTr="00F620AC">
        <w:trPr>
          <w:trHeight w:val="70"/>
        </w:trPr>
        <w:tc>
          <w:tcPr>
            <w:tcW w:w="457" w:type="dxa"/>
          </w:tcPr>
          <w:p w:rsidR="00E014E4" w:rsidRPr="00D952B2" w:rsidRDefault="00E014E4" w:rsidP="008A6308">
            <w:pPr>
              <w:rPr>
                <w:sz w:val="18"/>
                <w:szCs w:val="18"/>
              </w:rPr>
            </w:pPr>
            <w:r w:rsidRPr="00D952B2">
              <w:rPr>
                <w:sz w:val="18"/>
                <w:szCs w:val="18"/>
              </w:rPr>
              <w:t xml:space="preserve">№ </w:t>
            </w:r>
          </w:p>
        </w:tc>
        <w:tc>
          <w:tcPr>
            <w:tcW w:w="3544" w:type="dxa"/>
          </w:tcPr>
          <w:p w:rsidR="00E014E4" w:rsidRPr="00D952B2" w:rsidRDefault="00E014E4" w:rsidP="008A6308">
            <w:pPr>
              <w:rPr>
                <w:sz w:val="18"/>
                <w:szCs w:val="18"/>
              </w:rPr>
            </w:pPr>
            <w:r w:rsidRPr="00D952B2">
              <w:rPr>
                <w:sz w:val="18"/>
                <w:szCs w:val="18"/>
              </w:rPr>
              <w:t>Наименование</w:t>
            </w:r>
          </w:p>
        </w:tc>
        <w:tc>
          <w:tcPr>
            <w:tcW w:w="2551" w:type="dxa"/>
          </w:tcPr>
          <w:p w:rsidR="00E014E4" w:rsidRPr="00D952B2" w:rsidRDefault="00E014E4" w:rsidP="008A6308">
            <w:pPr>
              <w:rPr>
                <w:sz w:val="18"/>
                <w:szCs w:val="18"/>
              </w:rPr>
            </w:pPr>
            <w:r w:rsidRPr="00D952B2">
              <w:rPr>
                <w:sz w:val="18"/>
                <w:szCs w:val="18"/>
              </w:rPr>
              <w:t>Местоположение</w:t>
            </w:r>
          </w:p>
        </w:tc>
        <w:tc>
          <w:tcPr>
            <w:tcW w:w="2977" w:type="dxa"/>
          </w:tcPr>
          <w:p w:rsidR="00E014E4" w:rsidRPr="00D952B2" w:rsidRDefault="00E014E4" w:rsidP="008A6308">
            <w:pPr>
              <w:rPr>
                <w:sz w:val="18"/>
                <w:szCs w:val="18"/>
              </w:rPr>
            </w:pPr>
            <w:r w:rsidRPr="00D952B2">
              <w:rPr>
                <w:sz w:val="18"/>
                <w:szCs w:val="18"/>
              </w:rPr>
              <w:t>Рыночная стоимость, руб. без НДС</w:t>
            </w:r>
          </w:p>
        </w:tc>
      </w:tr>
      <w:tr w:rsidR="002A481F" w:rsidTr="00F620AC">
        <w:tc>
          <w:tcPr>
            <w:tcW w:w="457" w:type="dxa"/>
          </w:tcPr>
          <w:p w:rsidR="002A481F" w:rsidRPr="00EF1EFD" w:rsidRDefault="002A481F" w:rsidP="008A6308">
            <w:pPr>
              <w:rPr>
                <w:sz w:val="18"/>
                <w:szCs w:val="18"/>
              </w:rPr>
            </w:pPr>
            <w:r w:rsidRPr="00EF1EFD">
              <w:rPr>
                <w:sz w:val="18"/>
                <w:szCs w:val="18"/>
              </w:rPr>
              <w:t>1</w:t>
            </w:r>
          </w:p>
        </w:tc>
        <w:tc>
          <w:tcPr>
            <w:tcW w:w="3544" w:type="dxa"/>
          </w:tcPr>
          <w:p w:rsidR="002A481F" w:rsidRPr="00EF1EFD" w:rsidRDefault="002A481F" w:rsidP="008A6308">
            <w:pPr>
              <w:rPr>
                <w:sz w:val="18"/>
                <w:szCs w:val="18"/>
              </w:rPr>
            </w:pPr>
            <w:r>
              <w:rPr>
                <w:sz w:val="18"/>
                <w:szCs w:val="18"/>
              </w:rPr>
              <w:t>Здание механическая  мастерская</w:t>
            </w:r>
            <w:r w:rsidRPr="00EF1EFD">
              <w:rPr>
                <w:sz w:val="18"/>
                <w:szCs w:val="18"/>
              </w:rPr>
              <w:t>,</w:t>
            </w:r>
            <w:r>
              <w:rPr>
                <w:sz w:val="18"/>
                <w:szCs w:val="18"/>
              </w:rPr>
              <w:t xml:space="preserve"> 1-этажное,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1073,2 </w:t>
            </w:r>
            <w:r w:rsidRPr="00EF1EFD">
              <w:rPr>
                <w:sz w:val="18"/>
                <w:szCs w:val="18"/>
              </w:rPr>
              <w:t xml:space="preserve">кв.м, </w:t>
            </w:r>
            <w:r>
              <w:rPr>
                <w:sz w:val="18"/>
                <w:szCs w:val="18"/>
              </w:rPr>
              <w:t>инв. №20769, лит. А,</w:t>
            </w:r>
            <w:r w:rsidRPr="00EF1EFD">
              <w:rPr>
                <w:sz w:val="18"/>
                <w:szCs w:val="18"/>
              </w:rPr>
              <w:t xml:space="preserve"> кадастровый (условный) номер 50:</w:t>
            </w:r>
            <w:r>
              <w:rPr>
                <w:sz w:val="18"/>
                <w:szCs w:val="18"/>
              </w:rPr>
              <w:t>34:05:13911</w:t>
            </w:r>
            <w:r w:rsidRPr="00EF1EFD">
              <w:rPr>
                <w:sz w:val="18"/>
                <w:szCs w:val="18"/>
              </w:rPr>
              <w:t>:</w:t>
            </w:r>
            <w:r>
              <w:rPr>
                <w:sz w:val="18"/>
                <w:szCs w:val="18"/>
              </w:rPr>
              <w:t>001</w:t>
            </w:r>
          </w:p>
        </w:tc>
        <w:tc>
          <w:tcPr>
            <w:tcW w:w="2551" w:type="dxa"/>
          </w:tcPr>
          <w:p w:rsidR="002A481F" w:rsidRPr="00AC2195" w:rsidRDefault="002A481F" w:rsidP="008A6308">
            <w:pPr>
              <w:rPr>
                <w:sz w:val="18"/>
                <w:szCs w:val="18"/>
              </w:rPr>
            </w:pPr>
            <w:r w:rsidRPr="00AC2195">
              <w:rPr>
                <w:sz w:val="18"/>
                <w:szCs w:val="18"/>
              </w:rPr>
              <w:t>Московская область, район Коломенский,</w:t>
            </w:r>
          </w:p>
          <w:p w:rsidR="002A481F" w:rsidRPr="00EF1EFD" w:rsidRDefault="002A481F" w:rsidP="008A6308">
            <w:pPr>
              <w:rPr>
                <w:sz w:val="18"/>
                <w:szCs w:val="18"/>
              </w:rPr>
            </w:pPr>
            <w:r w:rsidRPr="00AC2195">
              <w:rPr>
                <w:sz w:val="18"/>
                <w:szCs w:val="18"/>
              </w:rPr>
              <w:t xml:space="preserve"> пос. "Проводник", центральное отделение</w:t>
            </w:r>
          </w:p>
        </w:tc>
        <w:tc>
          <w:tcPr>
            <w:tcW w:w="2977" w:type="dxa"/>
            <w:vAlign w:val="center"/>
          </w:tcPr>
          <w:p w:rsidR="002A481F" w:rsidRPr="002A481F" w:rsidRDefault="002A481F">
            <w:pPr>
              <w:jc w:val="center"/>
              <w:rPr>
                <w:sz w:val="18"/>
                <w:szCs w:val="18"/>
              </w:rPr>
            </w:pPr>
            <w:r w:rsidRPr="002A481F">
              <w:rPr>
                <w:sz w:val="18"/>
                <w:szCs w:val="18"/>
              </w:rPr>
              <w:t>1 085 895</w:t>
            </w:r>
          </w:p>
        </w:tc>
      </w:tr>
      <w:tr w:rsidR="002A481F" w:rsidTr="00F620AC">
        <w:tc>
          <w:tcPr>
            <w:tcW w:w="457" w:type="dxa"/>
          </w:tcPr>
          <w:p w:rsidR="002A481F" w:rsidRPr="00EB61EF" w:rsidRDefault="002A481F" w:rsidP="008A6308">
            <w:pPr>
              <w:rPr>
                <w:sz w:val="18"/>
                <w:szCs w:val="18"/>
              </w:rPr>
            </w:pPr>
            <w:r w:rsidRPr="00EB61EF">
              <w:rPr>
                <w:sz w:val="18"/>
                <w:szCs w:val="18"/>
              </w:rPr>
              <w:t>2</w:t>
            </w:r>
          </w:p>
        </w:tc>
        <w:tc>
          <w:tcPr>
            <w:tcW w:w="3544" w:type="dxa"/>
          </w:tcPr>
          <w:p w:rsidR="002A481F" w:rsidRPr="00EB61EF" w:rsidRDefault="002A481F" w:rsidP="008A6308">
            <w:pPr>
              <w:rPr>
                <w:sz w:val="18"/>
                <w:szCs w:val="18"/>
              </w:rPr>
            </w:pPr>
            <w:r w:rsidRPr="00EB61EF">
              <w:rPr>
                <w:sz w:val="18"/>
                <w:szCs w:val="18"/>
              </w:rPr>
              <w:t>Здание: унифицированный склад, назначение: нежилое, 1-этажное,  общая площадь 1016,7 кв.м, инв. №20711, лит. Б, кадастровый (условный) номер 50:34:05:13920:001</w:t>
            </w:r>
          </w:p>
        </w:tc>
        <w:tc>
          <w:tcPr>
            <w:tcW w:w="2551" w:type="dxa"/>
          </w:tcPr>
          <w:p w:rsidR="002A481F" w:rsidRPr="00AC2195" w:rsidRDefault="002A481F" w:rsidP="008A6308">
            <w:pPr>
              <w:rPr>
                <w:sz w:val="18"/>
                <w:szCs w:val="18"/>
              </w:rPr>
            </w:pPr>
            <w:r w:rsidRPr="00AC2195">
              <w:rPr>
                <w:sz w:val="18"/>
                <w:szCs w:val="18"/>
              </w:rPr>
              <w:t>Московская область, район Коломенский,</w:t>
            </w:r>
            <w:r>
              <w:rPr>
                <w:sz w:val="18"/>
                <w:szCs w:val="18"/>
              </w:rPr>
              <w:t xml:space="preserve"> с. Федосьино</w:t>
            </w:r>
          </w:p>
          <w:p w:rsidR="002A481F" w:rsidRPr="00EF1EFD" w:rsidRDefault="002A481F" w:rsidP="008A6308">
            <w:pPr>
              <w:rPr>
                <w:sz w:val="18"/>
                <w:szCs w:val="18"/>
              </w:rPr>
            </w:pPr>
          </w:p>
        </w:tc>
        <w:tc>
          <w:tcPr>
            <w:tcW w:w="2977" w:type="dxa"/>
            <w:vAlign w:val="center"/>
          </w:tcPr>
          <w:p w:rsidR="002A481F" w:rsidRPr="002A481F" w:rsidRDefault="002A481F">
            <w:pPr>
              <w:jc w:val="center"/>
              <w:rPr>
                <w:sz w:val="18"/>
                <w:szCs w:val="18"/>
              </w:rPr>
            </w:pPr>
            <w:r w:rsidRPr="002A481F">
              <w:rPr>
                <w:sz w:val="18"/>
                <w:szCs w:val="18"/>
              </w:rPr>
              <w:t>1 756 797</w:t>
            </w:r>
          </w:p>
        </w:tc>
      </w:tr>
      <w:tr w:rsidR="002A481F" w:rsidTr="00F620AC">
        <w:tc>
          <w:tcPr>
            <w:tcW w:w="457" w:type="dxa"/>
          </w:tcPr>
          <w:p w:rsidR="002A481F" w:rsidRPr="00EF1EFD" w:rsidRDefault="002A481F" w:rsidP="008A6308">
            <w:pPr>
              <w:rPr>
                <w:sz w:val="18"/>
                <w:szCs w:val="18"/>
              </w:rPr>
            </w:pPr>
            <w:r>
              <w:rPr>
                <w:sz w:val="18"/>
                <w:szCs w:val="18"/>
              </w:rPr>
              <w:t>3</w:t>
            </w:r>
          </w:p>
        </w:tc>
        <w:tc>
          <w:tcPr>
            <w:tcW w:w="3544" w:type="dxa"/>
          </w:tcPr>
          <w:p w:rsidR="002A481F" w:rsidRPr="00EF1EFD" w:rsidRDefault="002A481F" w:rsidP="008A6308">
            <w:pPr>
              <w:rPr>
                <w:sz w:val="18"/>
                <w:szCs w:val="18"/>
              </w:rPr>
            </w:pPr>
            <w:r>
              <w:rPr>
                <w:sz w:val="18"/>
                <w:szCs w:val="18"/>
              </w:rPr>
              <w:t xml:space="preserve">Здание, </w:t>
            </w:r>
            <w:r w:rsidRPr="00AC2195">
              <w:rPr>
                <w:sz w:val="18"/>
                <w:szCs w:val="18"/>
              </w:rPr>
              <w:t>назначение: нежилое,1-</w:t>
            </w:r>
            <w:r>
              <w:rPr>
                <w:sz w:val="18"/>
                <w:szCs w:val="18"/>
              </w:rPr>
              <w:t xml:space="preserve">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1073,9 </w:t>
            </w:r>
            <w:r w:rsidRPr="00EF1EFD">
              <w:rPr>
                <w:sz w:val="18"/>
                <w:szCs w:val="18"/>
              </w:rPr>
              <w:t>кв.м, кадастровый (условный) номер 50:</w:t>
            </w:r>
            <w:r>
              <w:rPr>
                <w:sz w:val="18"/>
                <w:szCs w:val="18"/>
              </w:rPr>
              <w:t>34:0000000</w:t>
            </w:r>
            <w:r w:rsidRPr="00EF1EFD">
              <w:rPr>
                <w:sz w:val="18"/>
                <w:szCs w:val="18"/>
              </w:rPr>
              <w:t>:</w:t>
            </w:r>
            <w:r>
              <w:rPr>
                <w:sz w:val="18"/>
                <w:szCs w:val="18"/>
              </w:rPr>
              <w:t>2168</w:t>
            </w:r>
          </w:p>
        </w:tc>
        <w:tc>
          <w:tcPr>
            <w:tcW w:w="2551"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Федосьинский с.о., </w:t>
            </w:r>
            <w:r w:rsidRPr="00AC2195">
              <w:rPr>
                <w:sz w:val="18"/>
                <w:szCs w:val="18"/>
              </w:rPr>
              <w:t>пос. Проводник, центральное отделение</w:t>
            </w:r>
          </w:p>
        </w:tc>
        <w:tc>
          <w:tcPr>
            <w:tcW w:w="2977" w:type="dxa"/>
            <w:vAlign w:val="center"/>
          </w:tcPr>
          <w:p w:rsidR="002A481F" w:rsidRPr="002A481F" w:rsidRDefault="002A481F">
            <w:pPr>
              <w:jc w:val="center"/>
              <w:rPr>
                <w:sz w:val="18"/>
                <w:szCs w:val="18"/>
              </w:rPr>
            </w:pPr>
            <w:r w:rsidRPr="002A481F">
              <w:rPr>
                <w:sz w:val="18"/>
                <w:szCs w:val="18"/>
              </w:rPr>
              <w:t>463 495</w:t>
            </w:r>
          </w:p>
        </w:tc>
      </w:tr>
      <w:tr w:rsidR="002A481F" w:rsidTr="00F620AC">
        <w:tc>
          <w:tcPr>
            <w:tcW w:w="457" w:type="dxa"/>
          </w:tcPr>
          <w:p w:rsidR="002A481F" w:rsidRPr="00EF1EFD" w:rsidRDefault="002A481F" w:rsidP="008A6308">
            <w:pPr>
              <w:rPr>
                <w:sz w:val="18"/>
                <w:szCs w:val="18"/>
              </w:rPr>
            </w:pPr>
            <w:r>
              <w:rPr>
                <w:sz w:val="18"/>
                <w:szCs w:val="18"/>
              </w:rPr>
              <w:t>4</w:t>
            </w:r>
          </w:p>
        </w:tc>
        <w:tc>
          <w:tcPr>
            <w:tcW w:w="3544" w:type="dxa"/>
          </w:tcPr>
          <w:p w:rsidR="002A481F" w:rsidRPr="00EF1EFD" w:rsidRDefault="002A481F" w:rsidP="008A6308">
            <w:pPr>
              <w:rPr>
                <w:sz w:val="18"/>
                <w:szCs w:val="18"/>
              </w:rPr>
            </w:pPr>
            <w:r>
              <w:rPr>
                <w:sz w:val="18"/>
                <w:szCs w:val="18"/>
              </w:rPr>
              <w:t xml:space="preserve">Здание, </w:t>
            </w:r>
            <w:r w:rsidRPr="00AC2195">
              <w:rPr>
                <w:sz w:val="18"/>
                <w:szCs w:val="18"/>
              </w:rPr>
              <w:t>назначение: нежилое,1-</w:t>
            </w:r>
            <w:r>
              <w:rPr>
                <w:sz w:val="18"/>
                <w:szCs w:val="18"/>
              </w:rPr>
              <w:t xml:space="preserve">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2192,2 </w:t>
            </w:r>
            <w:r w:rsidRPr="00EF1EFD">
              <w:rPr>
                <w:sz w:val="18"/>
                <w:szCs w:val="18"/>
              </w:rPr>
              <w:t>кв.м, кадастровый (условный) номер 50:</w:t>
            </w:r>
            <w:r>
              <w:rPr>
                <w:sz w:val="18"/>
                <w:szCs w:val="18"/>
              </w:rPr>
              <w:t>34:0000000</w:t>
            </w:r>
            <w:r w:rsidRPr="00EF1EFD">
              <w:rPr>
                <w:sz w:val="18"/>
                <w:szCs w:val="18"/>
              </w:rPr>
              <w:t>:</w:t>
            </w:r>
            <w:r>
              <w:rPr>
                <w:sz w:val="18"/>
                <w:szCs w:val="18"/>
              </w:rPr>
              <w:t>10237</w:t>
            </w:r>
          </w:p>
        </w:tc>
        <w:tc>
          <w:tcPr>
            <w:tcW w:w="2551"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пос. Проводник, центральное отделение</w:t>
            </w:r>
          </w:p>
        </w:tc>
        <w:tc>
          <w:tcPr>
            <w:tcW w:w="2977" w:type="dxa"/>
            <w:vAlign w:val="center"/>
          </w:tcPr>
          <w:p w:rsidR="002A481F" w:rsidRPr="002A481F" w:rsidRDefault="002A481F">
            <w:pPr>
              <w:jc w:val="center"/>
              <w:rPr>
                <w:sz w:val="18"/>
                <w:szCs w:val="18"/>
              </w:rPr>
            </w:pPr>
            <w:r w:rsidRPr="002A481F">
              <w:rPr>
                <w:sz w:val="18"/>
                <w:szCs w:val="18"/>
              </w:rPr>
              <w:t>1 457 768</w:t>
            </w:r>
          </w:p>
        </w:tc>
      </w:tr>
      <w:tr w:rsidR="002A481F" w:rsidTr="00F620AC">
        <w:tc>
          <w:tcPr>
            <w:tcW w:w="457" w:type="dxa"/>
          </w:tcPr>
          <w:p w:rsidR="002A481F" w:rsidRPr="00EF1EFD" w:rsidRDefault="002A481F" w:rsidP="008A6308">
            <w:pPr>
              <w:rPr>
                <w:sz w:val="18"/>
                <w:szCs w:val="18"/>
              </w:rPr>
            </w:pPr>
            <w:r>
              <w:rPr>
                <w:sz w:val="18"/>
                <w:szCs w:val="18"/>
              </w:rPr>
              <w:t>5</w:t>
            </w:r>
          </w:p>
        </w:tc>
        <w:tc>
          <w:tcPr>
            <w:tcW w:w="3544" w:type="dxa"/>
          </w:tcPr>
          <w:p w:rsidR="002A481F" w:rsidRPr="00EF1EFD" w:rsidRDefault="002A481F" w:rsidP="008A6308">
            <w:pPr>
              <w:rPr>
                <w:sz w:val="18"/>
                <w:szCs w:val="18"/>
              </w:rPr>
            </w:pPr>
            <w:r>
              <w:rPr>
                <w:sz w:val="18"/>
                <w:szCs w:val="18"/>
              </w:rPr>
              <w:t>Здание стоянка на 12 комбайнов</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w:t>
            </w:r>
            <w:r w:rsidRPr="00EF1EFD">
              <w:rPr>
                <w:sz w:val="18"/>
                <w:szCs w:val="18"/>
              </w:rPr>
              <w:lastRenderedPageBreak/>
              <w:t xml:space="preserve">площадь </w:t>
            </w:r>
            <w:r>
              <w:rPr>
                <w:sz w:val="18"/>
                <w:szCs w:val="18"/>
              </w:rPr>
              <w:t xml:space="preserve">774  </w:t>
            </w:r>
            <w:r w:rsidRPr="00EF1EFD">
              <w:rPr>
                <w:sz w:val="18"/>
                <w:szCs w:val="18"/>
              </w:rPr>
              <w:t xml:space="preserve">кв.м, </w:t>
            </w:r>
            <w:r>
              <w:rPr>
                <w:sz w:val="18"/>
                <w:szCs w:val="18"/>
              </w:rPr>
              <w:t>инв. №20770, лит. Б,</w:t>
            </w:r>
            <w:r w:rsidRPr="00EF1EFD">
              <w:rPr>
                <w:sz w:val="18"/>
                <w:szCs w:val="18"/>
              </w:rPr>
              <w:t xml:space="preserve"> кадастровый (условный) номер 50:</w:t>
            </w:r>
            <w:r>
              <w:rPr>
                <w:sz w:val="18"/>
                <w:szCs w:val="18"/>
              </w:rPr>
              <w:t>34:05:13914</w:t>
            </w:r>
            <w:r w:rsidRPr="00EF1EFD">
              <w:rPr>
                <w:sz w:val="18"/>
                <w:szCs w:val="18"/>
              </w:rPr>
              <w:t>:</w:t>
            </w:r>
            <w:r>
              <w:rPr>
                <w:sz w:val="18"/>
                <w:szCs w:val="18"/>
              </w:rPr>
              <w:t>001</w:t>
            </w:r>
          </w:p>
        </w:tc>
        <w:tc>
          <w:tcPr>
            <w:tcW w:w="2551" w:type="dxa"/>
          </w:tcPr>
          <w:p w:rsidR="002A481F" w:rsidRPr="00AC2195" w:rsidRDefault="002A481F" w:rsidP="008A6308">
            <w:pPr>
              <w:rPr>
                <w:sz w:val="18"/>
                <w:szCs w:val="18"/>
              </w:rPr>
            </w:pPr>
            <w:r w:rsidRPr="00AC2195">
              <w:rPr>
                <w:sz w:val="18"/>
                <w:szCs w:val="18"/>
              </w:rPr>
              <w:lastRenderedPageBreak/>
              <w:t>Московская область, район Коломенский,</w:t>
            </w:r>
          </w:p>
          <w:p w:rsidR="002A481F" w:rsidRPr="00EF1EFD" w:rsidRDefault="002A481F" w:rsidP="008A6308">
            <w:pPr>
              <w:rPr>
                <w:sz w:val="18"/>
                <w:szCs w:val="18"/>
              </w:rPr>
            </w:pPr>
            <w:r w:rsidRPr="00AC2195">
              <w:rPr>
                <w:sz w:val="18"/>
                <w:szCs w:val="18"/>
              </w:rPr>
              <w:lastRenderedPageBreak/>
              <w:t xml:space="preserve"> пос. "Проводник</w:t>
            </w:r>
            <w:r>
              <w:rPr>
                <w:sz w:val="18"/>
                <w:szCs w:val="18"/>
              </w:rPr>
              <w:t>"</w:t>
            </w:r>
          </w:p>
        </w:tc>
        <w:tc>
          <w:tcPr>
            <w:tcW w:w="2977" w:type="dxa"/>
            <w:vAlign w:val="center"/>
          </w:tcPr>
          <w:p w:rsidR="002A481F" w:rsidRPr="002A481F" w:rsidRDefault="002A481F">
            <w:pPr>
              <w:jc w:val="center"/>
              <w:rPr>
                <w:sz w:val="18"/>
                <w:szCs w:val="18"/>
              </w:rPr>
            </w:pPr>
            <w:r w:rsidRPr="002A481F">
              <w:rPr>
                <w:sz w:val="18"/>
                <w:szCs w:val="18"/>
              </w:rPr>
              <w:lastRenderedPageBreak/>
              <w:t>564 345</w:t>
            </w:r>
          </w:p>
        </w:tc>
      </w:tr>
      <w:tr w:rsidR="002A481F" w:rsidTr="00F620AC">
        <w:tc>
          <w:tcPr>
            <w:tcW w:w="457" w:type="dxa"/>
          </w:tcPr>
          <w:p w:rsidR="002A481F" w:rsidRPr="00EF1EFD" w:rsidRDefault="002A481F" w:rsidP="008A6308">
            <w:pPr>
              <w:rPr>
                <w:sz w:val="18"/>
                <w:szCs w:val="18"/>
              </w:rPr>
            </w:pPr>
            <w:r>
              <w:rPr>
                <w:sz w:val="18"/>
                <w:szCs w:val="18"/>
              </w:rPr>
              <w:lastRenderedPageBreak/>
              <w:t>6</w:t>
            </w:r>
          </w:p>
        </w:tc>
        <w:tc>
          <w:tcPr>
            <w:tcW w:w="3544" w:type="dxa"/>
          </w:tcPr>
          <w:p w:rsidR="002A481F" w:rsidRPr="00EF1EFD" w:rsidRDefault="002A481F" w:rsidP="008A6308">
            <w:pPr>
              <w:rPr>
                <w:sz w:val="18"/>
                <w:szCs w:val="18"/>
              </w:rPr>
            </w:pPr>
            <w:r>
              <w:rPr>
                <w:sz w:val="18"/>
                <w:szCs w:val="18"/>
              </w:rPr>
              <w:t>Здание машинный двор</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576,5  </w:t>
            </w:r>
            <w:r w:rsidRPr="00EF1EFD">
              <w:rPr>
                <w:sz w:val="18"/>
                <w:szCs w:val="18"/>
              </w:rPr>
              <w:t xml:space="preserve">кв.м, </w:t>
            </w:r>
            <w:r>
              <w:rPr>
                <w:sz w:val="18"/>
                <w:szCs w:val="18"/>
              </w:rPr>
              <w:t>инв. №20753, лит. Б,</w:t>
            </w:r>
            <w:r w:rsidRPr="00EF1EFD">
              <w:rPr>
                <w:sz w:val="18"/>
                <w:szCs w:val="18"/>
              </w:rPr>
              <w:t xml:space="preserve"> кадастровый (условный) номер 50:</w:t>
            </w:r>
            <w:r>
              <w:rPr>
                <w:sz w:val="18"/>
                <w:szCs w:val="18"/>
              </w:rPr>
              <w:t>34:05:13925</w:t>
            </w:r>
            <w:r w:rsidRPr="00EF1EFD">
              <w:rPr>
                <w:sz w:val="18"/>
                <w:szCs w:val="18"/>
              </w:rPr>
              <w:t>:</w:t>
            </w:r>
            <w:r>
              <w:rPr>
                <w:sz w:val="18"/>
                <w:szCs w:val="18"/>
              </w:rPr>
              <w:t>001</w:t>
            </w:r>
          </w:p>
        </w:tc>
        <w:tc>
          <w:tcPr>
            <w:tcW w:w="2551"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w:t>
            </w:r>
            <w:r w:rsidRPr="00AC2195">
              <w:rPr>
                <w:sz w:val="18"/>
                <w:szCs w:val="18"/>
              </w:rPr>
              <w:t>"Проводник", центральное отделение</w:t>
            </w:r>
          </w:p>
        </w:tc>
        <w:tc>
          <w:tcPr>
            <w:tcW w:w="2977" w:type="dxa"/>
            <w:vAlign w:val="center"/>
          </w:tcPr>
          <w:p w:rsidR="002A481F" w:rsidRPr="002A481F" w:rsidRDefault="002A481F">
            <w:pPr>
              <w:jc w:val="center"/>
              <w:rPr>
                <w:sz w:val="18"/>
                <w:szCs w:val="18"/>
              </w:rPr>
            </w:pPr>
            <w:r w:rsidRPr="002A481F">
              <w:rPr>
                <w:sz w:val="18"/>
                <w:szCs w:val="18"/>
              </w:rPr>
              <w:t>538 747</w:t>
            </w:r>
          </w:p>
        </w:tc>
      </w:tr>
      <w:tr w:rsidR="002A481F" w:rsidTr="00F620AC">
        <w:tc>
          <w:tcPr>
            <w:tcW w:w="457" w:type="dxa"/>
          </w:tcPr>
          <w:p w:rsidR="002A481F" w:rsidRPr="00EF1EFD" w:rsidRDefault="002A481F" w:rsidP="008A6308">
            <w:pPr>
              <w:rPr>
                <w:sz w:val="18"/>
                <w:szCs w:val="18"/>
              </w:rPr>
            </w:pPr>
            <w:r>
              <w:rPr>
                <w:sz w:val="18"/>
                <w:szCs w:val="18"/>
              </w:rPr>
              <w:t>7</w:t>
            </w:r>
          </w:p>
        </w:tc>
        <w:tc>
          <w:tcPr>
            <w:tcW w:w="3544" w:type="dxa"/>
          </w:tcPr>
          <w:p w:rsidR="002A481F" w:rsidRPr="00EF1EFD" w:rsidRDefault="002A481F" w:rsidP="008A6308">
            <w:pPr>
              <w:rPr>
                <w:sz w:val="18"/>
                <w:szCs w:val="18"/>
              </w:rPr>
            </w:pPr>
            <w:r>
              <w:rPr>
                <w:sz w:val="18"/>
                <w:szCs w:val="18"/>
              </w:rPr>
              <w:t>Здание: семенохранилище</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439,8  </w:t>
            </w:r>
            <w:r w:rsidRPr="00EF1EFD">
              <w:rPr>
                <w:sz w:val="18"/>
                <w:szCs w:val="18"/>
              </w:rPr>
              <w:t xml:space="preserve">кв.м, </w:t>
            </w:r>
            <w:r>
              <w:rPr>
                <w:sz w:val="18"/>
                <w:szCs w:val="18"/>
              </w:rPr>
              <w:t>инв. №20788, лит. Б,</w:t>
            </w:r>
            <w:r w:rsidRPr="00EF1EFD">
              <w:rPr>
                <w:sz w:val="18"/>
                <w:szCs w:val="18"/>
              </w:rPr>
              <w:t xml:space="preserve"> кадастровый (условный) номер 50:</w:t>
            </w:r>
            <w:r>
              <w:rPr>
                <w:sz w:val="18"/>
                <w:szCs w:val="18"/>
              </w:rPr>
              <w:t>34:05:14097</w:t>
            </w:r>
            <w:r w:rsidRPr="00EF1EFD">
              <w:rPr>
                <w:sz w:val="18"/>
                <w:szCs w:val="18"/>
              </w:rPr>
              <w:t>:</w:t>
            </w:r>
            <w:r>
              <w:rPr>
                <w:sz w:val="18"/>
                <w:szCs w:val="18"/>
              </w:rPr>
              <w:t>001</w:t>
            </w:r>
          </w:p>
        </w:tc>
        <w:tc>
          <w:tcPr>
            <w:tcW w:w="2551"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w:t>
            </w:r>
            <w:r w:rsidRPr="00AC2195">
              <w:rPr>
                <w:sz w:val="18"/>
                <w:szCs w:val="18"/>
              </w:rPr>
              <w:t>"Проводник", центральное отделение</w:t>
            </w:r>
          </w:p>
        </w:tc>
        <w:tc>
          <w:tcPr>
            <w:tcW w:w="2977" w:type="dxa"/>
            <w:vAlign w:val="center"/>
          </w:tcPr>
          <w:p w:rsidR="002A481F" w:rsidRPr="002A481F" w:rsidRDefault="002A481F">
            <w:pPr>
              <w:jc w:val="center"/>
              <w:rPr>
                <w:sz w:val="18"/>
                <w:szCs w:val="18"/>
              </w:rPr>
            </w:pPr>
            <w:r w:rsidRPr="002A481F">
              <w:rPr>
                <w:sz w:val="18"/>
                <w:szCs w:val="18"/>
              </w:rPr>
              <w:t>517 695</w:t>
            </w:r>
          </w:p>
        </w:tc>
      </w:tr>
      <w:tr w:rsidR="002A481F" w:rsidTr="00F620AC">
        <w:tc>
          <w:tcPr>
            <w:tcW w:w="457" w:type="dxa"/>
          </w:tcPr>
          <w:p w:rsidR="002A481F" w:rsidRPr="00EF1EFD" w:rsidRDefault="002A481F" w:rsidP="008A6308">
            <w:pPr>
              <w:rPr>
                <w:sz w:val="18"/>
                <w:szCs w:val="18"/>
              </w:rPr>
            </w:pPr>
            <w:r>
              <w:rPr>
                <w:sz w:val="18"/>
                <w:szCs w:val="18"/>
              </w:rPr>
              <w:t>8</w:t>
            </w:r>
          </w:p>
        </w:tc>
        <w:tc>
          <w:tcPr>
            <w:tcW w:w="3544" w:type="dxa"/>
          </w:tcPr>
          <w:p w:rsidR="002A481F" w:rsidRPr="00EF1EFD" w:rsidRDefault="002A481F" w:rsidP="008A6308">
            <w:pPr>
              <w:rPr>
                <w:sz w:val="18"/>
                <w:szCs w:val="18"/>
              </w:rPr>
            </w:pPr>
            <w:r>
              <w:rPr>
                <w:sz w:val="18"/>
                <w:szCs w:val="18"/>
              </w:rPr>
              <w:t>Здание: сенной сарай</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992,2  </w:t>
            </w:r>
            <w:r w:rsidRPr="00EF1EFD">
              <w:rPr>
                <w:sz w:val="18"/>
                <w:szCs w:val="18"/>
              </w:rPr>
              <w:t xml:space="preserve">кв.м, </w:t>
            </w:r>
            <w:r>
              <w:rPr>
                <w:sz w:val="18"/>
                <w:szCs w:val="18"/>
              </w:rPr>
              <w:t>инв. №20785, лит. Б,</w:t>
            </w:r>
            <w:r w:rsidRPr="00EF1EFD">
              <w:rPr>
                <w:sz w:val="18"/>
                <w:szCs w:val="18"/>
              </w:rPr>
              <w:t xml:space="preserve"> кадастровый (условный) номер 50:</w:t>
            </w:r>
            <w:r>
              <w:rPr>
                <w:sz w:val="18"/>
                <w:szCs w:val="18"/>
              </w:rPr>
              <w:t>34:05:14099</w:t>
            </w:r>
            <w:r w:rsidRPr="00EF1EFD">
              <w:rPr>
                <w:sz w:val="18"/>
                <w:szCs w:val="18"/>
              </w:rPr>
              <w:t>:</w:t>
            </w:r>
            <w:r>
              <w:rPr>
                <w:sz w:val="18"/>
                <w:szCs w:val="18"/>
              </w:rPr>
              <w:t>001</w:t>
            </w:r>
          </w:p>
        </w:tc>
        <w:tc>
          <w:tcPr>
            <w:tcW w:w="2551"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пос. </w:t>
            </w:r>
            <w:r w:rsidRPr="00AC2195">
              <w:rPr>
                <w:sz w:val="18"/>
                <w:szCs w:val="18"/>
              </w:rPr>
              <w:t>"Проводник"</w:t>
            </w:r>
          </w:p>
        </w:tc>
        <w:tc>
          <w:tcPr>
            <w:tcW w:w="2977" w:type="dxa"/>
            <w:vAlign w:val="center"/>
          </w:tcPr>
          <w:p w:rsidR="002A481F" w:rsidRPr="002A481F" w:rsidRDefault="002A481F">
            <w:pPr>
              <w:jc w:val="center"/>
              <w:rPr>
                <w:sz w:val="18"/>
                <w:szCs w:val="18"/>
              </w:rPr>
            </w:pPr>
            <w:r w:rsidRPr="002A481F">
              <w:rPr>
                <w:sz w:val="18"/>
                <w:szCs w:val="18"/>
              </w:rPr>
              <w:t>1 203 193</w:t>
            </w:r>
          </w:p>
        </w:tc>
      </w:tr>
      <w:tr w:rsidR="00E014E4" w:rsidRPr="00EF1EFD" w:rsidTr="00F620AC">
        <w:trPr>
          <w:trHeight w:val="1439"/>
        </w:trPr>
        <w:tc>
          <w:tcPr>
            <w:tcW w:w="457" w:type="dxa"/>
          </w:tcPr>
          <w:p w:rsidR="00E014E4" w:rsidRPr="00EF1EFD" w:rsidRDefault="00E014E4" w:rsidP="008A6308">
            <w:pPr>
              <w:rPr>
                <w:sz w:val="18"/>
                <w:szCs w:val="18"/>
              </w:rPr>
            </w:pPr>
            <w:r>
              <w:rPr>
                <w:sz w:val="18"/>
                <w:szCs w:val="18"/>
              </w:rPr>
              <w:t>9</w:t>
            </w:r>
          </w:p>
        </w:tc>
        <w:tc>
          <w:tcPr>
            <w:tcW w:w="3544" w:type="dxa"/>
          </w:tcPr>
          <w:p w:rsidR="00E014E4" w:rsidRPr="008361C8" w:rsidRDefault="00E014E4" w:rsidP="008A6308">
            <w:pPr>
              <w:rPr>
                <w:sz w:val="18"/>
                <w:szCs w:val="18"/>
              </w:rPr>
            </w:pPr>
            <w:r w:rsidRPr="008361C8">
              <w:rPr>
                <w:sz w:val="18"/>
                <w:szCs w:val="18"/>
              </w:rPr>
              <w:t>Земельный участок,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унифицированного склада</w:t>
            </w:r>
            <w:r>
              <w:rPr>
                <w:sz w:val="18"/>
                <w:szCs w:val="18"/>
              </w:rPr>
              <w:t>, общая</w:t>
            </w:r>
            <w:r w:rsidRPr="008361C8">
              <w:rPr>
                <w:sz w:val="18"/>
                <w:szCs w:val="18"/>
              </w:rPr>
              <w:t xml:space="preserve"> </w:t>
            </w:r>
            <w:r>
              <w:rPr>
                <w:sz w:val="18"/>
                <w:szCs w:val="18"/>
              </w:rPr>
              <w:t xml:space="preserve">площадь </w:t>
            </w:r>
            <w:r w:rsidRPr="008361C8">
              <w:rPr>
                <w:sz w:val="18"/>
                <w:szCs w:val="18"/>
              </w:rPr>
              <w:t xml:space="preserve">3 </w:t>
            </w:r>
            <w:r>
              <w:rPr>
                <w:sz w:val="18"/>
                <w:szCs w:val="18"/>
              </w:rPr>
              <w:t>746 кв.м.</w:t>
            </w:r>
            <w:r w:rsidRPr="008361C8">
              <w:rPr>
                <w:sz w:val="18"/>
                <w:szCs w:val="18"/>
              </w:rPr>
              <w:t xml:space="preserve"> , кадастровый номер 50:</w:t>
            </w:r>
            <w:r>
              <w:rPr>
                <w:sz w:val="18"/>
                <w:szCs w:val="18"/>
              </w:rPr>
              <w:t>34</w:t>
            </w:r>
            <w:r w:rsidRPr="008361C8">
              <w:rPr>
                <w:sz w:val="18"/>
                <w:szCs w:val="18"/>
              </w:rPr>
              <w:t>:0</w:t>
            </w:r>
            <w:r>
              <w:rPr>
                <w:sz w:val="18"/>
                <w:szCs w:val="18"/>
              </w:rPr>
              <w:t>050409</w:t>
            </w:r>
            <w:r w:rsidRPr="008361C8">
              <w:rPr>
                <w:sz w:val="18"/>
                <w:szCs w:val="18"/>
              </w:rPr>
              <w:t>:</w:t>
            </w:r>
            <w:r>
              <w:rPr>
                <w:sz w:val="18"/>
                <w:szCs w:val="18"/>
              </w:rPr>
              <w:t>853</w:t>
            </w:r>
          </w:p>
        </w:tc>
        <w:tc>
          <w:tcPr>
            <w:tcW w:w="2551" w:type="dxa"/>
          </w:tcPr>
          <w:p w:rsidR="00E014E4" w:rsidRPr="00AC2195" w:rsidRDefault="00E014E4" w:rsidP="008A6308">
            <w:pPr>
              <w:rPr>
                <w:sz w:val="18"/>
                <w:szCs w:val="18"/>
              </w:rPr>
            </w:pPr>
            <w:r w:rsidRPr="00AC2195">
              <w:rPr>
                <w:sz w:val="18"/>
                <w:szCs w:val="18"/>
              </w:rPr>
              <w:t>Московская область, район Коломенский,</w:t>
            </w:r>
            <w:r>
              <w:rPr>
                <w:sz w:val="18"/>
                <w:szCs w:val="18"/>
              </w:rPr>
              <w:t xml:space="preserve"> с. Федосьино</w:t>
            </w:r>
          </w:p>
          <w:p w:rsidR="00E014E4" w:rsidRPr="00EF1EFD" w:rsidRDefault="00E014E4" w:rsidP="008A6308">
            <w:pPr>
              <w:rPr>
                <w:sz w:val="18"/>
                <w:szCs w:val="18"/>
              </w:rPr>
            </w:pPr>
          </w:p>
        </w:tc>
        <w:tc>
          <w:tcPr>
            <w:tcW w:w="2977" w:type="dxa"/>
          </w:tcPr>
          <w:p w:rsidR="00E014E4" w:rsidRPr="002A481F" w:rsidRDefault="00E014E4" w:rsidP="008A6308">
            <w:pPr>
              <w:jc w:val="center"/>
              <w:rPr>
                <w:sz w:val="18"/>
                <w:szCs w:val="18"/>
              </w:rPr>
            </w:pPr>
            <w:r w:rsidRPr="002A481F">
              <w:rPr>
                <w:sz w:val="18"/>
                <w:szCs w:val="18"/>
              </w:rPr>
              <w:t>700 000</w:t>
            </w:r>
          </w:p>
        </w:tc>
      </w:tr>
      <w:tr w:rsidR="00E014E4" w:rsidRPr="00D952B2" w:rsidTr="00F620AC">
        <w:tc>
          <w:tcPr>
            <w:tcW w:w="457" w:type="dxa"/>
          </w:tcPr>
          <w:p w:rsidR="00E014E4" w:rsidRPr="00D952B2" w:rsidRDefault="00E014E4" w:rsidP="008A6308">
            <w:pPr>
              <w:rPr>
                <w:b/>
                <w:sz w:val="18"/>
                <w:szCs w:val="18"/>
              </w:rPr>
            </w:pPr>
          </w:p>
        </w:tc>
        <w:tc>
          <w:tcPr>
            <w:tcW w:w="3544" w:type="dxa"/>
          </w:tcPr>
          <w:p w:rsidR="00E014E4" w:rsidRPr="00D952B2" w:rsidRDefault="00E014E4" w:rsidP="008A6308">
            <w:pPr>
              <w:rPr>
                <w:b/>
                <w:sz w:val="18"/>
                <w:szCs w:val="18"/>
              </w:rPr>
            </w:pPr>
          </w:p>
        </w:tc>
        <w:tc>
          <w:tcPr>
            <w:tcW w:w="2551" w:type="dxa"/>
          </w:tcPr>
          <w:p w:rsidR="00E014E4" w:rsidRPr="00D952B2" w:rsidRDefault="00E014E4" w:rsidP="008A6308">
            <w:pPr>
              <w:rPr>
                <w:b/>
                <w:sz w:val="18"/>
                <w:szCs w:val="18"/>
              </w:rPr>
            </w:pPr>
            <w:r w:rsidRPr="00D952B2">
              <w:rPr>
                <w:b/>
                <w:sz w:val="18"/>
                <w:szCs w:val="18"/>
              </w:rPr>
              <w:t>ИТОГО</w:t>
            </w:r>
          </w:p>
        </w:tc>
        <w:tc>
          <w:tcPr>
            <w:tcW w:w="2977" w:type="dxa"/>
          </w:tcPr>
          <w:p w:rsidR="00E014E4" w:rsidRPr="00D952B2" w:rsidRDefault="002A481F" w:rsidP="008A6308">
            <w:pPr>
              <w:jc w:val="center"/>
              <w:rPr>
                <w:sz w:val="18"/>
                <w:szCs w:val="18"/>
              </w:rPr>
            </w:pPr>
            <w:r>
              <w:rPr>
                <w:sz w:val="18"/>
                <w:szCs w:val="18"/>
              </w:rPr>
              <w:t>8 287 936</w:t>
            </w:r>
          </w:p>
        </w:tc>
      </w:tr>
    </w:tbl>
    <w:p w:rsidR="00E014E4" w:rsidRPr="00F620AC" w:rsidRDefault="00E014E4" w:rsidP="00E014E4">
      <w:pPr>
        <w:ind w:firstLine="720"/>
        <w:jc w:val="center"/>
        <w:rPr>
          <w:b/>
          <w:i/>
          <w:iCs/>
          <w:sz w:val="22"/>
          <w:szCs w:val="22"/>
        </w:rPr>
      </w:pPr>
      <w:r w:rsidRPr="00E94DD2">
        <w:rPr>
          <w:b/>
          <w:i/>
          <w:sz w:val="22"/>
          <w:szCs w:val="22"/>
        </w:rPr>
        <w:t>Таким образом, итоговая рыночная стоимость  оцениваемог</w:t>
      </w:r>
      <w:r>
        <w:rPr>
          <w:b/>
          <w:i/>
          <w:sz w:val="22"/>
          <w:szCs w:val="22"/>
        </w:rPr>
        <w:t xml:space="preserve">о объекта недвижимости </w:t>
      </w:r>
      <w:r w:rsidRPr="00E94DD2">
        <w:rPr>
          <w:b/>
          <w:i/>
          <w:sz w:val="22"/>
          <w:szCs w:val="22"/>
        </w:rPr>
        <w:t xml:space="preserve">по </w:t>
      </w:r>
      <w:r w:rsidRPr="001D0324">
        <w:rPr>
          <w:b/>
          <w:i/>
          <w:sz w:val="22"/>
          <w:szCs w:val="22"/>
        </w:rPr>
        <w:t xml:space="preserve">состоянию на </w:t>
      </w:r>
      <w:r>
        <w:rPr>
          <w:b/>
          <w:i/>
          <w:sz w:val="22"/>
          <w:szCs w:val="22"/>
        </w:rPr>
        <w:t>20 января</w:t>
      </w:r>
      <w:r w:rsidRPr="001D0324">
        <w:rPr>
          <w:b/>
          <w:i/>
          <w:sz w:val="22"/>
          <w:szCs w:val="22"/>
        </w:rPr>
        <w:t xml:space="preserve"> 201</w:t>
      </w:r>
      <w:r>
        <w:rPr>
          <w:b/>
          <w:i/>
          <w:sz w:val="22"/>
          <w:szCs w:val="22"/>
        </w:rPr>
        <w:t>7</w:t>
      </w:r>
      <w:r w:rsidRPr="001D0324">
        <w:rPr>
          <w:b/>
          <w:i/>
          <w:sz w:val="22"/>
          <w:szCs w:val="22"/>
        </w:rPr>
        <w:t>г. составляет</w:t>
      </w:r>
      <w:r w:rsidRPr="00E94DD2">
        <w:rPr>
          <w:b/>
          <w:i/>
          <w:sz w:val="22"/>
          <w:szCs w:val="22"/>
        </w:rPr>
        <w:t>,</w:t>
      </w:r>
      <w:r w:rsidRPr="00E94DD2">
        <w:rPr>
          <w:b/>
          <w:i/>
          <w:iCs/>
          <w:sz w:val="22"/>
          <w:szCs w:val="22"/>
        </w:rPr>
        <w:t xml:space="preserve">  без НДС:</w:t>
      </w:r>
      <w:r w:rsidR="00F620AC">
        <w:rPr>
          <w:b/>
          <w:i/>
          <w:iCs/>
          <w:sz w:val="22"/>
          <w:szCs w:val="22"/>
        </w:rPr>
        <w:t xml:space="preserve"> </w:t>
      </w:r>
      <w:r w:rsidR="002A481F">
        <w:rPr>
          <w:b/>
          <w:i/>
          <w:iCs/>
        </w:rPr>
        <w:t xml:space="preserve">8 287 936 </w:t>
      </w:r>
      <w:r w:rsidRPr="00B67725">
        <w:rPr>
          <w:b/>
          <w:i/>
          <w:iCs/>
        </w:rPr>
        <w:t>(</w:t>
      </w:r>
      <w:r w:rsidR="002A481F">
        <w:rPr>
          <w:b/>
          <w:i/>
          <w:iCs/>
        </w:rPr>
        <w:t xml:space="preserve">Восемь </w:t>
      </w:r>
      <w:r w:rsidRPr="00B67725">
        <w:rPr>
          <w:b/>
          <w:i/>
          <w:iCs/>
        </w:rPr>
        <w:t>миллион</w:t>
      </w:r>
      <w:r>
        <w:rPr>
          <w:b/>
          <w:i/>
          <w:iCs/>
        </w:rPr>
        <w:t xml:space="preserve">ов </w:t>
      </w:r>
      <w:r w:rsidR="002A481F">
        <w:rPr>
          <w:b/>
          <w:i/>
          <w:iCs/>
        </w:rPr>
        <w:t xml:space="preserve">двести восемьдесят семь </w:t>
      </w:r>
      <w:r w:rsidRPr="00B67725">
        <w:rPr>
          <w:b/>
          <w:i/>
          <w:iCs/>
        </w:rPr>
        <w:t>тысяч</w:t>
      </w:r>
      <w:r>
        <w:rPr>
          <w:b/>
          <w:i/>
          <w:iCs/>
        </w:rPr>
        <w:t xml:space="preserve"> </w:t>
      </w:r>
      <w:r w:rsidR="002A481F">
        <w:rPr>
          <w:b/>
          <w:i/>
          <w:iCs/>
        </w:rPr>
        <w:t>девятьсот тридцать шесть</w:t>
      </w:r>
      <w:r w:rsidRPr="00B67725">
        <w:rPr>
          <w:b/>
          <w:i/>
          <w:iCs/>
        </w:rPr>
        <w:t>) рублей</w:t>
      </w:r>
      <w:r>
        <w:rPr>
          <w:b/>
          <w:i/>
          <w:iCs/>
        </w:rPr>
        <w:t>.</w:t>
      </w:r>
    </w:p>
    <w:p w:rsidR="007C5DA8" w:rsidRDefault="005A5446" w:rsidP="005A5446">
      <w:pPr>
        <w:suppressAutoHyphens/>
        <w:spacing w:after="60"/>
        <w:ind w:firstLine="567"/>
        <w:jc w:val="both"/>
        <w:rPr>
          <w:b/>
          <w:color w:val="000000"/>
          <w:kern w:val="1"/>
          <w:sz w:val="28"/>
          <w:szCs w:val="28"/>
        </w:rPr>
      </w:pPr>
      <w:r w:rsidRPr="00253132">
        <w:rPr>
          <w:b/>
          <w:i/>
          <w:color w:val="000000"/>
          <w:kern w:val="1"/>
          <w:sz w:val="28"/>
          <w:szCs w:val="28"/>
        </w:rPr>
        <w:t xml:space="preserve"> </w:t>
      </w:r>
      <w:r w:rsidRPr="00253132">
        <w:rPr>
          <w:b/>
          <w:color w:val="000000"/>
          <w:kern w:val="1"/>
          <w:sz w:val="28"/>
          <w:szCs w:val="28"/>
        </w:rPr>
        <w:t xml:space="preserve">Описание процедуры согласования. </w:t>
      </w:r>
    </w:p>
    <w:p w:rsidR="00513893" w:rsidRPr="00EF5AA9" w:rsidRDefault="00513893" w:rsidP="00513893">
      <w:pPr>
        <w:pStyle w:val="aff9"/>
        <w:spacing w:line="240" w:lineRule="auto"/>
        <w:ind w:firstLine="709"/>
        <w:rPr>
          <w:sz w:val="22"/>
          <w:szCs w:val="22"/>
        </w:rPr>
      </w:pPr>
      <w:r w:rsidRPr="00EF5AA9">
        <w:rPr>
          <w:sz w:val="22"/>
          <w:szCs w:val="22"/>
        </w:rPr>
        <w:t>Итоговая рыночная стоимость объектов недвижимости определялась как средневзвешенная от результатов, полученных доходным, сравнительным и затратным подходами.</w:t>
      </w:r>
    </w:p>
    <w:p w:rsidR="00513893" w:rsidRPr="00EF5AA9" w:rsidRDefault="00513893" w:rsidP="00513893">
      <w:pPr>
        <w:pStyle w:val="aff9"/>
        <w:spacing w:line="240" w:lineRule="auto"/>
        <w:ind w:firstLine="709"/>
        <w:rPr>
          <w:sz w:val="22"/>
          <w:szCs w:val="22"/>
        </w:rPr>
      </w:pPr>
      <w:r w:rsidRPr="00EF5AA9">
        <w:rPr>
          <w:sz w:val="22"/>
          <w:szCs w:val="22"/>
        </w:rPr>
        <w:t>При развитом рынке недвижимости сравнительный подход в наибольшей степени отражает мотивацию потенциального инвестора и точно учитывает складывающуюся на рынке ситуацию. Однако сравнение с анал</w:t>
      </w:r>
      <w:r>
        <w:rPr>
          <w:sz w:val="22"/>
          <w:szCs w:val="22"/>
        </w:rPr>
        <w:t xml:space="preserve">огами по укрупненным критериям, но так как аналоги на рынке не представлены, подход не использовался. </w:t>
      </w:r>
      <w:r w:rsidRPr="00EF5AA9">
        <w:rPr>
          <w:sz w:val="22"/>
          <w:szCs w:val="22"/>
        </w:rPr>
        <w:t>Исходя из вышеизложенного, сравнительному подходу придан вес 0%, что отражает максимальную степень его влияния на итоговую рыночную стоимость объектов недвижимости.</w:t>
      </w:r>
    </w:p>
    <w:p w:rsidR="00513893" w:rsidRPr="00EF5AA9" w:rsidRDefault="00513893" w:rsidP="00513893">
      <w:pPr>
        <w:pStyle w:val="aff9"/>
        <w:spacing w:line="240" w:lineRule="auto"/>
        <w:ind w:firstLine="709"/>
        <w:rPr>
          <w:sz w:val="22"/>
          <w:szCs w:val="22"/>
        </w:rPr>
      </w:pPr>
      <w:r w:rsidRPr="00EF5AA9">
        <w:rPr>
          <w:sz w:val="22"/>
          <w:szCs w:val="22"/>
        </w:rPr>
        <w:t>Доходный подход позволяет учесть перспективы развития объекта оценки с точки зрения прогнозируемых денежных потоков от владения объектом. Доходный подход к оценке объекта недвижимости не всегда объективен и обоснован, т.к. в настоящее время на рынке коммерческой недвижимости сложилась ситуация, при которой собственники не заключают долгосрочных договоров аренды из-за неопределеннос</w:t>
      </w:r>
      <w:r>
        <w:rPr>
          <w:sz w:val="22"/>
          <w:szCs w:val="22"/>
        </w:rPr>
        <w:t>ти в изменении арендных ставок, но так как объекты являются не завершенными и сдача в аренду не предсказуема, доходный подход не использовался. Доходному</w:t>
      </w:r>
      <w:r w:rsidRPr="00EF5AA9">
        <w:rPr>
          <w:sz w:val="22"/>
          <w:szCs w:val="22"/>
        </w:rPr>
        <w:t xml:space="preserve"> подходу придан вес 0%, что отражает максимальную степень его влияния на итоговую рыночную с</w:t>
      </w:r>
      <w:r>
        <w:rPr>
          <w:sz w:val="22"/>
          <w:szCs w:val="22"/>
        </w:rPr>
        <w:t>тоимость объектов недвижимости.</w:t>
      </w:r>
    </w:p>
    <w:p w:rsidR="00513893" w:rsidRPr="00513893" w:rsidRDefault="00513893" w:rsidP="00513893">
      <w:pPr>
        <w:ind w:firstLine="709"/>
        <w:jc w:val="both"/>
        <w:rPr>
          <w:spacing w:val="-2"/>
          <w:sz w:val="22"/>
          <w:szCs w:val="22"/>
        </w:rPr>
      </w:pPr>
      <w:r w:rsidRPr="00EF5AA9">
        <w:rPr>
          <w:sz w:val="22"/>
          <w:szCs w:val="22"/>
        </w:rPr>
        <w:t xml:space="preserve">В российских условиях затратный подход, опирающийся на сметно-нормативную базу отечественного строительства, способен дать надежные результаты оценки недвижимости. Однако затратный подход не учитывает многие факторы, влияющие на стоимость коммерческой недвижимости (местоположение, конъюнктуру рынка, полезность объекта). Таким образом, затратному подходу придан удельный вес – </w:t>
      </w:r>
      <w:r>
        <w:rPr>
          <w:sz w:val="22"/>
          <w:szCs w:val="22"/>
        </w:rPr>
        <w:t>10</w:t>
      </w:r>
      <w:r w:rsidRPr="00EF5AA9">
        <w:rPr>
          <w:sz w:val="22"/>
          <w:szCs w:val="22"/>
        </w:rPr>
        <w:t>0%</w:t>
      </w:r>
      <w:r w:rsidRPr="00EF5AA9">
        <w:rPr>
          <w:spacing w:val="-2"/>
          <w:sz w:val="22"/>
          <w:szCs w:val="22"/>
        </w:rPr>
        <w:t>.</w:t>
      </w:r>
    </w:p>
    <w:tbl>
      <w:tblPr>
        <w:tblW w:w="9928" w:type="dxa"/>
        <w:tblInd w:w="103" w:type="dxa"/>
        <w:tblLook w:val="04A0" w:firstRow="1" w:lastRow="0" w:firstColumn="1" w:lastColumn="0" w:noHBand="0" w:noVBand="1"/>
      </w:tblPr>
      <w:tblGrid>
        <w:gridCol w:w="4116"/>
        <w:gridCol w:w="1843"/>
        <w:gridCol w:w="2268"/>
        <w:gridCol w:w="1701"/>
      </w:tblGrid>
      <w:tr w:rsidR="00CF1AE4" w:rsidRPr="00A80ECA" w:rsidTr="00A80ECA">
        <w:trPr>
          <w:trHeight w:val="70"/>
        </w:trPr>
        <w:tc>
          <w:tcPr>
            <w:tcW w:w="4116" w:type="dxa"/>
            <w:tcBorders>
              <w:top w:val="single" w:sz="4" w:space="0" w:color="auto"/>
              <w:left w:val="single" w:sz="4" w:space="0" w:color="auto"/>
              <w:bottom w:val="single" w:sz="4" w:space="0" w:color="auto"/>
              <w:right w:val="single" w:sz="4" w:space="0" w:color="000000"/>
            </w:tcBorders>
            <w:shd w:val="clear" w:color="000000" w:fill="CCFFCC"/>
            <w:vAlign w:val="center"/>
            <w:hideMark/>
          </w:tcPr>
          <w:bookmarkEnd w:id="103"/>
          <w:bookmarkEnd w:id="104"/>
          <w:p w:rsidR="00CF1AE4" w:rsidRPr="00A80ECA" w:rsidRDefault="00CF1AE4" w:rsidP="00CF1AE4">
            <w:pPr>
              <w:jc w:val="center"/>
              <w:rPr>
                <w:b/>
                <w:bCs/>
                <w:sz w:val="18"/>
                <w:szCs w:val="18"/>
              </w:rPr>
            </w:pPr>
            <w:r w:rsidRPr="00A80ECA">
              <w:rPr>
                <w:b/>
                <w:bCs/>
                <w:sz w:val="18"/>
                <w:szCs w:val="18"/>
              </w:rPr>
              <w:t>Наименование показателя</w:t>
            </w:r>
          </w:p>
        </w:tc>
        <w:tc>
          <w:tcPr>
            <w:tcW w:w="1843" w:type="dxa"/>
            <w:tcBorders>
              <w:top w:val="single" w:sz="4" w:space="0" w:color="auto"/>
              <w:left w:val="nil"/>
              <w:bottom w:val="single" w:sz="4" w:space="0" w:color="auto"/>
              <w:right w:val="single" w:sz="4" w:space="0" w:color="auto"/>
            </w:tcBorders>
            <w:shd w:val="clear" w:color="000000" w:fill="CCFFCC"/>
            <w:vAlign w:val="center"/>
            <w:hideMark/>
          </w:tcPr>
          <w:p w:rsidR="00CF1AE4" w:rsidRPr="00A80ECA" w:rsidRDefault="00CF1AE4" w:rsidP="00CF1AE4">
            <w:pPr>
              <w:jc w:val="center"/>
              <w:rPr>
                <w:b/>
                <w:bCs/>
                <w:sz w:val="18"/>
                <w:szCs w:val="18"/>
              </w:rPr>
            </w:pPr>
            <w:r w:rsidRPr="00A80ECA">
              <w:rPr>
                <w:b/>
                <w:bCs/>
                <w:sz w:val="18"/>
                <w:szCs w:val="18"/>
              </w:rPr>
              <w:t>Затратный подход</w:t>
            </w:r>
          </w:p>
        </w:tc>
        <w:tc>
          <w:tcPr>
            <w:tcW w:w="2268" w:type="dxa"/>
            <w:tcBorders>
              <w:top w:val="single" w:sz="4" w:space="0" w:color="auto"/>
              <w:left w:val="nil"/>
              <w:bottom w:val="single" w:sz="4" w:space="0" w:color="auto"/>
              <w:right w:val="single" w:sz="4" w:space="0" w:color="auto"/>
            </w:tcBorders>
            <w:shd w:val="clear" w:color="000000" w:fill="CCFFCC"/>
            <w:vAlign w:val="center"/>
            <w:hideMark/>
          </w:tcPr>
          <w:p w:rsidR="00CF1AE4" w:rsidRPr="00A80ECA" w:rsidRDefault="00CF1AE4" w:rsidP="00CF1AE4">
            <w:pPr>
              <w:jc w:val="center"/>
              <w:rPr>
                <w:b/>
                <w:bCs/>
                <w:sz w:val="18"/>
                <w:szCs w:val="18"/>
              </w:rPr>
            </w:pPr>
            <w:r w:rsidRPr="00A80ECA">
              <w:rPr>
                <w:b/>
                <w:bCs/>
                <w:sz w:val="18"/>
                <w:szCs w:val="18"/>
              </w:rPr>
              <w:t>Сравнительный подход</w:t>
            </w:r>
          </w:p>
        </w:tc>
        <w:tc>
          <w:tcPr>
            <w:tcW w:w="1701" w:type="dxa"/>
            <w:tcBorders>
              <w:top w:val="single" w:sz="4" w:space="0" w:color="auto"/>
              <w:left w:val="nil"/>
              <w:bottom w:val="single" w:sz="4" w:space="0" w:color="auto"/>
              <w:right w:val="single" w:sz="4" w:space="0" w:color="auto"/>
            </w:tcBorders>
            <w:shd w:val="clear" w:color="000000" w:fill="CCFFCC"/>
            <w:vAlign w:val="center"/>
            <w:hideMark/>
          </w:tcPr>
          <w:p w:rsidR="00CF1AE4" w:rsidRPr="00A80ECA" w:rsidRDefault="00CF1AE4" w:rsidP="00CF1AE4">
            <w:pPr>
              <w:jc w:val="center"/>
              <w:rPr>
                <w:b/>
                <w:bCs/>
                <w:sz w:val="18"/>
                <w:szCs w:val="18"/>
              </w:rPr>
            </w:pPr>
            <w:r w:rsidRPr="00A80ECA">
              <w:rPr>
                <w:b/>
                <w:bCs/>
                <w:sz w:val="18"/>
                <w:szCs w:val="18"/>
              </w:rPr>
              <w:t>Доходный подход</w:t>
            </w:r>
          </w:p>
        </w:tc>
      </w:tr>
      <w:tr w:rsidR="00CF1AE4" w:rsidRPr="00A80ECA" w:rsidTr="00A80ECA">
        <w:trPr>
          <w:trHeight w:val="70"/>
        </w:trPr>
        <w:tc>
          <w:tcPr>
            <w:tcW w:w="4116"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CF1AE4" w:rsidRPr="00A80ECA" w:rsidRDefault="00CF1AE4" w:rsidP="00CF1AE4">
            <w:pPr>
              <w:rPr>
                <w:sz w:val="18"/>
                <w:szCs w:val="18"/>
              </w:rPr>
            </w:pPr>
            <w:r w:rsidRPr="00A80ECA">
              <w:rPr>
                <w:sz w:val="18"/>
                <w:szCs w:val="18"/>
              </w:rPr>
              <w:t>Результат оценки по подходу, руб.</w:t>
            </w:r>
          </w:p>
        </w:tc>
        <w:tc>
          <w:tcPr>
            <w:tcW w:w="1843" w:type="dxa"/>
            <w:tcBorders>
              <w:top w:val="nil"/>
              <w:left w:val="nil"/>
              <w:bottom w:val="single" w:sz="4" w:space="0" w:color="auto"/>
              <w:right w:val="single" w:sz="4" w:space="0" w:color="auto"/>
            </w:tcBorders>
            <w:shd w:val="clear" w:color="auto" w:fill="auto"/>
            <w:vAlign w:val="center"/>
            <w:hideMark/>
          </w:tcPr>
          <w:p w:rsidR="00CF1AE4" w:rsidRPr="00A80ECA" w:rsidRDefault="002A481F" w:rsidP="00CF1AE4">
            <w:pPr>
              <w:jc w:val="center"/>
              <w:rPr>
                <w:bCs/>
                <w:sz w:val="18"/>
                <w:szCs w:val="18"/>
              </w:rPr>
            </w:pPr>
            <w:r w:rsidRPr="00A80ECA">
              <w:rPr>
                <w:bCs/>
                <w:sz w:val="18"/>
                <w:szCs w:val="18"/>
              </w:rPr>
              <w:t>7587936</w:t>
            </w:r>
          </w:p>
        </w:tc>
        <w:tc>
          <w:tcPr>
            <w:tcW w:w="2268" w:type="dxa"/>
            <w:tcBorders>
              <w:top w:val="nil"/>
              <w:left w:val="nil"/>
              <w:bottom w:val="single" w:sz="4" w:space="0" w:color="auto"/>
              <w:right w:val="single" w:sz="4" w:space="0" w:color="auto"/>
            </w:tcBorders>
            <w:shd w:val="clear" w:color="auto" w:fill="auto"/>
            <w:vAlign w:val="center"/>
            <w:hideMark/>
          </w:tcPr>
          <w:p w:rsidR="00CF1AE4" w:rsidRPr="00A80ECA" w:rsidRDefault="008A6308" w:rsidP="00CF1AE4">
            <w:pPr>
              <w:jc w:val="center"/>
              <w:rPr>
                <w:sz w:val="18"/>
                <w:szCs w:val="18"/>
              </w:rPr>
            </w:pPr>
            <w:r w:rsidRPr="00A80ECA">
              <w:rPr>
                <w:sz w:val="18"/>
                <w:szCs w:val="18"/>
              </w:rPr>
              <w:t>700 000</w:t>
            </w:r>
          </w:p>
        </w:tc>
        <w:tc>
          <w:tcPr>
            <w:tcW w:w="1701" w:type="dxa"/>
            <w:tcBorders>
              <w:top w:val="nil"/>
              <w:left w:val="nil"/>
              <w:bottom w:val="single" w:sz="4" w:space="0" w:color="auto"/>
              <w:right w:val="single" w:sz="4" w:space="0" w:color="auto"/>
            </w:tcBorders>
            <w:shd w:val="clear" w:color="auto" w:fill="auto"/>
            <w:vAlign w:val="center"/>
            <w:hideMark/>
          </w:tcPr>
          <w:p w:rsidR="00CF1AE4" w:rsidRPr="00A80ECA" w:rsidRDefault="008A6308" w:rsidP="00CF1AE4">
            <w:pPr>
              <w:jc w:val="center"/>
              <w:rPr>
                <w:sz w:val="18"/>
                <w:szCs w:val="18"/>
              </w:rPr>
            </w:pPr>
            <w:r w:rsidRPr="00A80ECA">
              <w:rPr>
                <w:sz w:val="18"/>
                <w:szCs w:val="18"/>
              </w:rPr>
              <w:t>Не применялся</w:t>
            </w:r>
          </w:p>
        </w:tc>
      </w:tr>
      <w:tr w:rsidR="00CF1AE4" w:rsidRPr="00A80ECA" w:rsidTr="00A80ECA">
        <w:trPr>
          <w:trHeight w:val="70"/>
        </w:trPr>
        <w:tc>
          <w:tcPr>
            <w:tcW w:w="4116"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CF1AE4" w:rsidRPr="00A80ECA" w:rsidRDefault="00CF1AE4" w:rsidP="00CF1AE4">
            <w:pPr>
              <w:rPr>
                <w:sz w:val="18"/>
                <w:szCs w:val="18"/>
              </w:rPr>
            </w:pPr>
            <w:r w:rsidRPr="00A80ECA">
              <w:rPr>
                <w:sz w:val="18"/>
                <w:szCs w:val="18"/>
              </w:rPr>
              <w:t>Удельный вес подхода к оценке</w:t>
            </w:r>
          </w:p>
        </w:tc>
        <w:tc>
          <w:tcPr>
            <w:tcW w:w="1843" w:type="dxa"/>
            <w:tcBorders>
              <w:top w:val="nil"/>
              <w:left w:val="nil"/>
              <w:bottom w:val="single" w:sz="4" w:space="0" w:color="auto"/>
              <w:right w:val="single" w:sz="4" w:space="0" w:color="auto"/>
            </w:tcBorders>
            <w:shd w:val="clear" w:color="000000" w:fill="FFFF00"/>
            <w:vAlign w:val="center"/>
            <w:hideMark/>
          </w:tcPr>
          <w:p w:rsidR="00CF1AE4" w:rsidRPr="00A80ECA" w:rsidRDefault="008A6308" w:rsidP="00CF1AE4">
            <w:pPr>
              <w:jc w:val="center"/>
              <w:rPr>
                <w:sz w:val="18"/>
                <w:szCs w:val="18"/>
              </w:rPr>
            </w:pPr>
            <w:r w:rsidRPr="00A80ECA">
              <w:rPr>
                <w:sz w:val="18"/>
                <w:szCs w:val="18"/>
              </w:rPr>
              <w:t>100</w:t>
            </w:r>
          </w:p>
        </w:tc>
        <w:tc>
          <w:tcPr>
            <w:tcW w:w="2268" w:type="dxa"/>
            <w:tcBorders>
              <w:top w:val="nil"/>
              <w:left w:val="nil"/>
              <w:bottom w:val="single" w:sz="4" w:space="0" w:color="auto"/>
              <w:right w:val="single" w:sz="4" w:space="0" w:color="auto"/>
            </w:tcBorders>
            <w:shd w:val="clear" w:color="000000" w:fill="FFFF00"/>
            <w:vAlign w:val="center"/>
            <w:hideMark/>
          </w:tcPr>
          <w:p w:rsidR="00CF1AE4" w:rsidRPr="00A80ECA" w:rsidRDefault="00F620AC" w:rsidP="00CF1AE4">
            <w:pPr>
              <w:jc w:val="center"/>
              <w:rPr>
                <w:sz w:val="18"/>
                <w:szCs w:val="18"/>
              </w:rPr>
            </w:pPr>
            <w:r w:rsidRPr="00A80ECA">
              <w:rPr>
                <w:sz w:val="18"/>
                <w:szCs w:val="18"/>
              </w:rPr>
              <w:t>100</w:t>
            </w:r>
          </w:p>
        </w:tc>
        <w:tc>
          <w:tcPr>
            <w:tcW w:w="1701" w:type="dxa"/>
            <w:tcBorders>
              <w:top w:val="nil"/>
              <w:left w:val="nil"/>
              <w:bottom w:val="single" w:sz="4" w:space="0" w:color="auto"/>
              <w:right w:val="single" w:sz="4" w:space="0" w:color="auto"/>
            </w:tcBorders>
            <w:shd w:val="clear" w:color="000000" w:fill="FFFF00"/>
            <w:vAlign w:val="center"/>
            <w:hideMark/>
          </w:tcPr>
          <w:p w:rsidR="00CF1AE4" w:rsidRPr="00A80ECA" w:rsidRDefault="008A6308" w:rsidP="00CF1AE4">
            <w:pPr>
              <w:jc w:val="center"/>
              <w:rPr>
                <w:sz w:val="18"/>
                <w:szCs w:val="18"/>
              </w:rPr>
            </w:pPr>
            <w:r w:rsidRPr="00A80ECA">
              <w:rPr>
                <w:sz w:val="18"/>
                <w:szCs w:val="18"/>
              </w:rPr>
              <w:t>Не применялся</w:t>
            </w:r>
          </w:p>
        </w:tc>
      </w:tr>
      <w:tr w:rsidR="00CF1AE4" w:rsidRPr="00A80ECA" w:rsidTr="00A80ECA">
        <w:trPr>
          <w:trHeight w:val="70"/>
        </w:trPr>
        <w:tc>
          <w:tcPr>
            <w:tcW w:w="4116"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CF1AE4" w:rsidRPr="00A80ECA" w:rsidRDefault="00A80ECA" w:rsidP="00CF1AE4">
            <w:pPr>
              <w:rPr>
                <w:sz w:val="18"/>
                <w:szCs w:val="18"/>
              </w:rPr>
            </w:pPr>
            <w:r>
              <w:rPr>
                <w:sz w:val="18"/>
                <w:szCs w:val="18"/>
              </w:rPr>
              <w:t>Результат</w:t>
            </w:r>
            <w:r w:rsidR="00CF1AE4" w:rsidRPr="00A80ECA">
              <w:rPr>
                <w:sz w:val="18"/>
                <w:szCs w:val="18"/>
              </w:rPr>
              <w:t xml:space="preserve"> оценки в итоговую стоимость, руб.</w:t>
            </w:r>
          </w:p>
        </w:tc>
        <w:tc>
          <w:tcPr>
            <w:tcW w:w="1843" w:type="dxa"/>
            <w:tcBorders>
              <w:top w:val="nil"/>
              <w:left w:val="nil"/>
              <w:bottom w:val="single" w:sz="4" w:space="0" w:color="auto"/>
              <w:right w:val="single" w:sz="4" w:space="0" w:color="auto"/>
            </w:tcBorders>
            <w:shd w:val="clear" w:color="auto" w:fill="auto"/>
            <w:vAlign w:val="center"/>
            <w:hideMark/>
          </w:tcPr>
          <w:p w:rsidR="00CF1AE4" w:rsidRPr="00A80ECA" w:rsidRDefault="002A481F" w:rsidP="00CF1AE4">
            <w:pPr>
              <w:jc w:val="center"/>
              <w:rPr>
                <w:bCs/>
                <w:sz w:val="18"/>
                <w:szCs w:val="18"/>
              </w:rPr>
            </w:pPr>
            <w:r w:rsidRPr="00A80ECA">
              <w:rPr>
                <w:bCs/>
                <w:sz w:val="18"/>
                <w:szCs w:val="18"/>
              </w:rPr>
              <w:t>7587936</w:t>
            </w:r>
          </w:p>
        </w:tc>
        <w:tc>
          <w:tcPr>
            <w:tcW w:w="2268" w:type="dxa"/>
            <w:tcBorders>
              <w:top w:val="nil"/>
              <w:left w:val="nil"/>
              <w:bottom w:val="single" w:sz="4" w:space="0" w:color="auto"/>
              <w:right w:val="single" w:sz="4" w:space="0" w:color="auto"/>
            </w:tcBorders>
            <w:shd w:val="clear" w:color="auto" w:fill="auto"/>
            <w:vAlign w:val="center"/>
            <w:hideMark/>
          </w:tcPr>
          <w:p w:rsidR="00CF1AE4" w:rsidRPr="00A80ECA" w:rsidRDefault="008A6308" w:rsidP="00CF1AE4">
            <w:pPr>
              <w:jc w:val="center"/>
              <w:rPr>
                <w:sz w:val="18"/>
                <w:szCs w:val="18"/>
              </w:rPr>
            </w:pPr>
            <w:r w:rsidRPr="00A80ECA">
              <w:rPr>
                <w:sz w:val="18"/>
                <w:szCs w:val="18"/>
              </w:rPr>
              <w:t>700 000</w:t>
            </w:r>
          </w:p>
        </w:tc>
        <w:tc>
          <w:tcPr>
            <w:tcW w:w="1701" w:type="dxa"/>
            <w:tcBorders>
              <w:top w:val="nil"/>
              <w:left w:val="nil"/>
              <w:bottom w:val="single" w:sz="4" w:space="0" w:color="auto"/>
              <w:right w:val="single" w:sz="4" w:space="0" w:color="auto"/>
            </w:tcBorders>
            <w:shd w:val="clear" w:color="auto" w:fill="auto"/>
            <w:vAlign w:val="center"/>
            <w:hideMark/>
          </w:tcPr>
          <w:p w:rsidR="00CF1AE4" w:rsidRPr="00A80ECA" w:rsidRDefault="008A6308" w:rsidP="00CF1AE4">
            <w:pPr>
              <w:jc w:val="center"/>
              <w:rPr>
                <w:sz w:val="18"/>
                <w:szCs w:val="18"/>
              </w:rPr>
            </w:pPr>
            <w:r w:rsidRPr="00A80ECA">
              <w:rPr>
                <w:sz w:val="18"/>
                <w:szCs w:val="18"/>
              </w:rPr>
              <w:t>Не применялся</w:t>
            </w:r>
          </w:p>
        </w:tc>
      </w:tr>
      <w:tr w:rsidR="00CF1AE4" w:rsidRPr="00A80ECA" w:rsidTr="00A80ECA">
        <w:trPr>
          <w:trHeight w:val="70"/>
        </w:trPr>
        <w:tc>
          <w:tcPr>
            <w:tcW w:w="4116" w:type="dxa"/>
            <w:tcBorders>
              <w:top w:val="single" w:sz="4" w:space="0" w:color="auto"/>
              <w:left w:val="single" w:sz="4" w:space="0" w:color="auto"/>
              <w:bottom w:val="single" w:sz="4" w:space="0" w:color="auto"/>
              <w:right w:val="single" w:sz="4" w:space="0" w:color="000000"/>
            </w:tcBorders>
            <w:shd w:val="clear" w:color="000000" w:fill="CCFFCC"/>
            <w:vAlign w:val="center"/>
            <w:hideMark/>
          </w:tcPr>
          <w:p w:rsidR="00CF1AE4" w:rsidRPr="00A80ECA" w:rsidRDefault="00CF1AE4" w:rsidP="0098299D">
            <w:pPr>
              <w:rPr>
                <w:b/>
                <w:bCs/>
                <w:sz w:val="18"/>
                <w:szCs w:val="18"/>
              </w:rPr>
            </w:pPr>
            <w:r w:rsidRPr="00A80ECA">
              <w:rPr>
                <w:b/>
                <w:bCs/>
                <w:sz w:val="18"/>
                <w:szCs w:val="18"/>
              </w:rPr>
              <w:t>Согласов</w:t>
            </w:r>
            <w:r w:rsidR="00A80ECA">
              <w:rPr>
                <w:b/>
                <w:bCs/>
                <w:sz w:val="18"/>
                <w:szCs w:val="18"/>
              </w:rPr>
              <w:t>анная рыночная стоимость</w:t>
            </w:r>
            <w:r w:rsidRPr="00A80ECA">
              <w:rPr>
                <w:b/>
                <w:bCs/>
                <w:sz w:val="18"/>
                <w:szCs w:val="18"/>
              </w:rPr>
              <w:t>, руб.</w:t>
            </w:r>
          </w:p>
        </w:tc>
        <w:tc>
          <w:tcPr>
            <w:tcW w:w="5812" w:type="dxa"/>
            <w:gridSpan w:val="3"/>
            <w:tcBorders>
              <w:top w:val="single" w:sz="4" w:space="0" w:color="auto"/>
              <w:left w:val="nil"/>
              <w:bottom w:val="single" w:sz="4" w:space="0" w:color="auto"/>
              <w:right w:val="single" w:sz="4" w:space="0" w:color="000000"/>
            </w:tcBorders>
            <w:shd w:val="clear" w:color="000000" w:fill="CCFFCC"/>
            <w:vAlign w:val="center"/>
            <w:hideMark/>
          </w:tcPr>
          <w:p w:rsidR="00CF1AE4" w:rsidRPr="00A80ECA" w:rsidRDefault="00A80ECA" w:rsidP="00CF1AE4">
            <w:pPr>
              <w:jc w:val="center"/>
              <w:rPr>
                <w:sz w:val="18"/>
                <w:szCs w:val="18"/>
              </w:rPr>
            </w:pPr>
            <w:r>
              <w:rPr>
                <w:sz w:val="18"/>
                <w:szCs w:val="18"/>
              </w:rPr>
              <w:t>8 287 936</w:t>
            </w:r>
          </w:p>
        </w:tc>
      </w:tr>
    </w:tbl>
    <w:p w:rsidR="00125A35" w:rsidRPr="00125A35" w:rsidRDefault="00125A35" w:rsidP="00125A35">
      <w:pPr>
        <w:pStyle w:val="21"/>
        <w:jc w:val="center"/>
        <w:rPr>
          <w:sz w:val="32"/>
          <w:szCs w:val="32"/>
        </w:rPr>
      </w:pPr>
      <w:bookmarkStart w:id="105" w:name="_Toc472591859"/>
      <w:r w:rsidRPr="00125A35">
        <w:rPr>
          <w:sz w:val="32"/>
          <w:szCs w:val="32"/>
        </w:rPr>
        <w:t>Итоговое заключение о стоимости.</w:t>
      </w:r>
      <w:bookmarkEnd w:id="105"/>
    </w:p>
    <w:p w:rsidR="00A84707" w:rsidRPr="001B2CD3" w:rsidRDefault="00A84707" w:rsidP="00A84707">
      <w:pPr>
        <w:ind w:firstLine="709"/>
        <w:jc w:val="both"/>
        <w:rPr>
          <w:sz w:val="22"/>
          <w:szCs w:val="22"/>
        </w:rPr>
      </w:pPr>
      <w:r w:rsidRPr="001B2CD3">
        <w:rPr>
          <w:sz w:val="22"/>
          <w:szCs w:val="22"/>
        </w:rPr>
        <w:t xml:space="preserve">Проведённые исследования и анализ </w:t>
      </w:r>
      <w:r w:rsidRPr="001D0324">
        <w:rPr>
          <w:sz w:val="22"/>
          <w:szCs w:val="22"/>
        </w:rPr>
        <w:t>позволяют сделать вывод о том, что рыночная стоимость объекта оценки по состоянию на</w:t>
      </w:r>
      <w:r w:rsidR="005B7D09">
        <w:rPr>
          <w:sz w:val="22"/>
          <w:szCs w:val="22"/>
        </w:rPr>
        <w:t xml:space="preserve"> </w:t>
      </w:r>
      <w:r w:rsidR="00513893">
        <w:rPr>
          <w:sz w:val="22"/>
          <w:szCs w:val="22"/>
        </w:rPr>
        <w:t xml:space="preserve">20 января 2017 </w:t>
      </w:r>
      <w:r w:rsidRPr="001D0324">
        <w:rPr>
          <w:sz w:val="22"/>
          <w:szCs w:val="22"/>
        </w:rPr>
        <w:t>г. составляет:</w:t>
      </w:r>
    </w:p>
    <w:tbl>
      <w:tblPr>
        <w:tblStyle w:val="aff2"/>
        <w:tblW w:w="0" w:type="auto"/>
        <w:tblInd w:w="360" w:type="dxa"/>
        <w:tblLayout w:type="fixed"/>
        <w:tblLook w:val="04A0" w:firstRow="1" w:lastRow="0" w:firstColumn="1" w:lastColumn="0" w:noHBand="0" w:noVBand="1"/>
      </w:tblPr>
      <w:tblGrid>
        <w:gridCol w:w="741"/>
        <w:gridCol w:w="3402"/>
        <w:gridCol w:w="2409"/>
        <w:gridCol w:w="2977"/>
      </w:tblGrid>
      <w:tr w:rsidR="00E014E4" w:rsidRPr="00D952B2" w:rsidTr="008A6308">
        <w:trPr>
          <w:trHeight w:val="70"/>
        </w:trPr>
        <w:tc>
          <w:tcPr>
            <w:tcW w:w="741" w:type="dxa"/>
          </w:tcPr>
          <w:p w:rsidR="00E014E4" w:rsidRPr="00D952B2" w:rsidRDefault="00E014E4" w:rsidP="008A6308">
            <w:pPr>
              <w:rPr>
                <w:sz w:val="18"/>
                <w:szCs w:val="18"/>
              </w:rPr>
            </w:pPr>
            <w:r w:rsidRPr="00D952B2">
              <w:rPr>
                <w:sz w:val="18"/>
                <w:szCs w:val="18"/>
              </w:rPr>
              <w:t>№ п/п</w:t>
            </w:r>
          </w:p>
        </w:tc>
        <w:tc>
          <w:tcPr>
            <w:tcW w:w="3402" w:type="dxa"/>
          </w:tcPr>
          <w:p w:rsidR="00E014E4" w:rsidRPr="00D952B2" w:rsidRDefault="00E014E4" w:rsidP="008A6308">
            <w:pPr>
              <w:rPr>
                <w:sz w:val="18"/>
                <w:szCs w:val="18"/>
              </w:rPr>
            </w:pPr>
            <w:r w:rsidRPr="00D952B2">
              <w:rPr>
                <w:sz w:val="18"/>
                <w:szCs w:val="18"/>
              </w:rPr>
              <w:t>Наименование</w:t>
            </w:r>
          </w:p>
        </w:tc>
        <w:tc>
          <w:tcPr>
            <w:tcW w:w="2409" w:type="dxa"/>
          </w:tcPr>
          <w:p w:rsidR="00E014E4" w:rsidRPr="00D952B2" w:rsidRDefault="00E014E4" w:rsidP="008A6308">
            <w:pPr>
              <w:rPr>
                <w:sz w:val="18"/>
                <w:szCs w:val="18"/>
              </w:rPr>
            </w:pPr>
            <w:r w:rsidRPr="00D952B2">
              <w:rPr>
                <w:sz w:val="18"/>
                <w:szCs w:val="18"/>
              </w:rPr>
              <w:t>Местоположение</w:t>
            </w:r>
          </w:p>
        </w:tc>
        <w:tc>
          <w:tcPr>
            <w:tcW w:w="2977" w:type="dxa"/>
          </w:tcPr>
          <w:p w:rsidR="00E014E4" w:rsidRPr="00D952B2" w:rsidRDefault="00E014E4" w:rsidP="008A6308">
            <w:pPr>
              <w:rPr>
                <w:sz w:val="18"/>
                <w:szCs w:val="18"/>
              </w:rPr>
            </w:pPr>
            <w:r w:rsidRPr="00D952B2">
              <w:rPr>
                <w:sz w:val="18"/>
                <w:szCs w:val="18"/>
              </w:rPr>
              <w:t>Рыночная стоимость, руб. без НДС</w:t>
            </w:r>
          </w:p>
        </w:tc>
      </w:tr>
      <w:tr w:rsidR="002A481F" w:rsidTr="008A6308">
        <w:tc>
          <w:tcPr>
            <w:tcW w:w="741" w:type="dxa"/>
          </w:tcPr>
          <w:p w:rsidR="002A481F" w:rsidRPr="00EF1EFD" w:rsidRDefault="002A481F" w:rsidP="008A6308">
            <w:pPr>
              <w:rPr>
                <w:sz w:val="18"/>
                <w:szCs w:val="18"/>
              </w:rPr>
            </w:pPr>
            <w:r w:rsidRPr="00EF1EFD">
              <w:rPr>
                <w:sz w:val="18"/>
                <w:szCs w:val="18"/>
              </w:rPr>
              <w:t>1</w:t>
            </w:r>
          </w:p>
        </w:tc>
        <w:tc>
          <w:tcPr>
            <w:tcW w:w="3402" w:type="dxa"/>
          </w:tcPr>
          <w:p w:rsidR="002A481F" w:rsidRPr="00EF1EFD" w:rsidRDefault="002A481F" w:rsidP="008A6308">
            <w:pPr>
              <w:rPr>
                <w:sz w:val="18"/>
                <w:szCs w:val="18"/>
              </w:rPr>
            </w:pPr>
            <w:r>
              <w:rPr>
                <w:sz w:val="18"/>
                <w:szCs w:val="18"/>
              </w:rPr>
              <w:t>Здание механическая  мастерская</w:t>
            </w:r>
            <w:r w:rsidRPr="00EF1EFD">
              <w:rPr>
                <w:sz w:val="18"/>
                <w:szCs w:val="18"/>
              </w:rPr>
              <w:t>,</w:t>
            </w:r>
            <w:r>
              <w:rPr>
                <w:sz w:val="18"/>
                <w:szCs w:val="18"/>
              </w:rPr>
              <w:t xml:space="preserve"> 1-этажное,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1073,2 </w:t>
            </w:r>
            <w:r w:rsidRPr="00EF1EFD">
              <w:rPr>
                <w:sz w:val="18"/>
                <w:szCs w:val="18"/>
              </w:rPr>
              <w:t xml:space="preserve">кв.м, </w:t>
            </w:r>
            <w:r>
              <w:rPr>
                <w:sz w:val="18"/>
                <w:szCs w:val="18"/>
              </w:rPr>
              <w:lastRenderedPageBreak/>
              <w:t>инв. №20769, лит. А,</w:t>
            </w:r>
            <w:r w:rsidRPr="00EF1EFD">
              <w:rPr>
                <w:sz w:val="18"/>
                <w:szCs w:val="18"/>
              </w:rPr>
              <w:t xml:space="preserve"> кадастровый (условный) номер 50:</w:t>
            </w:r>
            <w:r>
              <w:rPr>
                <w:sz w:val="18"/>
                <w:szCs w:val="18"/>
              </w:rPr>
              <w:t>34:05:13911</w:t>
            </w:r>
            <w:r w:rsidRPr="00EF1EFD">
              <w:rPr>
                <w:sz w:val="18"/>
                <w:szCs w:val="18"/>
              </w:rPr>
              <w:t>:</w:t>
            </w:r>
            <w:r>
              <w:rPr>
                <w:sz w:val="18"/>
                <w:szCs w:val="18"/>
              </w:rPr>
              <w:t>001</w:t>
            </w:r>
          </w:p>
        </w:tc>
        <w:tc>
          <w:tcPr>
            <w:tcW w:w="2409" w:type="dxa"/>
          </w:tcPr>
          <w:p w:rsidR="002A481F" w:rsidRPr="00AC2195" w:rsidRDefault="002A481F" w:rsidP="008A6308">
            <w:pPr>
              <w:rPr>
                <w:sz w:val="18"/>
                <w:szCs w:val="18"/>
              </w:rPr>
            </w:pPr>
            <w:r w:rsidRPr="00AC2195">
              <w:rPr>
                <w:sz w:val="18"/>
                <w:szCs w:val="18"/>
              </w:rPr>
              <w:lastRenderedPageBreak/>
              <w:t>Московская область, район Коломенский,</w:t>
            </w:r>
          </w:p>
          <w:p w:rsidR="002A481F" w:rsidRPr="00EF1EFD" w:rsidRDefault="002A481F" w:rsidP="008A6308">
            <w:pPr>
              <w:rPr>
                <w:sz w:val="18"/>
                <w:szCs w:val="18"/>
              </w:rPr>
            </w:pPr>
            <w:r w:rsidRPr="00AC2195">
              <w:rPr>
                <w:sz w:val="18"/>
                <w:szCs w:val="18"/>
              </w:rPr>
              <w:lastRenderedPageBreak/>
              <w:t xml:space="preserve"> пос. "Проводник", центральное отделение</w:t>
            </w:r>
          </w:p>
        </w:tc>
        <w:tc>
          <w:tcPr>
            <w:tcW w:w="2977" w:type="dxa"/>
            <w:vAlign w:val="center"/>
          </w:tcPr>
          <w:p w:rsidR="002A481F" w:rsidRPr="002A481F" w:rsidRDefault="002A481F" w:rsidP="002A481F">
            <w:pPr>
              <w:jc w:val="center"/>
              <w:rPr>
                <w:sz w:val="18"/>
                <w:szCs w:val="18"/>
              </w:rPr>
            </w:pPr>
            <w:r w:rsidRPr="002A481F">
              <w:rPr>
                <w:sz w:val="18"/>
                <w:szCs w:val="18"/>
              </w:rPr>
              <w:lastRenderedPageBreak/>
              <w:t>1 085 895</w:t>
            </w:r>
          </w:p>
        </w:tc>
      </w:tr>
      <w:tr w:rsidR="002A481F" w:rsidTr="008A6308">
        <w:tc>
          <w:tcPr>
            <w:tcW w:w="741" w:type="dxa"/>
          </w:tcPr>
          <w:p w:rsidR="002A481F" w:rsidRPr="00EB61EF" w:rsidRDefault="002A481F" w:rsidP="008A6308">
            <w:pPr>
              <w:rPr>
                <w:sz w:val="18"/>
                <w:szCs w:val="18"/>
              </w:rPr>
            </w:pPr>
            <w:r w:rsidRPr="00EB61EF">
              <w:rPr>
                <w:sz w:val="18"/>
                <w:szCs w:val="18"/>
              </w:rPr>
              <w:lastRenderedPageBreak/>
              <w:t>2</w:t>
            </w:r>
          </w:p>
        </w:tc>
        <w:tc>
          <w:tcPr>
            <w:tcW w:w="3402" w:type="dxa"/>
          </w:tcPr>
          <w:p w:rsidR="002A481F" w:rsidRPr="00EB61EF" w:rsidRDefault="002A481F" w:rsidP="008A6308">
            <w:pPr>
              <w:rPr>
                <w:sz w:val="18"/>
                <w:szCs w:val="18"/>
              </w:rPr>
            </w:pPr>
            <w:r w:rsidRPr="00EB61EF">
              <w:rPr>
                <w:sz w:val="18"/>
                <w:szCs w:val="18"/>
              </w:rPr>
              <w:t>Здание: унифицированный склад, назначение: нежилое, 1-этажное,  общая площадь 1016,7 кв.м, инв. №20711, лит. Б, кадастровый (условный) номер 50:34:05:13920:001</w:t>
            </w:r>
          </w:p>
        </w:tc>
        <w:tc>
          <w:tcPr>
            <w:tcW w:w="2409" w:type="dxa"/>
          </w:tcPr>
          <w:p w:rsidR="002A481F" w:rsidRPr="00AC2195" w:rsidRDefault="002A481F" w:rsidP="008A6308">
            <w:pPr>
              <w:rPr>
                <w:sz w:val="18"/>
                <w:szCs w:val="18"/>
              </w:rPr>
            </w:pPr>
            <w:r w:rsidRPr="00AC2195">
              <w:rPr>
                <w:sz w:val="18"/>
                <w:szCs w:val="18"/>
              </w:rPr>
              <w:t>Московская область, район Коломенский,</w:t>
            </w:r>
            <w:r>
              <w:rPr>
                <w:sz w:val="18"/>
                <w:szCs w:val="18"/>
              </w:rPr>
              <w:t xml:space="preserve"> с. Федосьино</w:t>
            </w:r>
          </w:p>
          <w:p w:rsidR="002A481F" w:rsidRPr="00EF1EFD" w:rsidRDefault="002A481F" w:rsidP="008A6308">
            <w:pPr>
              <w:rPr>
                <w:sz w:val="18"/>
                <w:szCs w:val="18"/>
              </w:rPr>
            </w:pPr>
          </w:p>
        </w:tc>
        <w:tc>
          <w:tcPr>
            <w:tcW w:w="2977" w:type="dxa"/>
            <w:vAlign w:val="center"/>
          </w:tcPr>
          <w:p w:rsidR="002A481F" w:rsidRPr="002A481F" w:rsidRDefault="002A481F" w:rsidP="002A481F">
            <w:pPr>
              <w:jc w:val="center"/>
              <w:rPr>
                <w:sz w:val="18"/>
                <w:szCs w:val="18"/>
              </w:rPr>
            </w:pPr>
            <w:r w:rsidRPr="002A481F">
              <w:rPr>
                <w:sz w:val="18"/>
                <w:szCs w:val="18"/>
              </w:rPr>
              <w:t>1 756 797</w:t>
            </w:r>
          </w:p>
        </w:tc>
      </w:tr>
      <w:tr w:rsidR="002A481F" w:rsidTr="008A6308">
        <w:tc>
          <w:tcPr>
            <w:tcW w:w="741" w:type="dxa"/>
          </w:tcPr>
          <w:p w:rsidR="002A481F" w:rsidRPr="00EF1EFD" w:rsidRDefault="002A481F" w:rsidP="008A6308">
            <w:pPr>
              <w:rPr>
                <w:sz w:val="18"/>
                <w:szCs w:val="18"/>
              </w:rPr>
            </w:pPr>
            <w:r>
              <w:rPr>
                <w:sz w:val="18"/>
                <w:szCs w:val="18"/>
              </w:rPr>
              <w:t>3</w:t>
            </w:r>
          </w:p>
        </w:tc>
        <w:tc>
          <w:tcPr>
            <w:tcW w:w="3402" w:type="dxa"/>
          </w:tcPr>
          <w:p w:rsidR="002A481F" w:rsidRPr="00EF1EFD" w:rsidRDefault="002A481F" w:rsidP="008A6308">
            <w:pPr>
              <w:rPr>
                <w:sz w:val="18"/>
                <w:szCs w:val="18"/>
              </w:rPr>
            </w:pPr>
            <w:r>
              <w:rPr>
                <w:sz w:val="18"/>
                <w:szCs w:val="18"/>
              </w:rPr>
              <w:t xml:space="preserve">Здание, </w:t>
            </w:r>
            <w:r w:rsidRPr="00AC2195">
              <w:rPr>
                <w:sz w:val="18"/>
                <w:szCs w:val="18"/>
              </w:rPr>
              <w:t>назначение: нежилое,1-</w:t>
            </w:r>
            <w:r>
              <w:rPr>
                <w:sz w:val="18"/>
                <w:szCs w:val="18"/>
              </w:rPr>
              <w:t xml:space="preserve">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1073,9 </w:t>
            </w:r>
            <w:r w:rsidRPr="00EF1EFD">
              <w:rPr>
                <w:sz w:val="18"/>
                <w:szCs w:val="18"/>
              </w:rPr>
              <w:t>кв.м, кадастровый (условный) номер 50:</w:t>
            </w:r>
            <w:r>
              <w:rPr>
                <w:sz w:val="18"/>
                <w:szCs w:val="18"/>
              </w:rPr>
              <w:t>34:0000000</w:t>
            </w:r>
            <w:r w:rsidRPr="00EF1EFD">
              <w:rPr>
                <w:sz w:val="18"/>
                <w:szCs w:val="18"/>
              </w:rPr>
              <w:t>:</w:t>
            </w:r>
            <w:r>
              <w:rPr>
                <w:sz w:val="18"/>
                <w:szCs w:val="18"/>
              </w:rPr>
              <w:t>2168</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Федосьинский с.о., </w:t>
            </w:r>
            <w:r w:rsidRPr="00AC2195">
              <w:rPr>
                <w:sz w:val="18"/>
                <w:szCs w:val="18"/>
              </w:rPr>
              <w:t>пос. Проводник, центральное отделение</w:t>
            </w:r>
          </w:p>
        </w:tc>
        <w:tc>
          <w:tcPr>
            <w:tcW w:w="2977" w:type="dxa"/>
            <w:vAlign w:val="center"/>
          </w:tcPr>
          <w:p w:rsidR="002A481F" w:rsidRPr="002A481F" w:rsidRDefault="002A481F" w:rsidP="002A481F">
            <w:pPr>
              <w:jc w:val="center"/>
              <w:rPr>
                <w:sz w:val="18"/>
                <w:szCs w:val="18"/>
              </w:rPr>
            </w:pPr>
            <w:r w:rsidRPr="002A481F">
              <w:rPr>
                <w:sz w:val="18"/>
                <w:szCs w:val="18"/>
              </w:rPr>
              <w:t>463 495</w:t>
            </w:r>
          </w:p>
        </w:tc>
      </w:tr>
      <w:tr w:rsidR="002A481F" w:rsidTr="008A6308">
        <w:tc>
          <w:tcPr>
            <w:tcW w:w="741" w:type="dxa"/>
          </w:tcPr>
          <w:p w:rsidR="002A481F" w:rsidRPr="00EF1EFD" w:rsidRDefault="002A481F" w:rsidP="008A6308">
            <w:pPr>
              <w:rPr>
                <w:sz w:val="18"/>
                <w:szCs w:val="18"/>
              </w:rPr>
            </w:pPr>
            <w:r>
              <w:rPr>
                <w:sz w:val="18"/>
                <w:szCs w:val="18"/>
              </w:rPr>
              <w:t>4</w:t>
            </w:r>
          </w:p>
        </w:tc>
        <w:tc>
          <w:tcPr>
            <w:tcW w:w="3402" w:type="dxa"/>
          </w:tcPr>
          <w:p w:rsidR="002A481F" w:rsidRPr="00EF1EFD" w:rsidRDefault="002A481F" w:rsidP="008A6308">
            <w:pPr>
              <w:rPr>
                <w:sz w:val="18"/>
                <w:szCs w:val="18"/>
              </w:rPr>
            </w:pPr>
            <w:r>
              <w:rPr>
                <w:sz w:val="18"/>
                <w:szCs w:val="18"/>
              </w:rPr>
              <w:t xml:space="preserve">Здание, </w:t>
            </w:r>
            <w:r w:rsidRPr="00AC2195">
              <w:rPr>
                <w:sz w:val="18"/>
                <w:szCs w:val="18"/>
              </w:rPr>
              <w:t>назначение: нежилое,1-</w:t>
            </w:r>
            <w:r>
              <w:rPr>
                <w:sz w:val="18"/>
                <w:szCs w:val="18"/>
              </w:rPr>
              <w:t xml:space="preserve">этажное,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2192,2 </w:t>
            </w:r>
            <w:r w:rsidRPr="00EF1EFD">
              <w:rPr>
                <w:sz w:val="18"/>
                <w:szCs w:val="18"/>
              </w:rPr>
              <w:t>кв.м, кадастровый (условный) номер 50:</w:t>
            </w:r>
            <w:r>
              <w:rPr>
                <w:sz w:val="18"/>
                <w:szCs w:val="18"/>
              </w:rPr>
              <w:t>34:0000000</w:t>
            </w:r>
            <w:r w:rsidRPr="00EF1EFD">
              <w:rPr>
                <w:sz w:val="18"/>
                <w:szCs w:val="18"/>
              </w:rPr>
              <w:t>:</w:t>
            </w:r>
            <w:r>
              <w:rPr>
                <w:sz w:val="18"/>
                <w:szCs w:val="18"/>
              </w:rPr>
              <w:t>10237</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пос. Проводник, центральное отделение</w:t>
            </w:r>
          </w:p>
        </w:tc>
        <w:tc>
          <w:tcPr>
            <w:tcW w:w="2977" w:type="dxa"/>
            <w:vAlign w:val="center"/>
          </w:tcPr>
          <w:p w:rsidR="002A481F" w:rsidRPr="002A481F" w:rsidRDefault="002A481F" w:rsidP="002A481F">
            <w:pPr>
              <w:jc w:val="center"/>
              <w:rPr>
                <w:sz w:val="18"/>
                <w:szCs w:val="18"/>
              </w:rPr>
            </w:pPr>
            <w:r w:rsidRPr="002A481F">
              <w:rPr>
                <w:sz w:val="18"/>
                <w:szCs w:val="18"/>
              </w:rPr>
              <w:t>1 457 768</w:t>
            </w:r>
          </w:p>
        </w:tc>
      </w:tr>
      <w:tr w:rsidR="002A481F" w:rsidTr="008A6308">
        <w:tc>
          <w:tcPr>
            <w:tcW w:w="741" w:type="dxa"/>
          </w:tcPr>
          <w:p w:rsidR="002A481F" w:rsidRPr="00EF1EFD" w:rsidRDefault="002A481F" w:rsidP="008A6308">
            <w:pPr>
              <w:rPr>
                <w:sz w:val="18"/>
                <w:szCs w:val="18"/>
              </w:rPr>
            </w:pPr>
            <w:r>
              <w:rPr>
                <w:sz w:val="18"/>
                <w:szCs w:val="18"/>
              </w:rPr>
              <w:t>5</w:t>
            </w:r>
          </w:p>
        </w:tc>
        <w:tc>
          <w:tcPr>
            <w:tcW w:w="3402" w:type="dxa"/>
          </w:tcPr>
          <w:p w:rsidR="002A481F" w:rsidRPr="00EF1EFD" w:rsidRDefault="002A481F" w:rsidP="008A6308">
            <w:pPr>
              <w:rPr>
                <w:sz w:val="18"/>
                <w:szCs w:val="18"/>
              </w:rPr>
            </w:pPr>
            <w:r>
              <w:rPr>
                <w:sz w:val="18"/>
                <w:szCs w:val="18"/>
              </w:rPr>
              <w:t>Здание стоянка на 12 комбайнов</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774  </w:t>
            </w:r>
            <w:r w:rsidRPr="00EF1EFD">
              <w:rPr>
                <w:sz w:val="18"/>
                <w:szCs w:val="18"/>
              </w:rPr>
              <w:t xml:space="preserve">кв.м, </w:t>
            </w:r>
            <w:r>
              <w:rPr>
                <w:sz w:val="18"/>
                <w:szCs w:val="18"/>
              </w:rPr>
              <w:t>инв. №20770, лит. Б,</w:t>
            </w:r>
            <w:r w:rsidRPr="00EF1EFD">
              <w:rPr>
                <w:sz w:val="18"/>
                <w:szCs w:val="18"/>
              </w:rPr>
              <w:t xml:space="preserve"> кадастровый (условный) номер 50:</w:t>
            </w:r>
            <w:r>
              <w:rPr>
                <w:sz w:val="18"/>
                <w:szCs w:val="18"/>
              </w:rPr>
              <w:t>34:05:13914</w:t>
            </w:r>
            <w:r w:rsidRPr="00EF1EFD">
              <w:rPr>
                <w:sz w:val="18"/>
                <w:szCs w:val="18"/>
              </w:rPr>
              <w:t>:</w:t>
            </w:r>
            <w:r>
              <w:rPr>
                <w:sz w:val="18"/>
                <w:szCs w:val="18"/>
              </w:rPr>
              <w:t>001</w:t>
            </w:r>
          </w:p>
        </w:tc>
        <w:tc>
          <w:tcPr>
            <w:tcW w:w="2409" w:type="dxa"/>
          </w:tcPr>
          <w:p w:rsidR="002A481F" w:rsidRPr="00AC2195" w:rsidRDefault="002A481F" w:rsidP="008A6308">
            <w:pPr>
              <w:rPr>
                <w:sz w:val="18"/>
                <w:szCs w:val="18"/>
              </w:rPr>
            </w:pPr>
            <w:r w:rsidRPr="00AC2195">
              <w:rPr>
                <w:sz w:val="18"/>
                <w:szCs w:val="18"/>
              </w:rPr>
              <w:t>Московская область, район Коломенский,</w:t>
            </w:r>
          </w:p>
          <w:p w:rsidR="002A481F" w:rsidRPr="00EF1EFD" w:rsidRDefault="002A481F" w:rsidP="008A6308">
            <w:pPr>
              <w:rPr>
                <w:sz w:val="18"/>
                <w:szCs w:val="18"/>
              </w:rPr>
            </w:pPr>
            <w:r w:rsidRPr="00AC2195">
              <w:rPr>
                <w:sz w:val="18"/>
                <w:szCs w:val="18"/>
              </w:rPr>
              <w:t xml:space="preserve"> пос. "Проводник</w:t>
            </w:r>
            <w:r>
              <w:rPr>
                <w:sz w:val="18"/>
                <w:szCs w:val="18"/>
              </w:rPr>
              <w:t>"</w:t>
            </w:r>
          </w:p>
        </w:tc>
        <w:tc>
          <w:tcPr>
            <w:tcW w:w="2977" w:type="dxa"/>
            <w:vAlign w:val="center"/>
          </w:tcPr>
          <w:p w:rsidR="002A481F" w:rsidRPr="002A481F" w:rsidRDefault="002A481F" w:rsidP="002A481F">
            <w:pPr>
              <w:jc w:val="center"/>
              <w:rPr>
                <w:sz w:val="18"/>
                <w:szCs w:val="18"/>
              </w:rPr>
            </w:pPr>
            <w:r w:rsidRPr="002A481F">
              <w:rPr>
                <w:sz w:val="18"/>
                <w:szCs w:val="18"/>
              </w:rPr>
              <w:t>564 345</w:t>
            </w:r>
          </w:p>
        </w:tc>
      </w:tr>
      <w:tr w:rsidR="002A481F" w:rsidTr="008A6308">
        <w:tc>
          <w:tcPr>
            <w:tcW w:w="741" w:type="dxa"/>
          </w:tcPr>
          <w:p w:rsidR="002A481F" w:rsidRPr="00EF1EFD" w:rsidRDefault="002A481F" w:rsidP="008A6308">
            <w:pPr>
              <w:rPr>
                <w:sz w:val="18"/>
                <w:szCs w:val="18"/>
              </w:rPr>
            </w:pPr>
            <w:r>
              <w:rPr>
                <w:sz w:val="18"/>
                <w:szCs w:val="18"/>
              </w:rPr>
              <w:t>6</w:t>
            </w:r>
          </w:p>
        </w:tc>
        <w:tc>
          <w:tcPr>
            <w:tcW w:w="3402" w:type="dxa"/>
          </w:tcPr>
          <w:p w:rsidR="002A481F" w:rsidRPr="00EF1EFD" w:rsidRDefault="002A481F" w:rsidP="008A6308">
            <w:pPr>
              <w:rPr>
                <w:sz w:val="18"/>
                <w:szCs w:val="18"/>
              </w:rPr>
            </w:pPr>
            <w:r>
              <w:rPr>
                <w:sz w:val="18"/>
                <w:szCs w:val="18"/>
              </w:rPr>
              <w:t>Здание машинный двор</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576,5  </w:t>
            </w:r>
            <w:r w:rsidRPr="00EF1EFD">
              <w:rPr>
                <w:sz w:val="18"/>
                <w:szCs w:val="18"/>
              </w:rPr>
              <w:t xml:space="preserve">кв.м, </w:t>
            </w:r>
            <w:r>
              <w:rPr>
                <w:sz w:val="18"/>
                <w:szCs w:val="18"/>
              </w:rPr>
              <w:t>инв. №20753, лит. Б,</w:t>
            </w:r>
            <w:r w:rsidRPr="00EF1EFD">
              <w:rPr>
                <w:sz w:val="18"/>
                <w:szCs w:val="18"/>
              </w:rPr>
              <w:t xml:space="preserve"> кадастровый (условный) номер 50:</w:t>
            </w:r>
            <w:r>
              <w:rPr>
                <w:sz w:val="18"/>
                <w:szCs w:val="18"/>
              </w:rPr>
              <w:t>34:05:13925</w:t>
            </w:r>
            <w:r w:rsidRPr="00EF1EFD">
              <w:rPr>
                <w:sz w:val="18"/>
                <w:szCs w:val="18"/>
              </w:rPr>
              <w:t>:</w:t>
            </w:r>
            <w:r>
              <w:rPr>
                <w:sz w:val="18"/>
                <w:szCs w:val="18"/>
              </w:rPr>
              <w:t>001</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w:t>
            </w:r>
            <w:r w:rsidRPr="00AC2195">
              <w:rPr>
                <w:sz w:val="18"/>
                <w:szCs w:val="18"/>
              </w:rPr>
              <w:t>"Проводник", центральное отделение</w:t>
            </w:r>
          </w:p>
        </w:tc>
        <w:tc>
          <w:tcPr>
            <w:tcW w:w="2977" w:type="dxa"/>
            <w:vAlign w:val="center"/>
          </w:tcPr>
          <w:p w:rsidR="002A481F" w:rsidRPr="002A481F" w:rsidRDefault="002A481F" w:rsidP="002A481F">
            <w:pPr>
              <w:jc w:val="center"/>
              <w:rPr>
                <w:sz w:val="18"/>
                <w:szCs w:val="18"/>
              </w:rPr>
            </w:pPr>
            <w:r w:rsidRPr="002A481F">
              <w:rPr>
                <w:sz w:val="18"/>
                <w:szCs w:val="18"/>
              </w:rPr>
              <w:t>538 747</w:t>
            </w:r>
          </w:p>
        </w:tc>
      </w:tr>
      <w:tr w:rsidR="002A481F" w:rsidTr="008A6308">
        <w:tc>
          <w:tcPr>
            <w:tcW w:w="741" w:type="dxa"/>
          </w:tcPr>
          <w:p w:rsidR="002A481F" w:rsidRPr="00EF1EFD" w:rsidRDefault="002A481F" w:rsidP="008A6308">
            <w:pPr>
              <w:rPr>
                <w:sz w:val="18"/>
                <w:szCs w:val="18"/>
              </w:rPr>
            </w:pPr>
            <w:r>
              <w:rPr>
                <w:sz w:val="18"/>
                <w:szCs w:val="18"/>
              </w:rPr>
              <w:t>7</w:t>
            </w:r>
          </w:p>
        </w:tc>
        <w:tc>
          <w:tcPr>
            <w:tcW w:w="3402" w:type="dxa"/>
          </w:tcPr>
          <w:p w:rsidR="002A481F" w:rsidRPr="00EF1EFD" w:rsidRDefault="002A481F" w:rsidP="008A6308">
            <w:pPr>
              <w:rPr>
                <w:sz w:val="18"/>
                <w:szCs w:val="18"/>
              </w:rPr>
            </w:pPr>
            <w:r>
              <w:rPr>
                <w:sz w:val="18"/>
                <w:szCs w:val="18"/>
              </w:rPr>
              <w:t>Здание: семенохранилище</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439,8  </w:t>
            </w:r>
            <w:r w:rsidRPr="00EF1EFD">
              <w:rPr>
                <w:sz w:val="18"/>
                <w:szCs w:val="18"/>
              </w:rPr>
              <w:t xml:space="preserve">кв.м, </w:t>
            </w:r>
            <w:r>
              <w:rPr>
                <w:sz w:val="18"/>
                <w:szCs w:val="18"/>
              </w:rPr>
              <w:t>инв. №20788, лит. Б,</w:t>
            </w:r>
            <w:r w:rsidRPr="00EF1EFD">
              <w:rPr>
                <w:sz w:val="18"/>
                <w:szCs w:val="18"/>
              </w:rPr>
              <w:t xml:space="preserve"> кадастровый (условный) номер 50:</w:t>
            </w:r>
            <w:r>
              <w:rPr>
                <w:sz w:val="18"/>
                <w:szCs w:val="18"/>
              </w:rPr>
              <w:t>34:05:14097</w:t>
            </w:r>
            <w:r w:rsidRPr="00EF1EFD">
              <w:rPr>
                <w:sz w:val="18"/>
                <w:szCs w:val="18"/>
              </w:rPr>
              <w:t>:</w:t>
            </w:r>
            <w:r>
              <w:rPr>
                <w:sz w:val="18"/>
                <w:szCs w:val="18"/>
              </w:rPr>
              <w:t>001</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w:t>
            </w:r>
            <w:r w:rsidRPr="00AC2195">
              <w:rPr>
                <w:sz w:val="18"/>
                <w:szCs w:val="18"/>
              </w:rPr>
              <w:t xml:space="preserve">пос. </w:t>
            </w:r>
            <w:r>
              <w:rPr>
                <w:sz w:val="18"/>
                <w:szCs w:val="18"/>
              </w:rPr>
              <w:t xml:space="preserve">совхоза </w:t>
            </w:r>
            <w:r w:rsidRPr="00AC2195">
              <w:rPr>
                <w:sz w:val="18"/>
                <w:szCs w:val="18"/>
              </w:rPr>
              <w:t>"Проводник", центральное отделение</w:t>
            </w:r>
          </w:p>
        </w:tc>
        <w:tc>
          <w:tcPr>
            <w:tcW w:w="2977" w:type="dxa"/>
            <w:vAlign w:val="center"/>
          </w:tcPr>
          <w:p w:rsidR="002A481F" w:rsidRPr="002A481F" w:rsidRDefault="002A481F" w:rsidP="002A481F">
            <w:pPr>
              <w:jc w:val="center"/>
              <w:rPr>
                <w:sz w:val="18"/>
                <w:szCs w:val="18"/>
              </w:rPr>
            </w:pPr>
            <w:r w:rsidRPr="002A481F">
              <w:rPr>
                <w:sz w:val="18"/>
                <w:szCs w:val="18"/>
              </w:rPr>
              <w:t>517 695</w:t>
            </w:r>
          </w:p>
        </w:tc>
      </w:tr>
      <w:tr w:rsidR="002A481F" w:rsidTr="008A6308">
        <w:tc>
          <w:tcPr>
            <w:tcW w:w="741" w:type="dxa"/>
          </w:tcPr>
          <w:p w:rsidR="002A481F" w:rsidRPr="00EF1EFD" w:rsidRDefault="002A481F" w:rsidP="008A6308">
            <w:pPr>
              <w:rPr>
                <w:sz w:val="18"/>
                <w:szCs w:val="18"/>
              </w:rPr>
            </w:pPr>
            <w:r>
              <w:rPr>
                <w:sz w:val="18"/>
                <w:szCs w:val="18"/>
              </w:rPr>
              <w:t>8</w:t>
            </w:r>
          </w:p>
        </w:tc>
        <w:tc>
          <w:tcPr>
            <w:tcW w:w="3402" w:type="dxa"/>
          </w:tcPr>
          <w:p w:rsidR="002A481F" w:rsidRPr="00EF1EFD" w:rsidRDefault="002A481F" w:rsidP="008A6308">
            <w:pPr>
              <w:rPr>
                <w:sz w:val="18"/>
                <w:szCs w:val="18"/>
              </w:rPr>
            </w:pPr>
            <w:r>
              <w:rPr>
                <w:sz w:val="18"/>
                <w:szCs w:val="18"/>
              </w:rPr>
              <w:t>Здание: сенной сарай</w:t>
            </w:r>
            <w:r w:rsidRPr="00EF1EFD">
              <w:rPr>
                <w:sz w:val="18"/>
                <w:szCs w:val="18"/>
              </w:rPr>
              <w:t>,</w:t>
            </w:r>
            <w:r>
              <w:rPr>
                <w:sz w:val="18"/>
                <w:szCs w:val="18"/>
              </w:rPr>
              <w:t xml:space="preserve"> назначение: нежилое, 1-этажный, </w:t>
            </w:r>
            <w:r w:rsidRPr="00EF1EFD">
              <w:rPr>
                <w:sz w:val="18"/>
                <w:szCs w:val="18"/>
              </w:rPr>
              <w:t xml:space="preserve"> </w:t>
            </w:r>
            <w:r>
              <w:rPr>
                <w:sz w:val="18"/>
                <w:szCs w:val="18"/>
              </w:rPr>
              <w:t>общая</w:t>
            </w:r>
            <w:r w:rsidRPr="00EF1EFD">
              <w:rPr>
                <w:sz w:val="18"/>
                <w:szCs w:val="18"/>
              </w:rPr>
              <w:t xml:space="preserve"> площадь </w:t>
            </w:r>
            <w:r>
              <w:rPr>
                <w:sz w:val="18"/>
                <w:szCs w:val="18"/>
              </w:rPr>
              <w:t xml:space="preserve">992,2  </w:t>
            </w:r>
            <w:r w:rsidRPr="00EF1EFD">
              <w:rPr>
                <w:sz w:val="18"/>
                <w:szCs w:val="18"/>
              </w:rPr>
              <w:t xml:space="preserve">кв.м, </w:t>
            </w:r>
            <w:r>
              <w:rPr>
                <w:sz w:val="18"/>
                <w:szCs w:val="18"/>
              </w:rPr>
              <w:t>инв. №20785, лит. Б,</w:t>
            </w:r>
            <w:r w:rsidRPr="00EF1EFD">
              <w:rPr>
                <w:sz w:val="18"/>
                <w:szCs w:val="18"/>
              </w:rPr>
              <w:t xml:space="preserve"> кадастровый (условный) номер 50:</w:t>
            </w:r>
            <w:r>
              <w:rPr>
                <w:sz w:val="18"/>
                <w:szCs w:val="18"/>
              </w:rPr>
              <w:t>34:05:14099</w:t>
            </w:r>
            <w:r w:rsidRPr="00EF1EFD">
              <w:rPr>
                <w:sz w:val="18"/>
                <w:szCs w:val="18"/>
              </w:rPr>
              <w:t>:</w:t>
            </w:r>
            <w:r>
              <w:rPr>
                <w:sz w:val="18"/>
                <w:szCs w:val="18"/>
              </w:rPr>
              <w:t>001</w:t>
            </w:r>
          </w:p>
        </w:tc>
        <w:tc>
          <w:tcPr>
            <w:tcW w:w="2409" w:type="dxa"/>
          </w:tcPr>
          <w:p w:rsidR="002A481F" w:rsidRPr="00EF1EFD" w:rsidRDefault="002A481F" w:rsidP="008A6308">
            <w:pPr>
              <w:rPr>
                <w:sz w:val="18"/>
                <w:szCs w:val="18"/>
              </w:rPr>
            </w:pPr>
            <w:r w:rsidRPr="00AC2195">
              <w:rPr>
                <w:sz w:val="18"/>
                <w:szCs w:val="18"/>
              </w:rPr>
              <w:t>Московская область, район Коломенский,</w:t>
            </w:r>
            <w:r>
              <w:rPr>
                <w:sz w:val="18"/>
                <w:szCs w:val="18"/>
              </w:rPr>
              <w:t xml:space="preserve"> пос. </w:t>
            </w:r>
            <w:r w:rsidRPr="00AC2195">
              <w:rPr>
                <w:sz w:val="18"/>
                <w:szCs w:val="18"/>
              </w:rPr>
              <w:t>"Проводник"</w:t>
            </w:r>
          </w:p>
        </w:tc>
        <w:tc>
          <w:tcPr>
            <w:tcW w:w="2977" w:type="dxa"/>
            <w:vAlign w:val="center"/>
          </w:tcPr>
          <w:p w:rsidR="002A481F" w:rsidRPr="002A481F" w:rsidRDefault="002A481F" w:rsidP="002A481F">
            <w:pPr>
              <w:jc w:val="center"/>
              <w:rPr>
                <w:sz w:val="18"/>
                <w:szCs w:val="18"/>
              </w:rPr>
            </w:pPr>
            <w:r w:rsidRPr="002A481F">
              <w:rPr>
                <w:sz w:val="18"/>
                <w:szCs w:val="18"/>
              </w:rPr>
              <w:t>1 203 193</w:t>
            </w:r>
          </w:p>
        </w:tc>
      </w:tr>
      <w:tr w:rsidR="002A481F" w:rsidRPr="00EF1EFD" w:rsidTr="008A6308">
        <w:trPr>
          <w:trHeight w:val="1439"/>
        </w:trPr>
        <w:tc>
          <w:tcPr>
            <w:tcW w:w="741" w:type="dxa"/>
          </w:tcPr>
          <w:p w:rsidR="002A481F" w:rsidRPr="00EF1EFD" w:rsidRDefault="002A481F" w:rsidP="008A6308">
            <w:pPr>
              <w:rPr>
                <w:sz w:val="18"/>
                <w:szCs w:val="18"/>
              </w:rPr>
            </w:pPr>
            <w:r>
              <w:rPr>
                <w:sz w:val="18"/>
                <w:szCs w:val="18"/>
              </w:rPr>
              <w:t>9</w:t>
            </w:r>
          </w:p>
        </w:tc>
        <w:tc>
          <w:tcPr>
            <w:tcW w:w="3402" w:type="dxa"/>
          </w:tcPr>
          <w:p w:rsidR="002A481F" w:rsidRPr="008361C8" w:rsidRDefault="002A481F" w:rsidP="008A6308">
            <w:pPr>
              <w:rPr>
                <w:sz w:val="18"/>
                <w:szCs w:val="18"/>
              </w:rPr>
            </w:pPr>
            <w:r w:rsidRPr="008361C8">
              <w:rPr>
                <w:sz w:val="18"/>
                <w:szCs w:val="18"/>
              </w:rPr>
              <w:t>Земельный участок, категории земель: земли населенных пунктов, разрешенное использование; земли под объектами материально-технического, продовольственного снабжения, сбыта и заготовок  унифицированного склада</w:t>
            </w:r>
            <w:r>
              <w:rPr>
                <w:sz w:val="18"/>
                <w:szCs w:val="18"/>
              </w:rPr>
              <w:t>, общая</w:t>
            </w:r>
            <w:r w:rsidRPr="008361C8">
              <w:rPr>
                <w:sz w:val="18"/>
                <w:szCs w:val="18"/>
              </w:rPr>
              <w:t xml:space="preserve"> </w:t>
            </w:r>
            <w:r>
              <w:rPr>
                <w:sz w:val="18"/>
                <w:szCs w:val="18"/>
              </w:rPr>
              <w:t xml:space="preserve">площадь </w:t>
            </w:r>
            <w:r w:rsidRPr="008361C8">
              <w:rPr>
                <w:sz w:val="18"/>
                <w:szCs w:val="18"/>
              </w:rPr>
              <w:t xml:space="preserve">3 </w:t>
            </w:r>
            <w:r>
              <w:rPr>
                <w:sz w:val="18"/>
                <w:szCs w:val="18"/>
              </w:rPr>
              <w:t>746 кв.м.</w:t>
            </w:r>
            <w:r w:rsidRPr="008361C8">
              <w:rPr>
                <w:sz w:val="18"/>
                <w:szCs w:val="18"/>
              </w:rPr>
              <w:t xml:space="preserve"> , кадастровый номер 50:</w:t>
            </w:r>
            <w:r>
              <w:rPr>
                <w:sz w:val="18"/>
                <w:szCs w:val="18"/>
              </w:rPr>
              <w:t>34</w:t>
            </w:r>
            <w:r w:rsidRPr="008361C8">
              <w:rPr>
                <w:sz w:val="18"/>
                <w:szCs w:val="18"/>
              </w:rPr>
              <w:t>:0</w:t>
            </w:r>
            <w:r>
              <w:rPr>
                <w:sz w:val="18"/>
                <w:szCs w:val="18"/>
              </w:rPr>
              <w:t>050409</w:t>
            </w:r>
            <w:r w:rsidRPr="008361C8">
              <w:rPr>
                <w:sz w:val="18"/>
                <w:szCs w:val="18"/>
              </w:rPr>
              <w:t>:</w:t>
            </w:r>
            <w:r>
              <w:rPr>
                <w:sz w:val="18"/>
                <w:szCs w:val="18"/>
              </w:rPr>
              <w:t>853</w:t>
            </w:r>
          </w:p>
        </w:tc>
        <w:tc>
          <w:tcPr>
            <w:tcW w:w="2409" w:type="dxa"/>
          </w:tcPr>
          <w:p w:rsidR="002A481F" w:rsidRPr="00AC2195" w:rsidRDefault="002A481F" w:rsidP="008A6308">
            <w:pPr>
              <w:rPr>
                <w:sz w:val="18"/>
                <w:szCs w:val="18"/>
              </w:rPr>
            </w:pPr>
            <w:r w:rsidRPr="00AC2195">
              <w:rPr>
                <w:sz w:val="18"/>
                <w:szCs w:val="18"/>
              </w:rPr>
              <w:t>Московская область, район Коломенский,</w:t>
            </w:r>
            <w:r>
              <w:rPr>
                <w:sz w:val="18"/>
                <w:szCs w:val="18"/>
              </w:rPr>
              <w:t xml:space="preserve"> с. Федосьино</w:t>
            </w:r>
          </w:p>
          <w:p w:rsidR="002A481F" w:rsidRPr="00EF1EFD" w:rsidRDefault="002A481F" w:rsidP="008A6308">
            <w:pPr>
              <w:rPr>
                <w:sz w:val="18"/>
                <w:szCs w:val="18"/>
              </w:rPr>
            </w:pPr>
          </w:p>
        </w:tc>
        <w:tc>
          <w:tcPr>
            <w:tcW w:w="2977" w:type="dxa"/>
          </w:tcPr>
          <w:p w:rsidR="002A481F" w:rsidRPr="002A481F" w:rsidRDefault="002A481F" w:rsidP="002A481F">
            <w:pPr>
              <w:jc w:val="center"/>
              <w:rPr>
                <w:sz w:val="18"/>
                <w:szCs w:val="18"/>
              </w:rPr>
            </w:pPr>
            <w:r w:rsidRPr="002A481F">
              <w:rPr>
                <w:sz w:val="18"/>
                <w:szCs w:val="18"/>
              </w:rPr>
              <w:t>700 000</w:t>
            </w:r>
          </w:p>
        </w:tc>
      </w:tr>
      <w:tr w:rsidR="002A481F" w:rsidRPr="00D952B2" w:rsidTr="008A6308">
        <w:tc>
          <w:tcPr>
            <w:tcW w:w="741" w:type="dxa"/>
          </w:tcPr>
          <w:p w:rsidR="002A481F" w:rsidRPr="00D952B2" w:rsidRDefault="002A481F" w:rsidP="008A6308">
            <w:pPr>
              <w:rPr>
                <w:b/>
                <w:sz w:val="18"/>
                <w:szCs w:val="18"/>
              </w:rPr>
            </w:pPr>
          </w:p>
        </w:tc>
        <w:tc>
          <w:tcPr>
            <w:tcW w:w="3402" w:type="dxa"/>
          </w:tcPr>
          <w:p w:rsidR="002A481F" w:rsidRPr="00D952B2" w:rsidRDefault="002A481F" w:rsidP="008A6308">
            <w:pPr>
              <w:rPr>
                <w:b/>
                <w:sz w:val="18"/>
                <w:szCs w:val="18"/>
              </w:rPr>
            </w:pPr>
          </w:p>
        </w:tc>
        <w:tc>
          <w:tcPr>
            <w:tcW w:w="2409" w:type="dxa"/>
          </w:tcPr>
          <w:p w:rsidR="002A481F" w:rsidRPr="00D952B2" w:rsidRDefault="002A481F" w:rsidP="008A6308">
            <w:pPr>
              <w:rPr>
                <w:b/>
                <w:sz w:val="18"/>
                <w:szCs w:val="18"/>
              </w:rPr>
            </w:pPr>
            <w:r w:rsidRPr="00D952B2">
              <w:rPr>
                <w:b/>
                <w:sz w:val="18"/>
                <w:szCs w:val="18"/>
              </w:rPr>
              <w:t>ИТОГО</w:t>
            </w:r>
          </w:p>
        </w:tc>
        <w:tc>
          <w:tcPr>
            <w:tcW w:w="2977" w:type="dxa"/>
          </w:tcPr>
          <w:p w:rsidR="002A481F" w:rsidRPr="002A481F" w:rsidRDefault="002A481F" w:rsidP="002A481F">
            <w:pPr>
              <w:jc w:val="center"/>
              <w:rPr>
                <w:b/>
                <w:sz w:val="18"/>
                <w:szCs w:val="18"/>
              </w:rPr>
            </w:pPr>
            <w:r w:rsidRPr="002A481F">
              <w:rPr>
                <w:b/>
                <w:sz w:val="18"/>
                <w:szCs w:val="18"/>
              </w:rPr>
              <w:t>8 287 936</w:t>
            </w:r>
          </w:p>
        </w:tc>
      </w:tr>
    </w:tbl>
    <w:p w:rsidR="002A481F" w:rsidRPr="00F620AC" w:rsidRDefault="002A481F" w:rsidP="002A481F">
      <w:pPr>
        <w:ind w:firstLine="720"/>
        <w:jc w:val="center"/>
        <w:rPr>
          <w:b/>
          <w:i/>
          <w:iCs/>
          <w:sz w:val="22"/>
          <w:szCs w:val="22"/>
        </w:rPr>
      </w:pPr>
      <w:r w:rsidRPr="00E94DD2">
        <w:rPr>
          <w:b/>
          <w:i/>
          <w:sz w:val="22"/>
          <w:szCs w:val="22"/>
        </w:rPr>
        <w:t>Таким образом, итоговая рыночная стоимость  оцениваемог</w:t>
      </w:r>
      <w:r>
        <w:rPr>
          <w:b/>
          <w:i/>
          <w:sz w:val="22"/>
          <w:szCs w:val="22"/>
        </w:rPr>
        <w:t xml:space="preserve">о объекта недвижимости </w:t>
      </w:r>
      <w:r w:rsidRPr="00E94DD2">
        <w:rPr>
          <w:b/>
          <w:i/>
          <w:sz w:val="22"/>
          <w:szCs w:val="22"/>
        </w:rPr>
        <w:t xml:space="preserve">по </w:t>
      </w:r>
      <w:r w:rsidRPr="001D0324">
        <w:rPr>
          <w:b/>
          <w:i/>
          <w:sz w:val="22"/>
          <w:szCs w:val="22"/>
        </w:rPr>
        <w:t xml:space="preserve">состоянию на </w:t>
      </w:r>
      <w:r>
        <w:rPr>
          <w:b/>
          <w:i/>
          <w:sz w:val="22"/>
          <w:szCs w:val="22"/>
        </w:rPr>
        <w:t>20 января</w:t>
      </w:r>
      <w:r w:rsidRPr="001D0324">
        <w:rPr>
          <w:b/>
          <w:i/>
          <w:sz w:val="22"/>
          <w:szCs w:val="22"/>
        </w:rPr>
        <w:t xml:space="preserve"> 201</w:t>
      </w:r>
      <w:r>
        <w:rPr>
          <w:b/>
          <w:i/>
          <w:sz w:val="22"/>
          <w:szCs w:val="22"/>
        </w:rPr>
        <w:t>7</w:t>
      </w:r>
      <w:r w:rsidRPr="001D0324">
        <w:rPr>
          <w:b/>
          <w:i/>
          <w:sz w:val="22"/>
          <w:szCs w:val="22"/>
        </w:rPr>
        <w:t>г. составляет</w:t>
      </w:r>
      <w:r w:rsidRPr="00E94DD2">
        <w:rPr>
          <w:b/>
          <w:i/>
          <w:sz w:val="22"/>
          <w:szCs w:val="22"/>
        </w:rPr>
        <w:t>,</w:t>
      </w:r>
      <w:r w:rsidRPr="00E94DD2">
        <w:rPr>
          <w:b/>
          <w:i/>
          <w:iCs/>
          <w:sz w:val="22"/>
          <w:szCs w:val="22"/>
        </w:rPr>
        <w:t xml:space="preserve">  без НДС:</w:t>
      </w:r>
      <w:r>
        <w:rPr>
          <w:b/>
          <w:i/>
          <w:iCs/>
          <w:sz w:val="22"/>
          <w:szCs w:val="22"/>
        </w:rPr>
        <w:t xml:space="preserve"> </w:t>
      </w:r>
      <w:r>
        <w:rPr>
          <w:b/>
          <w:i/>
          <w:iCs/>
        </w:rPr>
        <w:t xml:space="preserve">8 287 936 </w:t>
      </w:r>
      <w:r w:rsidRPr="00B67725">
        <w:rPr>
          <w:b/>
          <w:i/>
          <w:iCs/>
        </w:rPr>
        <w:t>(</w:t>
      </w:r>
      <w:r>
        <w:rPr>
          <w:b/>
          <w:i/>
          <w:iCs/>
        </w:rPr>
        <w:t xml:space="preserve">Восемь </w:t>
      </w:r>
      <w:r w:rsidRPr="00B67725">
        <w:rPr>
          <w:b/>
          <w:i/>
          <w:iCs/>
        </w:rPr>
        <w:t>миллион</w:t>
      </w:r>
      <w:r>
        <w:rPr>
          <w:b/>
          <w:i/>
          <w:iCs/>
        </w:rPr>
        <w:t xml:space="preserve">ов двести восемьдесят семь </w:t>
      </w:r>
      <w:r w:rsidRPr="00B67725">
        <w:rPr>
          <w:b/>
          <w:i/>
          <w:iCs/>
        </w:rPr>
        <w:t>тысяч</w:t>
      </w:r>
      <w:r>
        <w:rPr>
          <w:b/>
          <w:i/>
          <w:iCs/>
        </w:rPr>
        <w:t xml:space="preserve"> девятьсот тридцать шесть</w:t>
      </w:r>
      <w:r w:rsidRPr="00B67725">
        <w:rPr>
          <w:b/>
          <w:i/>
          <w:iCs/>
        </w:rPr>
        <w:t>) рублей</w:t>
      </w:r>
      <w:r>
        <w:rPr>
          <w:b/>
          <w:i/>
          <w:iCs/>
        </w:rPr>
        <w:t>.</w:t>
      </w:r>
    </w:p>
    <w:p w:rsidR="00125A35" w:rsidRPr="00624730" w:rsidRDefault="00125A35" w:rsidP="00125A35">
      <w:pPr>
        <w:ind w:firstLine="709"/>
        <w:rPr>
          <w:sz w:val="22"/>
          <w:szCs w:val="22"/>
        </w:rPr>
      </w:pPr>
      <w:r w:rsidRPr="00624730">
        <w:rPr>
          <w:sz w:val="22"/>
          <w:szCs w:val="22"/>
        </w:rPr>
        <w:t>Настоящее заключение необходимо рассматривать только совместно с полным текстом настоящего Отчета.</w:t>
      </w:r>
    </w:p>
    <w:p w:rsidR="00125A35" w:rsidRPr="006418F0" w:rsidRDefault="00125A35" w:rsidP="00125A35">
      <w:pPr>
        <w:pStyle w:val="a3"/>
        <w:ind w:firstLine="720"/>
        <w:rPr>
          <w:sz w:val="22"/>
          <w:szCs w:val="22"/>
        </w:rPr>
      </w:pPr>
      <w:r w:rsidRPr="006418F0">
        <w:rPr>
          <w:sz w:val="22"/>
          <w:szCs w:val="22"/>
        </w:rPr>
        <w:t xml:space="preserve">Оценка была проведена в соответствии с </w:t>
      </w:r>
      <w:r w:rsidRPr="005F329B">
        <w:rPr>
          <w:iCs/>
          <w:sz w:val="22"/>
          <w:szCs w:val="24"/>
        </w:rPr>
        <w:t>Федеральным законом №135-ФЗ «Об оценочной деятельности в Российской Федерации» от 29.07.1998г., с приказами МЭРТ РФ №№297, 298, 299 об утверждении Федеральных стандартов оценки от 20 мая 2015 года (ФСО №1, ФСО №2, ФСО №3), №611 об утверждении Федерального стандарта оценки от 25 сентября 2014 года (ФСО №7)</w:t>
      </w:r>
      <w:r w:rsidR="00A84707">
        <w:rPr>
          <w:sz w:val="22"/>
          <w:szCs w:val="22"/>
        </w:rPr>
        <w:t>.</w:t>
      </w:r>
      <w:r w:rsidRPr="006418F0">
        <w:rPr>
          <w:sz w:val="22"/>
          <w:szCs w:val="22"/>
        </w:rPr>
        <w:t xml:space="preserve"> </w:t>
      </w:r>
    </w:p>
    <w:p w:rsidR="00125A35" w:rsidRDefault="00125A35" w:rsidP="00125A35">
      <w:pPr>
        <w:pStyle w:val="a3"/>
        <w:ind w:firstLine="720"/>
        <w:rPr>
          <w:sz w:val="22"/>
          <w:szCs w:val="22"/>
        </w:rPr>
      </w:pPr>
      <w:r w:rsidRPr="006418F0">
        <w:rPr>
          <w:sz w:val="22"/>
          <w:szCs w:val="22"/>
        </w:rPr>
        <w:t>Итоговая величина стоимости объекта оценки, указанная в отчете об оценке, может быть признана рекомендуемой для целей совершения сделки с объектами оценки, если с даты составления отчета об оценке до даты совершения сделки с объектом оценки или даты представления публичной оферты прошло не более 6 месяцев.</w:t>
      </w:r>
    </w:p>
    <w:p w:rsidR="00B97D4E" w:rsidRPr="009E2E2D" w:rsidRDefault="00B97D4E" w:rsidP="009E2E2D">
      <w:pPr>
        <w:ind w:firstLine="709"/>
        <w:rPr>
          <w:sz w:val="22"/>
          <w:szCs w:val="22"/>
        </w:rPr>
      </w:pPr>
    </w:p>
    <w:bookmarkEnd w:id="62"/>
    <w:p w:rsidR="00C40F7B" w:rsidRPr="005D368B" w:rsidRDefault="00E81C80" w:rsidP="00080C08">
      <w:pPr>
        <w:rPr>
          <w:sz w:val="22"/>
          <w:szCs w:val="22"/>
        </w:rPr>
      </w:pPr>
      <w:r w:rsidRPr="005D368B">
        <w:rPr>
          <w:b/>
          <w:spacing w:val="-15"/>
          <w:sz w:val="22"/>
          <w:szCs w:val="22"/>
        </w:rPr>
        <w:t>Оценщик</w:t>
      </w:r>
      <w:r w:rsidR="00C40F7B" w:rsidRPr="005D368B">
        <w:rPr>
          <w:b/>
          <w:spacing w:val="-15"/>
          <w:sz w:val="22"/>
          <w:szCs w:val="22"/>
        </w:rPr>
        <w:t xml:space="preserve">       </w:t>
      </w:r>
      <w:r w:rsidR="00C40F7B" w:rsidRPr="005D368B">
        <w:rPr>
          <w:b/>
          <w:sz w:val="22"/>
          <w:szCs w:val="22"/>
        </w:rPr>
        <w:t xml:space="preserve">                                  __________________________            </w:t>
      </w:r>
      <w:r w:rsidRPr="005D368B">
        <w:rPr>
          <w:b/>
          <w:sz w:val="22"/>
          <w:szCs w:val="22"/>
        </w:rPr>
        <w:t>О.В</w:t>
      </w:r>
      <w:r w:rsidR="00BA012E" w:rsidRPr="005D368B">
        <w:rPr>
          <w:b/>
          <w:sz w:val="22"/>
          <w:szCs w:val="22"/>
        </w:rPr>
        <w:t xml:space="preserve">. </w:t>
      </w:r>
      <w:r w:rsidRPr="005D368B">
        <w:rPr>
          <w:b/>
          <w:sz w:val="22"/>
          <w:szCs w:val="22"/>
        </w:rPr>
        <w:t>Троянова</w:t>
      </w:r>
    </w:p>
    <w:p w:rsidR="00C40F7B" w:rsidRPr="005D368B" w:rsidRDefault="00C40F7B" w:rsidP="00C40F7B">
      <w:pPr>
        <w:jc w:val="center"/>
        <w:rPr>
          <w:sz w:val="22"/>
          <w:szCs w:val="22"/>
        </w:rPr>
      </w:pPr>
    </w:p>
    <w:p w:rsidR="00C40F7B" w:rsidRPr="005D368B" w:rsidRDefault="00C40F7B" w:rsidP="00C40F7B">
      <w:pPr>
        <w:rPr>
          <w:b/>
          <w:sz w:val="22"/>
          <w:szCs w:val="22"/>
        </w:rPr>
      </w:pPr>
      <w:r w:rsidRPr="005D368B">
        <w:rPr>
          <w:b/>
          <w:sz w:val="22"/>
          <w:szCs w:val="22"/>
        </w:rPr>
        <w:t xml:space="preserve">Директор </w:t>
      </w:r>
    </w:p>
    <w:p w:rsidR="00C40F7B" w:rsidRPr="005D368B" w:rsidRDefault="00C40F7B" w:rsidP="00C40F7B">
      <w:pPr>
        <w:rPr>
          <w:b/>
          <w:sz w:val="22"/>
          <w:szCs w:val="22"/>
        </w:rPr>
      </w:pPr>
      <w:r w:rsidRPr="005D368B">
        <w:rPr>
          <w:b/>
          <w:sz w:val="22"/>
          <w:szCs w:val="22"/>
        </w:rPr>
        <w:t>ООО "</w:t>
      </w:r>
      <w:r w:rsidR="00E81C80" w:rsidRPr="005D368B">
        <w:rPr>
          <w:b/>
          <w:bCs/>
          <w:i/>
          <w:iCs/>
          <w:sz w:val="22"/>
          <w:szCs w:val="22"/>
        </w:rPr>
        <w:t xml:space="preserve"> </w:t>
      </w:r>
      <w:r w:rsidR="00B53155">
        <w:rPr>
          <w:b/>
          <w:bCs/>
          <w:iCs/>
          <w:sz w:val="22"/>
          <w:szCs w:val="22"/>
        </w:rPr>
        <w:t>ПАК</w:t>
      </w:r>
      <w:r w:rsidR="00E81C80" w:rsidRPr="005D368B">
        <w:rPr>
          <w:b/>
          <w:sz w:val="22"/>
          <w:szCs w:val="22"/>
        </w:rPr>
        <w:t xml:space="preserve"> </w:t>
      </w:r>
      <w:r w:rsidRPr="005D368B">
        <w:rPr>
          <w:b/>
          <w:sz w:val="22"/>
          <w:szCs w:val="22"/>
        </w:rPr>
        <w:t xml:space="preserve">"             </w:t>
      </w:r>
      <w:r w:rsidR="00125A35">
        <w:rPr>
          <w:b/>
          <w:sz w:val="22"/>
          <w:szCs w:val="22"/>
        </w:rPr>
        <w:t xml:space="preserve">        </w:t>
      </w:r>
      <w:r w:rsidRPr="005D368B">
        <w:rPr>
          <w:b/>
          <w:sz w:val="22"/>
          <w:szCs w:val="22"/>
        </w:rPr>
        <w:t xml:space="preserve">    </w:t>
      </w:r>
      <w:r w:rsidR="00A84707">
        <w:rPr>
          <w:b/>
          <w:sz w:val="22"/>
          <w:szCs w:val="22"/>
        </w:rPr>
        <w:t xml:space="preserve">  </w:t>
      </w:r>
      <w:r w:rsidRPr="005D368B">
        <w:rPr>
          <w:b/>
          <w:sz w:val="22"/>
          <w:szCs w:val="22"/>
        </w:rPr>
        <w:t xml:space="preserve"> __________________________        </w:t>
      </w:r>
      <w:r w:rsidR="00B53155">
        <w:rPr>
          <w:b/>
          <w:sz w:val="22"/>
          <w:szCs w:val="22"/>
        </w:rPr>
        <w:t>И.Н</w:t>
      </w:r>
      <w:r w:rsidR="00E81C80" w:rsidRPr="005D368B">
        <w:rPr>
          <w:b/>
          <w:sz w:val="22"/>
          <w:szCs w:val="22"/>
        </w:rPr>
        <w:t xml:space="preserve">. </w:t>
      </w:r>
      <w:r w:rsidR="00E81C80" w:rsidRPr="005D368B">
        <w:rPr>
          <w:b/>
          <w:bCs/>
          <w:iCs/>
          <w:spacing w:val="-1"/>
          <w:sz w:val="22"/>
          <w:szCs w:val="22"/>
        </w:rPr>
        <w:t>Ка</w:t>
      </w:r>
      <w:r w:rsidR="00B53155">
        <w:rPr>
          <w:b/>
          <w:bCs/>
          <w:iCs/>
          <w:spacing w:val="-1"/>
          <w:sz w:val="22"/>
          <w:szCs w:val="22"/>
        </w:rPr>
        <w:t>рпов</w:t>
      </w:r>
    </w:p>
    <w:p w:rsidR="00E573A7" w:rsidRPr="00CA0E8C" w:rsidRDefault="00E573A7" w:rsidP="00A45960">
      <w:pPr>
        <w:pStyle w:val="21"/>
        <w:keepNext w:val="0"/>
        <w:pageBreakBefore/>
        <w:spacing w:before="0" w:after="0"/>
        <w:ind w:left="907" w:right="-23"/>
        <w:jc w:val="center"/>
        <w:rPr>
          <w:caps/>
          <w:sz w:val="24"/>
        </w:rPr>
      </w:pPr>
      <w:bookmarkStart w:id="106" w:name="_Toc148686490"/>
      <w:bookmarkStart w:id="107" w:name="_Toc217883581"/>
      <w:bookmarkStart w:id="108" w:name="_Toc219440444"/>
      <w:bookmarkStart w:id="109" w:name="_Toc472591860"/>
      <w:bookmarkStart w:id="110" w:name="_Toc34112541"/>
      <w:bookmarkStart w:id="111" w:name="_Toc106784548"/>
      <w:r w:rsidRPr="00CA0E8C">
        <w:rPr>
          <w:caps/>
          <w:sz w:val="24"/>
        </w:rPr>
        <w:lastRenderedPageBreak/>
        <w:t>ПРИЛОЖЕНИЯ</w:t>
      </w:r>
      <w:bookmarkEnd w:id="106"/>
      <w:bookmarkEnd w:id="107"/>
      <w:bookmarkEnd w:id="108"/>
      <w:bookmarkEnd w:id="109"/>
    </w:p>
    <w:p w:rsidR="00E573A7" w:rsidRPr="003910CB" w:rsidRDefault="00E573A7" w:rsidP="00DB45F3">
      <w:pPr>
        <w:ind w:firstLine="720"/>
        <w:rPr>
          <w:sz w:val="22"/>
          <w:szCs w:val="22"/>
        </w:rPr>
      </w:pPr>
      <w:r w:rsidRPr="003910CB">
        <w:rPr>
          <w:sz w:val="22"/>
          <w:szCs w:val="22"/>
        </w:rPr>
        <w:t>1. Копии документов устанавливающие количественные и качественные характеристики объекта оценки.</w:t>
      </w:r>
    </w:p>
    <w:p w:rsidR="00E573A7" w:rsidRPr="003910CB" w:rsidRDefault="00E573A7" w:rsidP="00DB45F3">
      <w:pPr>
        <w:ind w:firstLine="720"/>
        <w:rPr>
          <w:sz w:val="22"/>
          <w:szCs w:val="22"/>
        </w:rPr>
      </w:pPr>
      <w:r w:rsidRPr="003910CB">
        <w:rPr>
          <w:sz w:val="22"/>
          <w:szCs w:val="22"/>
        </w:rPr>
        <w:t>2. Копии правоустанавливающих и правоподтверждающих документов.</w:t>
      </w:r>
    </w:p>
    <w:p w:rsidR="00E573A7" w:rsidRPr="003910CB" w:rsidRDefault="00E573A7" w:rsidP="00DB45F3">
      <w:pPr>
        <w:ind w:firstLine="720"/>
        <w:rPr>
          <w:sz w:val="22"/>
          <w:szCs w:val="22"/>
        </w:rPr>
      </w:pPr>
      <w:r w:rsidRPr="003910CB">
        <w:rPr>
          <w:sz w:val="22"/>
          <w:szCs w:val="22"/>
        </w:rPr>
        <w:t>3. Фотографии объекта оценки.</w:t>
      </w:r>
    </w:p>
    <w:p w:rsidR="00CE223A" w:rsidRPr="003910CB" w:rsidRDefault="00CE223A" w:rsidP="00DB45F3">
      <w:pPr>
        <w:ind w:firstLine="720"/>
        <w:rPr>
          <w:sz w:val="22"/>
          <w:szCs w:val="22"/>
        </w:rPr>
      </w:pPr>
      <w:r w:rsidRPr="003910CB">
        <w:rPr>
          <w:sz w:val="22"/>
          <w:szCs w:val="22"/>
        </w:rPr>
        <w:t>4. Иные документы, используемые в оценке</w:t>
      </w:r>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110"/>
    <w:bookmarkEnd w:id="111"/>
    <w:p w:rsidR="00326CED" w:rsidRPr="003910CB" w:rsidRDefault="00326CED" w:rsidP="00B127CE">
      <w:pPr>
        <w:pStyle w:val="aff0"/>
        <w:rPr>
          <w:sz w:val="22"/>
          <w:szCs w:val="22"/>
        </w:rPr>
      </w:pPr>
    </w:p>
    <w:p w:rsidR="003910CB" w:rsidRDefault="003910CB" w:rsidP="003910CB">
      <w:pPr>
        <w:jc w:val="center"/>
        <w:rPr>
          <w:b/>
          <w:sz w:val="32"/>
          <w:szCs w:val="32"/>
        </w:rPr>
      </w:pPr>
      <w:r w:rsidRPr="006948D2">
        <w:rPr>
          <w:b/>
          <w:sz w:val="32"/>
          <w:szCs w:val="32"/>
        </w:rPr>
        <w:t>Документы оценщика</w:t>
      </w:r>
    </w:p>
    <w:p w:rsidR="003910CB" w:rsidRPr="00B53155" w:rsidRDefault="003910CB" w:rsidP="00B53155"/>
    <w:p w:rsidR="003910CB" w:rsidRPr="00B53155" w:rsidRDefault="00A84707" w:rsidP="00B53155">
      <w:r>
        <w:rPr>
          <w:noProof/>
        </w:rPr>
        <w:drawing>
          <wp:inline distT="0" distB="0" distL="0" distR="0">
            <wp:extent cx="4588870" cy="6537600"/>
            <wp:effectExtent l="990600" t="0" r="973730"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srcRect/>
                    <a:stretch>
                      <a:fillRect/>
                    </a:stretch>
                  </pic:blipFill>
                  <pic:spPr bwMode="auto">
                    <a:xfrm rot="16200000">
                      <a:off x="0" y="0"/>
                      <a:ext cx="4588870" cy="6537600"/>
                    </a:xfrm>
                    <a:prstGeom prst="rect">
                      <a:avLst/>
                    </a:prstGeom>
                    <a:noFill/>
                    <a:ln w="9525">
                      <a:noFill/>
                      <a:miter lim="800000"/>
                      <a:headEnd/>
                      <a:tailEnd/>
                    </a:ln>
                  </pic:spPr>
                </pic:pic>
              </a:graphicData>
            </a:graphic>
          </wp:inline>
        </w:drawing>
      </w:r>
    </w:p>
    <w:p w:rsidR="003910CB" w:rsidRPr="00B53155" w:rsidRDefault="003910CB" w:rsidP="00B53155"/>
    <w:p w:rsidR="003910CB" w:rsidRPr="00B53155" w:rsidRDefault="003910CB" w:rsidP="00B53155"/>
    <w:p w:rsidR="003910CB" w:rsidRPr="00B53155" w:rsidRDefault="003910CB" w:rsidP="00B53155">
      <w:r w:rsidRPr="00B53155">
        <w:rPr>
          <w:noProof/>
        </w:rPr>
        <w:lastRenderedPageBreak/>
        <w:drawing>
          <wp:inline distT="0" distB="0" distL="0" distR="0">
            <wp:extent cx="6215380" cy="3527425"/>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3"/>
                    <a:srcRect/>
                    <a:stretch>
                      <a:fillRect/>
                    </a:stretch>
                  </pic:blipFill>
                  <pic:spPr bwMode="auto">
                    <a:xfrm>
                      <a:off x="0" y="0"/>
                      <a:ext cx="6215380" cy="3527425"/>
                    </a:xfrm>
                    <a:prstGeom prst="rect">
                      <a:avLst/>
                    </a:prstGeom>
                    <a:noFill/>
                    <a:ln w="9525" algn="ctr">
                      <a:noFill/>
                      <a:miter lim="800000"/>
                      <a:headEnd/>
                      <a:tailEnd/>
                    </a:ln>
                    <a:effectLst/>
                  </pic:spPr>
                </pic:pic>
              </a:graphicData>
            </a:graphic>
          </wp:inline>
        </w:drawing>
      </w:r>
    </w:p>
    <w:p w:rsidR="003910CB" w:rsidRPr="00B53155" w:rsidRDefault="003910CB" w:rsidP="00B53155"/>
    <w:p w:rsidR="003910CB" w:rsidRPr="00B53155" w:rsidRDefault="003910CB" w:rsidP="00B53155">
      <w:r w:rsidRPr="00B53155">
        <w:rPr>
          <w:noProof/>
        </w:rPr>
        <w:drawing>
          <wp:inline distT="0" distB="0" distL="0" distR="0">
            <wp:extent cx="6353175" cy="4478020"/>
            <wp:effectExtent l="19050" t="0" r="9525" b="0"/>
            <wp:docPr id="63" name="Рисунок 63" descr="Троянова Оль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Троянова Ольга"/>
                    <pic:cNvPicPr>
                      <a:picLocks noChangeAspect="1" noChangeArrowheads="1"/>
                    </pic:cNvPicPr>
                  </pic:nvPicPr>
                  <pic:blipFill>
                    <a:blip r:embed="rId104"/>
                    <a:srcRect/>
                    <a:stretch>
                      <a:fillRect/>
                    </a:stretch>
                  </pic:blipFill>
                  <pic:spPr bwMode="auto">
                    <a:xfrm>
                      <a:off x="0" y="0"/>
                      <a:ext cx="6353175" cy="4478020"/>
                    </a:xfrm>
                    <a:prstGeom prst="rect">
                      <a:avLst/>
                    </a:prstGeom>
                    <a:noFill/>
                    <a:ln w="9525">
                      <a:noFill/>
                      <a:miter lim="800000"/>
                      <a:headEnd/>
                      <a:tailEnd/>
                    </a:ln>
                  </pic:spPr>
                </pic:pic>
              </a:graphicData>
            </a:graphic>
          </wp:inline>
        </w:drawing>
      </w:r>
    </w:p>
    <w:p w:rsidR="00B127CE" w:rsidRPr="00B53155" w:rsidRDefault="003910CB" w:rsidP="00B53155">
      <w:r w:rsidRPr="00B53155">
        <w:rPr>
          <w:noProof/>
        </w:rPr>
        <w:lastRenderedPageBreak/>
        <w:drawing>
          <wp:inline distT="0" distB="0" distL="0" distR="0">
            <wp:extent cx="6450965" cy="4008120"/>
            <wp:effectExtent l="1905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5"/>
                    <a:srcRect/>
                    <a:stretch>
                      <a:fillRect/>
                    </a:stretch>
                  </pic:blipFill>
                  <pic:spPr bwMode="auto">
                    <a:xfrm>
                      <a:off x="0" y="0"/>
                      <a:ext cx="6450965" cy="4008120"/>
                    </a:xfrm>
                    <a:prstGeom prst="rect">
                      <a:avLst/>
                    </a:prstGeom>
                    <a:noFill/>
                  </pic:spPr>
                </pic:pic>
              </a:graphicData>
            </a:graphic>
          </wp:inline>
        </w:drawing>
      </w:r>
    </w:p>
    <w:p w:rsidR="000213DF" w:rsidRPr="00B53155" w:rsidRDefault="000213DF" w:rsidP="00B53155"/>
    <w:p w:rsidR="000213DF" w:rsidRPr="00B53155" w:rsidRDefault="000213DF" w:rsidP="00B53155"/>
    <w:p w:rsidR="009768B6" w:rsidRDefault="00B53155" w:rsidP="00972A28">
      <w:r w:rsidRPr="00B53155">
        <w:rPr>
          <w:noProof/>
        </w:rPr>
        <w:drawing>
          <wp:inline distT="0" distB="0" distL="0" distR="0">
            <wp:extent cx="3595798" cy="5119200"/>
            <wp:effectExtent l="781050" t="0" r="766652"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6"/>
                    <a:srcRect/>
                    <a:stretch>
                      <a:fillRect/>
                    </a:stretch>
                  </pic:blipFill>
                  <pic:spPr bwMode="auto">
                    <a:xfrm rot="16200000">
                      <a:off x="0" y="0"/>
                      <a:ext cx="3595798" cy="5119200"/>
                    </a:xfrm>
                    <a:prstGeom prst="rect">
                      <a:avLst/>
                    </a:prstGeom>
                    <a:noFill/>
                    <a:ln w="9525">
                      <a:noFill/>
                      <a:miter lim="800000"/>
                      <a:headEnd/>
                      <a:tailEnd/>
                    </a:ln>
                  </pic:spPr>
                </pic:pic>
              </a:graphicData>
            </a:graphic>
          </wp:inline>
        </w:drawing>
      </w:r>
    </w:p>
    <w:p w:rsidR="00D952B2" w:rsidRDefault="00D952B2" w:rsidP="00D952B2">
      <w:pPr>
        <w:jc w:val="center"/>
        <w:rPr>
          <w:b/>
        </w:rPr>
      </w:pPr>
      <w:r w:rsidRPr="00D952B2">
        <w:rPr>
          <w:b/>
        </w:rPr>
        <w:lastRenderedPageBreak/>
        <w:t>Аналоги</w:t>
      </w:r>
    </w:p>
    <w:p w:rsidR="00396F66" w:rsidRDefault="00396F66" w:rsidP="00396F66"/>
    <w:p w:rsidR="000570AC" w:rsidRDefault="000570AC" w:rsidP="000570AC">
      <w:r>
        <w:rPr>
          <w:rFonts w:ascii="Arial" w:hAnsi="Arial" w:cs="Arial"/>
          <w:noProof/>
          <w:color w:val="000000"/>
          <w:shd w:val="clear" w:color="auto" w:fill="FFFFFF"/>
        </w:rPr>
        <w:drawing>
          <wp:inline distT="0" distB="0" distL="0" distR="0">
            <wp:extent cx="5934075" cy="2514600"/>
            <wp:effectExtent l="19050" t="0" r="0" b="0"/>
            <wp:docPr id="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srcRect/>
                    <a:stretch>
                      <a:fillRect/>
                    </a:stretch>
                  </pic:blipFill>
                  <pic:spPr bwMode="auto">
                    <a:xfrm>
                      <a:off x="0" y="0"/>
                      <a:ext cx="5932637" cy="2513991"/>
                    </a:xfrm>
                    <a:prstGeom prst="rect">
                      <a:avLst/>
                    </a:prstGeom>
                    <a:noFill/>
                    <a:ln w="9525">
                      <a:noFill/>
                      <a:miter lim="800000"/>
                      <a:headEnd/>
                      <a:tailEnd/>
                    </a:ln>
                  </pic:spPr>
                </pic:pic>
              </a:graphicData>
            </a:graphic>
          </wp:inline>
        </w:drawing>
      </w:r>
    </w:p>
    <w:p w:rsidR="000570AC" w:rsidRDefault="000570AC" w:rsidP="000570AC">
      <w:r>
        <w:rPr>
          <w:noProof/>
        </w:rPr>
        <w:drawing>
          <wp:inline distT="0" distB="0" distL="0" distR="0">
            <wp:extent cx="5918145" cy="2028825"/>
            <wp:effectExtent l="19050" t="0" r="6405" b="0"/>
            <wp:docPr id="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a:srcRect/>
                    <a:stretch>
                      <a:fillRect/>
                    </a:stretch>
                  </pic:blipFill>
                  <pic:spPr bwMode="auto">
                    <a:xfrm>
                      <a:off x="0" y="0"/>
                      <a:ext cx="5932637" cy="2033793"/>
                    </a:xfrm>
                    <a:prstGeom prst="rect">
                      <a:avLst/>
                    </a:prstGeom>
                    <a:noFill/>
                    <a:ln w="9525">
                      <a:noFill/>
                      <a:miter lim="800000"/>
                      <a:headEnd/>
                      <a:tailEnd/>
                    </a:ln>
                  </pic:spPr>
                </pic:pic>
              </a:graphicData>
            </a:graphic>
          </wp:inline>
        </w:drawing>
      </w:r>
    </w:p>
    <w:p w:rsidR="000570AC" w:rsidRDefault="000570AC" w:rsidP="000570AC">
      <w:r w:rsidRPr="00837C24">
        <w:t>https://move.ru/objects/prodaetsya_promyshlennogo_naznacheniya_tehnologicheskiy_proezd_2276501950/</w:t>
      </w:r>
    </w:p>
    <w:p w:rsidR="000570AC" w:rsidRDefault="000570AC" w:rsidP="000570AC">
      <w:r>
        <w:rPr>
          <w:noProof/>
        </w:rPr>
        <w:drawing>
          <wp:inline distT="0" distB="0" distL="0" distR="0">
            <wp:extent cx="5934075" cy="2314575"/>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srcRect/>
                    <a:stretch>
                      <a:fillRect/>
                    </a:stretch>
                  </pic:blipFill>
                  <pic:spPr bwMode="auto">
                    <a:xfrm>
                      <a:off x="0" y="0"/>
                      <a:ext cx="5932637" cy="2314014"/>
                    </a:xfrm>
                    <a:prstGeom prst="rect">
                      <a:avLst/>
                    </a:prstGeom>
                    <a:noFill/>
                    <a:ln w="9525">
                      <a:noFill/>
                      <a:miter lim="800000"/>
                      <a:headEnd/>
                      <a:tailEnd/>
                    </a:ln>
                  </pic:spPr>
                </pic:pic>
              </a:graphicData>
            </a:graphic>
          </wp:inline>
        </w:drawing>
      </w:r>
    </w:p>
    <w:p w:rsidR="000570AC" w:rsidRDefault="000570AC" w:rsidP="000570AC">
      <w:r>
        <w:rPr>
          <w:noProof/>
        </w:rPr>
        <w:lastRenderedPageBreak/>
        <w:drawing>
          <wp:inline distT="0" distB="0" distL="0" distR="0">
            <wp:extent cx="5919054" cy="2190750"/>
            <wp:effectExtent l="19050" t="0" r="5496"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srcRect/>
                    <a:stretch>
                      <a:fillRect/>
                    </a:stretch>
                  </pic:blipFill>
                  <pic:spPr bwMode="auto">
                    <a:xfrm>
                      <a:off x="0" y="0"/>
                      <a:ext cx="5932637" cy="2195777"/>
                    </a:xfrm>
                    <a:prstGeom prst="rect">
                      <a:avLst/>
                    </a:prstGeom>
                    <a:noFill/>
                    <a:ln w="9525">
                      <a:noFill/>
                      <a:miter lim="800000"/>
                      <a:headEnd/>
                      <a:tailEnd/>
                    </a:ln>
                  </pic:spPr>
                </pic:pic>
              </a:graphicData>
            </a:graphic>
          </wp:inline>
        </w:drawing>
      </w:r>
    </w:p>
    <w:p w:rsidR="000570AC" w:rsidRDefault="000570AC" w:rsidP="000570AC">
      <w:r w:rsidRPr="00837C24">
        <w:t>https://move.ru/objects/prodaetsya_promyshlennogo_naznacheniya_semibratskoe_2274650678/</w:t>
      </w:r>
    </w:p>
    <w:p w:rsidR="000570AC" w:rsidRDefault="000570AC" w:rsidP="000570AC">
      <w:r>
        <w:rPr>
          <w:noProof/>
        </w:rPr>
        <w:drawing>
          <wp:inline distT="0" distB="0" distL="0" distR="0">
            <wp:extent cx="5934075" cy="2314575"/>
            <wp:effectExtent l="19050" t="0" r="9525" b="0"/>
            <wp:docPr id="6"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a:srcRect/>
                    <a:stretch>
                      <a:fillRect/>
                    </a:stretch>
                  </pic:blipFill>
                  <pic:spPr bwMode="auto">
                    <a:xfrm>
                      <a:off x="0" y="0"/>
                      <a:ext cx="5932637" cy="2314014"/>
                    </a:xfrm>
                    <a:prstGeom prst="rect">
                      <a:avLst/>
                    </a:prstGeom>
                    <a:noFill/>
                    <a:ln w="9525">
                      <a:noFill/>
                      <a:miter lim="800000"/>
                      <a:headEnd/>
                      <a:tailEnd/>
                    </a:ln>
                  </pic:spPr>
                </pic:pic>
              </a:graphicData>
            </a:graphic>
          </wp:inline>
        </w:drawing>
      </w:r>
    </w:p>
    <w:p w:rsidR="000570AC" w:rsidRDefault="000570AC" w:rsidP="000570AC">
      <w:r>
        <w:rPr>
          <w:noProof/>
        </w:rPr>
        <w:drawing>
          <wp:inline distT="0" distB="0" distL="0" distR="0">
            <wp:extent cx="5925438" cy="2781300"/>
            <wp:effectExtent l="19050" t="0" r="0" b="0"/>
            <wp:docPr id="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2"/>
                    <a:srcRect/>
                    <a:stretch>
                      <a:fillRect/>
                    </a:stretch>
                  </pic:blipFill>
                  <pic:spPr bwMode="auto">
                    <a:xfrm>
                      <a:off x="0" y="0"/>
                      <a:ext cx="5932637" cy="2784679"/>
                    </a:xfrm>
                    <a:prstGeom prst="rect">
                      <a:avLst/>
                    </a:prstGeom>
                    <a:noFill/>
                    <a:ln w="9525">
                      <a:noFill/>
                      <a:miter lim="800000"/>
                      <a:headEnd/>
                      <a:tailEnd/>
                    </a:ln>
                  </pic:spPr>
                </pic:pic>
              </a:graphicData>
            </a:graphic>
          </wp:inline>
        </w:drawing>
      </w:r>
    </w:p>
    <w:p w:rsidR="000570AC" w:rsidRDefault="000570AC" w:rsidP="000570AC">
      <w:r w:rsidRPr="002A7B10">
        <w:t>https://move.ru/objects/prodaetsya_promyshlennogo_naznacheniya_kolomenskiy_rayon_nepecino_2276498051/</w:t>
      </w:r>
    </w:p>
    <w:p w:rsidR="00396F66" w:rsidRDefault="00396F66" w:rsidP="00396F66"/>
    <w:p w:rsidR="00E85EE2" w:rsidRDefault="00E85EE2" w:rsidP="00972A28"/>
    <w:p w:rsidR="00E85EE2" w:rsidRDefault="00E85EE2" w:rsidP="00972A28"/>
    <w:p w:rsidR="00E85EE2" w:rsidRDefault="00E85EE2" w:rsidP="003910CB">
      <w:pPr>
        <w:pStyle w:val="aff0"/>
      </w:pPr>
    </w:p>
    <w:p w:rsidR="00E85EE2" w:rsidRDefault="00E85EE2" w:rsidP="003910CB">
      <w:pPr>
        <w:pStyle w:val="aff0"/>
      </w:pPr>
    </w:p>
    <w:p w:rsidR="00E85EE2" w:rsidRDefault="00E85EE2" w:rsidP="003910CB">
      <w:pPr>
        <w:pStyle w:val="aff0"/>
      </w:pPr>
    </w:p>
    <w:p w:rsidR="00E85EE2" w:rsidRDefault="00E85EE2" w:rsidP="003910CB">
      <w:pPr>
        <w:pStyle w:val="aff0"/>
      </w:pPr>
    </w:p>
    <w:p w:rsidR="00E85EE2" w:rsidRDefault="00E85EE2" w:rsidP="003910CB">
      <w:pPr>
        <w:pStyle w:val="aff0"/>
      </w:pPr>
    </w:p>
    <w:p w:rsidR="00E85EE2" w:rsidRDefault="00E85EE2" w:rsidP="003910CB">
      <w:pPr>
        <w:pStyle w:val="aff0"/>
      </w:pPr>
    </w:p>
    <w:p w:rsidR="00E85EE2" w:rsidRDefault="00E85EE2" w:rsidP="003910CB">
      <w:pPr>
        <w:pStyle w:val="aff0"/>
      </w:pPr>
    </w:p>
    <w:p w:rsidR="000213DF" w:rsidRDefault="000213DF" w:rsidP="003910CB">
      <w:pPr>
        <w:pStyle w:val="aff0"/>
      </w:pPr>
      <w:r>
        <w:lastRenderedPageBreak/>
        <w:t>Документы объекта оценки</w:t>
      </w:r>
    </w:p>
    <w:p w:rsidR="000570AC" w:rsidRDefault="000570AC" w:rsidP="003910CB">
      <w:pPr>
        <w:pStyle w:val="aff0"/>
      </w:pPr>
    </w:p>
    <w:p w:rsidR="000570AC" w:rsidRDefault="000570AC" w:rsidP="003910CB">
      <w:pPr>
        <w:pStyle w:val="aff0"/>
      </w:pPr>
    </w:p>
    <w:p w:rsidR="009768B6" w:rsidRDefault="000570AC" w:rsidP="003910CB">
      <w:pPr>
        <w:pStyle w:val="aff0"/>
      </w:pPr>
      <w:r>
        <w:rPr>
          <w:b w:val="0"/>
          <w:noProof/>
        </w:rPr>
        <w:drawing>
          <wp:inline distT="0" distB="0" distL="0" distR="0">
            <wp:extent cx="5380193" cy="7146000"/>
            <wp:effectExtent l="19050" t="0" r="0" b="0"/>
            <wp:docPr id="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srcRect/>
                    <a:stretch>
                      <a:fillRect/>
                    </a:stretch>
                  </pic:blipFill>
                  <pic:spPr bwMode="auto">
                    <a:xfrm>
                      <a:off x="0" y="0"/>
                      <a:ext cx="5380193" cy="7146000"/>
                    </a:xfrm>
                    <a:prstGeom prst="rect">
                      <a:avLst/>
                    </a:prstGeom>
                    <a:noFill/>
                    <a:ln w="9525">
                      <a:noFill/>
                      <a:miter lim="800000"/>
                      <a:headEnd/>
                      <a:tailEnd/>
                    </a:ln>
                  </pic:spPr>
                </pic:pic>
              </a:graphicData>
            </a:graphic>
          </wp:inline>
        </w:drawing>
      </w:r>
    </w:p>
    <w:p w:rsidR="000570AC" w:rsidRDefault="000570AC" w:rsidP="003910CB">
      <w:pPr>
        <w:pStyle w:val="aff0"/>
      </w:pPr>
    </w:p>
    <w:p w:rsidR="000570AC" w:rsidRDefault="000570AC" w:rsidP="003910CB">
      <w:pPr>
        <w:pStyle w:val="aff0"/>
      </w:pPr>
      <w:r>
        <w:rPr>
          <w:b w:val="0"/>
          <w:noProof/>
        </w:rPr>
        <w:lastRenderedPageBreak/>
        <w:drawing>
          <wp:inline distT="0" distB="0" distL="0" distR="0">
            <wp:extent cx="5834044" cy="7221600"/>
            <wp:effectExtent l="19050" t="0" r="0" b="0"/>
            <wp:docPr id="3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a:srcRect/>
                    <a:stretch>
                      <a:fillRect/>
                    </a:stretch>
                  </pic:blipFill>
                  <pic:spPr bwMode="auto">
                    <a:xfrm>
                      <a:off x="0" y="0"/>
                      <a:ext cx="5834044" cy="7221600"/>
                    </a:xfrm>
                    <a:prstGeom prst="rect">
                      <a:avLst/>
                    </a:prstGeom>
                    <a:noFill/>
                    <a:ln w="9525">
                      <a:noFill/>
                      <a:miter lim="800000"/>
                      <a:headEnd/>
                      <a:tailEnd/>
                    </a:ln>
                  </pic:spPr>
                </pic:pic>
              </a:graphicData>
            </a:graphic>
          </wp:inline>
        </w:drawing>
      </w: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B40565" w:rsidP="009768B6">
      <w:pPr>
        <w:pStyle w:val="aff0"/>
      </w:pPr>
    </w:p>
    <w:p w:rsidR="00B40565" w:rsidRDefault="005122CA" w:rsidP="009768B6">
      <w:pPr>
        <w:pStyle w:val="aff0"/>
      </w:pPr>
      <w:r>
        <w:rPr>
          <w:b w:val="0"/>
          <w:noProof/>
        </w:rPr>
        <w:lastRenderedPageBreak/>
        <w:drawing>
          <wp:inline distT="0" distB="0" distL="0" distR="0">
            <wp:extent cx="5506739" cy="7488000"/>
            <wp:effectExtent l="19050" t="0" r="0" b="0"/>
            <wp:docPr id="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srcRect/>
                    <a:stretch>
                      <a:fillRect/>
                    </a:stretch>
                  </pic:blipFill>
                  <pic:spPr bwMode="auto">
                    <a:xfrm>
                      <a:off x="0" y="0"/>
                      <a:ext cx="5506739" cy="74880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422503" cy="7545600"/>
            <wp:effectExtent l="19050" t="0" r="6747" b="0"/>
            <wp:docPr id="4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srcRect/>
                    <a:stretch>
                      <a:fillRect/>
                    </a:stretch>
                  </pic:blipFill>
                  <pic:spPr bwMode="auto">
                    <a:xfrm>
                      <a:off x="0" y="0"/>
                      <a:ext cx="5422503" cy="75456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624471" cy="7470000"/>
            <wp:effectExtent l="19050" t="0" r="0" b="0"/>
            <wp:docPr id="4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srcRect/>
                    <a:stretch>
                      <a:fillRect/>
                    </a:stretch>
                  </pic:blipFill>
                  <pic:spPr bwMode="auto">
                    <a:xfrm>
                      <a:off x="0" y="0"/>
                      <a:ext cx="5624471" cy="74700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331529" cy="7470000"/>
            <wp:effectExtent l="19050" t="0" r="2471" b="0"/>
            <wp:docPr id="4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srcRect/>
                    <a:stretch>
                      <a:fillRect/>
                    </a:stretch>
                  </pic:blipFill>
                  <pic:spPr bwMode="auto">
                    <a:xfrm>
                      <a:off x="0" y="0"/>
                      <a:ext cx="5331529" cy="74700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361058" cy="7488000"/>
            <wp:effectExtent l="19050" t="0" r="0" b="0"/>
            <wp:docPr id="4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a:srcRect/>
                    <a:stretch>
                      <a:fillRect/>
                    </a:stretch>
                  </pic:blipFill>
                  <pic:spPr bwMode="auto">
                    <a:xfrm>
                      <a:off x="0" y="0"/>
                      <a:ext cx="5361058" cy="74880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177659" cy="7300800"/>
            <wp:effectExtent l="19050" t="0" r="3941" b="0"/>
            <wp:docPr id="4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srcRect/>
                    <a:stretch>
                      <a:fillRect/>
                    </a:stretch>
                  </pic:blipFill>
                  <pic:spPr bwMode="auto">
                    <a:xfrm>
                      <a:off x="0" y="0"/>
                      <a:ext cx="5177659" cy="7300800"/>
                    </a:xfrm>
                    <a:prstGeom prst="rect">
                      <a:avLst/>
                    </a:prstGeom>
                    <a:noFill/>
                    <a:ln w="9525">
                      <a:noFill/>
                      <a:miter lim="800000"/>
                      <a:headEnd/>
                      <a:tailEnd/>
                    </a:ln>
                  </pic:spPr>
                </pic:pic>
              </a:graphicData>
            </a:graphic>
          </wp:inline>
        </w:drawing>
      </w:r>
    </w:p>
    <w:p w:rsidR="003D1FA3" w:rsidRDefault="003D1FA3" w:rsidP="009768B6">
      <w:pPr>
        <w:pStyle w:val="aff0"/>
      </w:pPr>
    </w:p>
    <w:p w:rsidR="003D1FA3" w:rsidRDefault="005122CA" w:rsidP="009768B6">
      <w:pPr>
        <w:pStyle w:val="aff0"/>
      </w:pPr>
      <w:r>
        <w:rPr>
          <w:b w:val="0"/>
          <w:noProof/>
        </w:rPr>
        <w:lastRenderedPageBreak/>
        <w:drawing>
          <wp:inline distT="0" distB="0" distL="0" distR="0">
            <wp:extent cx="5019501" cy="7232400"/>
            <wp:effectExtent l="19050" t="0" r="0" b="0"/>
            <wp:docPr id="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a:srcRect/>
                    <a:stretch>
                      <a:fillRect/>
                    </a:stretch>
                  </pic:blipFill>
                  <pic:spPr bwMode="auto">
                    <a:xfrm>
                      <a:off x="0" y="0"/>
                      <a:ext cx="5019501" cy="72324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232849" cy="7516800"/>
            <wp:effectExtent l="19050" t="0" r="5901" b="0"/>
            <wp:docPr id="5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a:srcRect/>
                    <a:stretch>
                      <a:fillRect/>
                    </a:stretch>
                  </pic:blipFill>
                  <pic:spPr bwMode="auto">
                    <a:xfrm>
                      <a:off x="0" y="0"/>
                      <a:ext cx="5232849" cy="75168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653765" cy="7470000"/>
            <wp:effectExtent l="19050" t="0" r="4085" b="0"/>
            <wp:docPr id="5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3"/>
                    <a:srcRect/>
                    <a:stretch>
                      <a:fillRect/>
                    </a:stretch>
                  </pic:blipFill>
                  <pic:spPr bwMode="auto">
                    <a:xfrm>
                      <a:off x="0" y="0"/>
                      <a:ext cx="5653765" cy="74700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300762" cy="7203600"/>
            <wp:effectExtent l="19050" t="0" r="0" b="0"/>
            <wp:docPr id="5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a:srcRect/>
                    <a:stretch>
                      <a:fillRect/>
                    </a:stretch>
                  </pic:blipFill>
                  <pic:spPr bwMode="auto">
                    <a:xfrm>
                      <a:off x="0" y="0"/>
                      <a:ext cx="5300762" cy="72036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250647" cy="7243200"/>
            <wp:effectExtent l="19050" t="0" r="7153" b="0"/>
            <wp:docPr id="5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5"/>
                    <a:srcRect/>
                    <a:stretch>
                      <a:fillRect/>
                    </a:stretch>
                  </pic:blipFill>
                  <pic:spPr bwMode="auto">
                    <a:xfrm>
                      <a:off x="0" y="0"/>
                      <a:ext cx="5250647" cy="7243200"/>
                    </a:xfrm>
                    <a:prstGeom prst="rect">
                      <a:avLst/>
                    </a:prstGeom>
                    <a:noFill/>
                    <a:ln w="9525">
                      <a:noFill/>
                      <a:miter lim="800000"/>
                      <a:headEnd/>
                      <a:tailEnd/>
                    </a:ln>
                  </pic:spPr>
                </pic:pic>
              </a:graphicData>
            </a:graphic>
          </wp:inline>
        </w:drawing>
      </w:r>
    </w:p>
    <w:p w:rsidR="005122CA" w:rsidRDefault="005122CA" w:rsidP="009768B6">
      <w:pPr>
        <w:pStyle w:val="aff0"/>
      </w:pPr>
    </w:p>
    <w:p w:rsidR="005122CA" w:rsidRDefault="005122CA" w:rsidP="009768B6">
      <w:pPr>
        <w:pStyle w:val="aff0"/>
      </w:pPr>
      <w:r>
        <w:rPr>
          <w:b w:val="0"/>
          <w:noProof/>
        </w:rPr>
        <w:lastRenderedPageBreak/>
        <w:drawing>
          <wp:inline distT="0" distB="0" distL="0" distR="0">
            <wp:extent cx="5116015" cy="7243200"/>
            <wp:effectExtent l="19050" t="0" r="8435" b="0"/>
            <wp:docPr id="5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a:srcRect/>
                    <a:stretch>
                      <a:fillRect/>
                    </a:stretch>
                  </pic:blipFill>
                  <pic:spPr bwMode="auto">
                    <a:xfrm>
                      <a:off x="0" y="0"/>
                      <a:ext cx="5116015" cy="7243200"/>
                    </a:xfrm>
                    <a:prstGeom prst="rect">
                      <a:avLst/>
                    </a:prstGeom>
                    <a:noFill/>
                    <a:ln w="9525">
                      <a:noFill/>
                      <a:miter lim="800000"/>
                      <a:headEnd/>
                      <a:tailEnd/>
                    </a:ln>
                  </pic:spPr>
                </pic:pic>
              </a:graphicData>
            </a:graphic>
          </wp:inline>
        </w:drawing>
      </w:r>
    </w:p>
    <w:p w:rsidR="00EA5F30" w:rsidRDefault="00EA5F30" w:rsidP="009768B6">
      <w:pPr>
        <w:pStyle w:val="aff0"/>
      </w:pPr>
    </w:p>
    <w:p w:rsidR="00EA5F30" w:rsidRDefault="00EA5F30" w:rsidP="009768B6">
      <w:pPr>
        <w:pStyle w:val="aff0"/>
      </w:pPr>
      <w:r>
        <w:rPr>
          <w:b w:val="0"/>
          <w:noProof/>
        </w:rPr>
        <w:lastRenderedPageBreak/>
        <w:drawing>
          <wp:inline distT="0" distB="0" distL="0" distR="0">
            <wp:extent cx="5209336" cy="7556400"/>
            <wp:effectExtent l="19050" t="0" r="0" b="0"/>
            <wp:docPr id="5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7"/>
                    <a:srcRect/>
                    <a:stretch>
                      <a:fillRect/>
                    </a:stretch>
                  </pic:blipFill>
                  <pic:spPr bwMode="auto">
                    <a:xfrm>
                      <a:off x="0" y="0"/>
                      <a:ext cx="5209336" cy="7556400"/>
                    </a:xfrm>
                    <a:prstGeom prst="rect">
                      <a:avLst/>
                    </a:prstGeom>
                    <a:noFill/>
                    <a:ln w="9525">
                      <a:noFill/>
                      <a:miter lim="800000"/>
                      <a:headEnd/>
                      <a:tailEnd/>
                    </a:ln>
                  </pic:spPr>
                </pic:pic>
              </a:graphicData>
            </a:graphic>
          </wp:inline>
        </w:drawing>
      </w:r>
    </w:p>
    <w:p w:rsidR="00EA5F30" w:rsidRDefault="00EA5F30" w:rsidP="009768B6">
      <w:pPr>
        <w:pStyle w:val="aff0"/>
      </w:pPr>
      <w:r>
        <w:rPr>
          <w:b w:val="0"/>
          <w:noProof/>
        </w:rPr>
        <w:lastRenderedPageBreak/>
        <w:drawing>
          <wp:inline distT="0" distB="0" distL="0" distR="0">
            <wp:extent cx="5381073" cy="7556400"/>
            <wp:effectExtent l="19050" t="0" r="0" b="0"/>
            <wp:docPr id="5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8"/>
                    <a:srcRect/>
                    <a:stretch>
                      <a:fillRect/>
                    </a:stretch>
                  </pic:blipFill>
                  <pic:spPr bwMode="auto">
                    <a:xfrm>
                      <a:off x="0" y="0"/>
                      <a:ext cx="5381073" cy="7556400"/>
                    </a:xfrm>
                    <a:prstGeom prst="rect">
                      <a:avLst/>
                    </a:prstGeom>
                    <a:noFill/>
                    <a:ln w="9525">
                      <a:noFill/>
                      <a:miter lim="800000"/>
                      <a:headEnd/>
                      <a:tailEnd/>
                    </a:ln>
                  </pic:spPr>
                </pic:pic>
              </a:graphicData>
            </a:graphic>
          </wp:inline>
        </w:drawing>
      </w:r>
    </w:p>
    <w:p w:rsidR="00EA5F30" w:rsidRDefault="00EA5F30" w:rsidP="009768B6">
      <w:pPr>
        <w:pStyle w:val="aff0"/>
      </w:pPr>
    </w:p>
    <w:p w:rsidR="00EA5F30" w:rsidRDefault="00EA5F30" w:rsidP="009768B6">
      <w:pPr>
        <w:pStyle w:val="aff0"/>
      </w:pPr>
      <w:r>
        <w:rPr>
          <w:b w:val="0"/>
          <w:noProof/>
        </w:rPr>
        <w:lastRenderedPageBreak/>
        <w:drawing>
          <wp:inline distT="0" distB="0" distL="0" distR="0">
            <wp:extent cx="5323827" cy="7556400"/>
            <wp:effectExtent l="19050" t="0" r="0" b="0"/>
            <wp:docPr id="5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9"/>
                    <a:srcRect/>
                    <a:stretch>
                      <a:fillRect/>
                    </a:stretch>
                  </pic:blipFill>
                  <pic:spPr bwMode="auto">
                    <a:xfrm>
                      <a:off x="0" y="0"/>
                      <a:ext cx="5323827" cy="7556400"/>
                    </a:xfrm>
                    <a:prstGeom prst="rect">
                      <a:avLst/>
                    </a:prstGeom>
                    <a:noFill/>
                    <a:ln w="9525">
                      <a:noFill/>
                      <a:miter lim="800000"/>
                      <a:headEnd/>
                      <a:tailEnd/>
                    </a:ln>
                  </pic:spPr>
                </pic:pic>
              </a:graphicData>
            </a:graphic>
          </wp:inline>
        </w:drawing>
      </w:r>
    </w:p>
    <w:p w:rsidR="00EA5F30" w:rsidRDefault="00EA5F30" w:rsidP="009768B6">
      <w:pPr>
        <w:pStyle w:val="aff0"/>
      </w:pPr>
    </w:p>
    <w:p w:rsidR="00EA5F30" w:rsidRDefault="00EA5F30" w:rsidP="009768B6">
      <w:pPr>
        <w:pStyle w:val="aff0"/>
      </w:pPr>
      <w:r>
        <w:rPr>
          <w:b w:val="0"/>
          <w:noProof/>
        </w:rPr>
        <w:lastRenderedPageBreak/>
        <w:drawing>
          <wp:inline distT="0" distB="0" distL="0" distR="0">
            <wp:extent cx="5180265" cy="7214400"/>
            <wp:effectExtent l="19050" t="0" r="13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0"/>
                    <a:srcRect/>
                    <a:stretch>
                      <a:fillRect/>
                    </a:stretch>
                  </pic:blipFill>
                  <pic:spPr bwMode="auto">
                    <a:xfrm>
                      <a:off x="0" y="0"/>
                      <a:ext cx="5180265" cy="7214400"/>
                    </a:xfrm>
                    <a:prstGeom prst="rect">
                      <a:avLst/>
                    </a:prstGeom>
                    <a:noFill/>
                    <a:ln w="9525">
                      <a:noFill/>
                      <a:miter lim="800000"/>
                      <a:headEnd/>
                      <a:tailEnd/>
                    </a:ln>
                  </pic:spPr>
                </pic:pic>
              </a:graphicData>
            </a:graphic>
          </wp:inline>
        </w:drawing>
      </w:r>
    </w:p>
    <w:p w:rsidR="00EA5F30" w:rsidRDefault="00EA5F30" w:rsidP="009768B6">
      <w:pPr>
        <w:pStyle w:val="aff0"/>
      </w:pPr>
    </w:p>
    <w:p w:rsidR="00EA5F30" w:rsidRDefault="00EA5F30" w:rsidP="009768B6">
      <w:pPr>
        <w:pStyle w:val="aff0"/>
      </w:pPr>
      <w:r>
        <w:rPr>
          <w:b w:val="0"/>
          <w:noProof/>
        </w:rPr>
        <w:lastRenderedPageBreak/>
        <w:drawing>
          <wp:inline distT="0" distB="0" distL="0" distR="0">
            <wp:extent cx="5262381" cy="7232400"/>
            <wp:effectExtent l="19050" t="0" r="0" b="0"/>
            <wp:docPr id="6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1"/>
                    <a:srcRect/>
                    <a:stretch>
                      <a:fillRect/>
                    </a:stretch>
                  </pic:blipFill>
                  <pic:spPr bwMode="auto">
                    <a:xfrm>
                      <a:off x="0" y="0"/>
                      <a:ext cx="5262381" cy="7232400"/>
                    </a:xfrm>
                    <a:prstGeom prst="rect">
                      <a:avLst/>
                    </a:prstGeom>
                    <a:noFill/>
                    <a:ln w="9525">
                      <a:noFill/>
                      <a:miter lim="800000"/>
                      <a:headEnd/>
                      <a:tailEnd/>
                    </a:ln>
                  </pic:spPr>
                </pic:pic>
              </a:graphicData>
            </a:graphic>
          </wp:inline>
        </w:drawing>
      </w:r>
    </w:p>
    <w:p w:rsidR="00EA5F30" w:rsidRDefault="00EA5F30" w:rsidP="009768B6">
      <w:pPr>
        <w:pStyle w:val="aff0"/>
      </w:pPr>
    </w:p>
    <w:p w:rsidR="00EA5F30" w:rsidRDefault="00EA5F30" w:rsidP="009768B6">
      <w:pPr>
        <w:pStyle w:val="aff0"/>
      </w:pPr>
      <w:r>
        <w:rPr>
          <w:b w:val="0"/>
          <w:noProof/>
        </w:rPr>
        <w:lastRenderedPageBreak/>
        <w:drawing>
          <wp:inline distT="0" distB="0" distL="0" distR="0">
            <wp:extent cx="5348492" cy="7516800"/>
            <wp:effectExtent l="19050" t="0" r="4558"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2"/>
                    <a:srcRect/>
                    <a:stretch>
                      <a:fillRect/>
                    </a:stretch>
                  </pic:blipFill>
                  <pic:spPr bwMode="auto">
                    <a:xfrm>
                      <a:off x="0" y="0"/>
                      <a:ext cx="5348492" cy="7516800"/>
                    </a:xfrm>
                    <a:prstGeom prst="rect">
                      <a:avLst/>
                    </a:prstGeom>
                    <a:noFill/>
                    <a:ln w="9525">
                      <a:noFill/>
                      <a:miter lim="800000"/>
                      <a:headEnd/>
                      <a:tailEnd/>
                    </a:ln>
                  </pic:spPr>
                </pic:pic>
              </a:graphicData>
            </a:graphic>
          </wp:inline>
        </w:drawing>
      </w:r>
    </w:p>
    <w:p w:rsidR="00EA5F30" w:rsidRDefault="00EA5F30" w:rsidP="009768B6">
      <w:pPr>
        <w:pStyle w:val="aff0"/>
      </w:pPr>
    </w:p>
    <w:p w:rsidR="00EA5F30" w:rsidRDefault="00EA5F30" w:rsidP="009768B6">
      <w:pPr>
        <w:pStyle w:val="aff0"/>
      </w:pPr>
      <w:r>
        <w:rPr>
          <w:b w:val="0"/>
          <w:noProof/>
        </w:rPr>
        <w:lastRenderedPageBreak/>
        <w:drawing>
          <wp:inline distT="0" distB="0" distL="0" distR="0">
            <wp:extent cx="5303467" cy="750600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3"/>
                    <a:srcRect/>
                    <a:stretch>
                      <a:fillRect/>
                    </a:stretch>
                  </pic:blipFill>
                  <pic:spPr bwMode="auto">
                    <a:xfrm>
                      <a:off x="0" y="0"/>
                      <a:ext cx="5303467" cy="7506000"/>
                    </a:xfrm>
                    <a:prstGeom prst="rect">
                      <a:avLst/>
                    </a:prstGeom>
                    <a:noFill/>
                    <a:ln w="9525">
                      <a:noFill/>
                      <a:miter lim="800000"/>
                      <a:headEnd/>
                      <a:tailEnd/>
                    </a:ln>
                  </pic:spPr>
                </pic:pic>
              </a:graphicData>
            </a:graphic>
          </wp:inline>
        </w:drawing>
      </w:r>
    </w:p>
    <w:p w:rsidR="00EA5F30" w:rsidRDefault="00EA5F30" w:rsidP="009768B6">
      <w:pPr>
        <w:pStyle w:val="aff0"/>
      </w:pPr>
    </w:p>
    <w:p w:rsidR="00EA5F30" w:rsidRDefault="00EA5F30" w:rsidP="009768B6">
      <w:pPr>
        <w:pStyle w:val="aff0"/>
      </w:pPr>
      <w:r>
        <w:rPr>
          <w:b w:val="0"/>
          <w:noProof/>
        </w:rPr>
        <w:lastRenderedPageBreak/>
        <w:drawing>
          <wp:inline distT="0" distB="0" distL="0" distR="0">
            <wp:extent cx="5323827" cy="7556400"/>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4"/>
                    <a:srcRect/>
                    <a:stretch>
                      <a:fillRect/>
                    </a:stretch>
                  </pic:blipFill>
                  <pic:spPr bwMode="auto">
                    <a:xfrm>
                      <a:off x="0" y="0"/>
                      <a:ext cx="5323827" cy="7556400"/>
                    </a:xfrm>
                    <a:prstGeom prst="rect">
                      <a:avLst/>
                    </a:prstGeom>
                    <a:noFill/>
                    <a:ln w="9525">
                      <a:noFill/>
                      <a:miter lim="800000"/>
                      <a:headEnd/>
                      <a:tailEnd/>
                    </a:ln>
                  </pic:spPr>
                </pic:pic>
              </a:graphicData>
            </a:graphic>
          </wp:inline>
        </w:drawing>
      </w:r>
    </w:p>
    <w:p w:rsidR="00EA5F30" w:rsidRDefault="00EA5F30" w:rsidP="009768B6">
      <w:pPr>
        <w:pStyle w:val="aff0"/>
      </w:pPr>
    </w:p>
    <w:p w:rsidR="00EA5F30" w:rsidRDefault="00EA5F30" w:rsidP="009768B6">
      <w:pPr>
        <w:pStyle w:val="aff0"/>
      </w:pPr>
      <w:r>
        <w:rPr>
          <w:b w:val="0"/>
          <w:noProof/>
        </w:rPr>
        <w:lastRenderedPageBreak/>
        <w:drawing>
          <wp:inline distT="0" distB="0" distL="0" distR="0">
            <wp:extent cx="5044656" cy="7214400"/>
            <wp:effectExtent l="19050" t="0" r="3594"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5"/>
                    <a:srcRect/>
                    <a:stretch>
                      <a:fillRect/>
                    </a:stretch>
                  </pic:blipFill>
                  <pic:spPr bwMode="auto">
                    <a:xfrm>
                      <a:off x="0" y="0"/>
                      <a:ext cx="5044656" cy="7214400"/>
                    </a:xfrm>
                    <a:prstGeom prst="rect">
                      <a:avLst/>
                    </a:prstGeom>
                    <a:noFill/>
                    <a:ln w="9525">
                      <a:noFill/>
                      <a:miter lim="800000"/>
                      <a:headEnd/>
                      <a:tailEnd/>
                    </a:ln>
                  </pic:spPr>
                </pic:pic>
              </a:graphicData>
            </a:graphic>
          </wp:inline>
        </w:drawing>
      </w:r>
    </w:p>
    <w:p w:rsidR="00EA5F30" w:rsidRDefault="00EA5F30" w:rsidP="009768B6">
      <w:pPr>
        <w:pStyle w:val="aff0"/>
      </w:pPr>
    </w:p>
    <w:p w:rsidR="00EA5F30" w:rsidRDefault="0073660A" w:rsidP="009768B6">
      <w:pPr>
        <w:pStyle w:val="aff0"/>
      </w:pPr>
      <w:r>
        <w:rPr>
          <w:b w:val="0"/>
          <w:noProof/>
        </w:rPr>
        <w:lastRenderedPageBreak/>
        <w:drawing>
          <wp:inline distT="0" distB="0" distL="0" distR="0">
            <wp:extent cx="4410116" cy="7272000"/>
            <wp:effectExtent l="19050" t="0" r="9484"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6"/>
                    <a:srcRect/>
                    <a:stretch>
                      <a:fillRect/>
                    </a:stretch>
                  </pic:blipFill>
                  <pic:spPr bwMode="auto">
                    <a:xfrm>
                      <a:off x="0" y="0"/>
                      <a:ext cx="4410116" cy="7272000"/>
                    </a:xfrm>
                    <a:prstGeom prst="rect">
                      <a:avLst/>
                    </a:prstGeom>
                    <a:noFill/>
                    <a:ln w="9525">
                      <a:noFill/>
                      <a:miter lim="800000"/>
                      <a:headEnd/>
                      <a:tailEnd/>
                    </a:ln>
                  </pic:spPr>
                </pic:pic>
              </a:graphicData>
            </a:graphic>
          </wp:inline>
        </w:drawing>
      </w:r>
    </w:p>
    <w:p w:rsidR="0073660A" w:rsidRDefault="0073660A" w:rsidP="009768B6">
      <w:pPr>
        <w:pStyle w:val="aff0"/>
      </w:pPr>
    </w:p>
    <w:p w:rsidR="0073660A" w:rsidRDefault="0073660A" w:rsidP="009768B6">
      <w:pPr>
        <w:pStyle w:val="aff0"/>
      </w:pPr>
      <w:r>
        <w:rPr>
          <w:b w:val="0"/>
          <w:noProof/>
        </w:rPr>
        <w:lastRenderedPageBreak/>
        <w:drawing>
          <wp:inline distT="0" distB="0" distL="0" distR="0">
            <wp:extent cx="4618773" cy="725040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7"/>
                    <a:srcRect/>
                    <a:stretch>
                      <a:fillRect/>
                    </a:stretch>
                  </pic:blipFill>
                  <pic:spPr bwMode="auto">
                    <a:xfrm>
                      <a:off x="0" y="0"/>
                      <a:ext cx="4618773" cy="7250400"/>
                    </a:xfrm>
                    <a:prstGeom prst="rect">
                      <a:avLst/>
                    </a:prstGeom>
                    <a:noFill/>
                    <a:ln w="9525">
                      <a:noFill/>
                      <a:miter lim="800000"/>
                      <a:headEnd/>
                      <a:tailEnd/>
                    </a:ln>
                  </pic:spPr>
                </pic:pic>
              </a:graphicData>
            </a:graphic>
          </wp:inline>
        </w:drawing>
      </w:r>
    </w:p>
    <w:p w:rsidR="0073660A" w:rsidRDefault="0073660A" w:rsidP="009768B6">
      <w:pPr>
        <w:pStyle w:val="aff0"/>
      </w:pPr>
    </w:p>
    <w:p w:rsidR="0073660A" w:rsidRDefault="0073660A" w:rsidP="009768B6">
      <w:pPr>
        <w:pStyle w:val="aff0"/>
      </w:pPr>
      <w:r>
        <w:rPr>
          <w:b w:val="0"/>
          <w:noProof/>
        </w:rPr>
        <w:lastRenderedPageBreak/>
        <w:drawing>
          <wp:inline distT="0" distB="0" distL="0" distR="0">
            <wp:extent cx="4993694" cy="7318800"/>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8"/>
                    <a:srcRect/>
                    <a:stretch>
                      <a:fillRect/>
                    </a:stretch>
                  </pic:blipFill>
                  <pic:spPr bwMode="auto">
                    <a:xfrm>
                      <a:off x="0" y="0"/>
                      <a:ext cx="4993694" cy="7318800"/>
                    </a:xfrm>
                    <a:prstGeom prst="rect">
                      <a:avLst/>
                    </a:prstGeom>
                    <a:noFill/>
                    <a:ln w="9525">
                      <a:noFill/>
                      <a:miter lim="800000"/>
                      <a:headEnd/>
                      <a:tailEnd/>
                    </a:ln>
                  </pic:spPr>
                </pic:pic>
              </a:graphicData>
            </a:graphic>
          </wp:inline>
        </w:drawing>
      </w:r>
    </w:p>
    <w:p w:rsidR="0073660A" w:rsidRDefault="0073660A" w:rsidP="009768B6">
      <w:pPr>
        <w:pStyle w:val="aff0"/>
      </w:pPr>
    </w:p>
    <w:p w:rsidR="0073660A" w:rsidRDefault="0073660A" w:rsidP="009768B6">
      <w:pPr>
        <w:pStyle w:val="aff0"/>
      </w:pPr>
      <w:r>
        <w:rPr>
          <w:b w:val="0"/>
          <w:noProof/>
        </w:rPr>
        <w:lastRenderedPageBreak/>
        <w:drawing>
          <wp:inline distT="0" distB="0" distL="0" distR="0">
            <wp:extent cx="5017728" cy="7383600"/>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9"/>
                    <a:srcRect/>
                    <a:stretch>
                      <a:fillRect/>
                    </a:stretch>
                  </pic:blipFill>
                  <pic:spPr bwMode="auto">
                    <a:xfrm>
                      <a:off x="0" y="0"/>
                      <a:ext cx="5017728" cy="7383600"/>
                    </a:xfrm>
                    <a:prstGeom prst="rect">
                      <a:avLst/>
                    </a:prstGeom>
                    <a:noFill/>
                    <a:ln w="9525">
                      <a:noFill/>
                      <a:miter lim="800000"/>
                      <a:headEnd/>
                      <a:tailEnd/>
                    </a:ln>
                  </pic:spPr>
                </pic:pic>
              </a:graphicData>
            </a:graphic>
          </wp:inline>
        </w:drawing>
      </w:r>
    </w:p>
    <w:p w:rsidR="0073660A" w:rsidRDefault="0073660A" w:rsidP="009768B6">
      <w:pPr>
        <w:pStyle w:val="aff0"/>
      </w:pPr>
      <w:r>
        <w:rPr>
          <w:b w:val="0"/>
          <w:noProof/>
        </w:rPr>
        <w:lastRenderedPageBreak/>
        <w:drawing>
          <wp:inline distT="0" distB="0" distL="0" distR="0">
            <wp:extent cx="4804816" cy="746280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0"/>
                    <a:srcRect/>
                    <a:stretch>
                      <a:fillRect/>
                    </a:stretch>
                  </pic:blipFill>
                  <pic:spPr bwMode="auto">
                    <a:xfrm>
                      <a:off x="0" y="0"/>
                      <a:ext cx="4804816" cy="7462800"/>
                    </a:xfrm>
                    <a:prstGeom prst="rect">
                      <a:avLst/>
                    </a:prstGeom>
                    <a:noFill/>
                    <a:ln w="9525">
                      <a:noFill/>
                      <a:miter lim="800000"/>
                      <a:headEnd/>
                      <a:tailEnd/>
                    </a:ln>
                  </pic:spPr>
                </pic:pic>
              </a:graphicData>
            </a:graphic>
          </wp:inline>
        </w:drawing>
      </w:r>
    </w:p>
    <w:p w:rsidR="0073660A" w:rsidRDefault="0073660A" w:rsidP="009768B6">
      <w:pPr>
        <w:pStyle w:val="aff0"/>
      </w:pPr>
    </w:p>
    <w:p w:rsidR="0073660A" w:rsidRDefault="0073660A" w:rsidP="009768B6">
      <w:pPr>
        <w:pStyle w:val="aff0"/>
      </w:pPr>
      <w:r>
        <w:rPr>
          <w:b w:val="0"/>
          <w:noProof/>
        </w:rPr>
        <w:lastRenderedPageBreak/>
        <w:drawing>
          <wp:inline distT="0" distB="0" distL="0" distR="0">
            <wp:extent cx="4783425" cy="7527600"/>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1"/>
                    <a:srcRect/>
                    <a:stretch>
                      <a:fillRect/>
                    </a:stretch>
                  </pic:blipFill>
                  <pic:spPr bwMode="auto">
                    <a:xfrm>
                      <a:off x="0" y="0"/>
                      <a:ext cx="4783425" cy="7527600"/>
                    </a:xfrm>
                    <a:prstGeom prst="rect">
                      <a:avLst/>
                    </a:prstGeom>
                    <a:noFill/>
                    <a:ln w="9525">
                      <a:noFill/>
                      <a:miter lim="800000"/>
                      <a:headEnd/>
                      <a:tailEnd/>
                    </a:ln>
                  </pic:spPr>
                </pic:pic>
              </a:graphicData>
            </a:graphic>
          </wp:inline>
        </w:drawing>
      </w:r>
    </w:p>
    <w:p w:rsidR="0073660A" w:rsidRDefault="0073660A" w:rsidP="009768B6">
      <w:pPr>
        <w:pStyle w:val="aff0"/>
      </w:pPr>
    </w:p>
    <w:p w:rsidR="0073660A" w:rsidRDefault="0073660A" w:rsidP="009768B6">
      <w:pPr>
        <w:pStyle w:val="aff0"/>
      </w:pPr>
      <w:r>
        <w:rPr>
          <w:b w:val="0"/>
          <w:noProof/>
        </w:rPr>
        <w:lastRenderedPageBreak/>
        <w:drawing>
          <wp:inline distT="0" distB="0" distL="0" distR="0">
            <wp:extent cx="4540235" cy="7236000"/>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2"/>
                    <a:srcRect/>
                    <a:stretch>
                      <a:fillRect/>
                    </a:stretch>
                  </pic:blipFill>
                  <pic:spPr bwMode="auto">
                    <a:xfrm>
                      <a:off x="0" y="0"/>
                      <a:ext cx="4540235" cy="7236000"/>
                    </a:xfrm>
                    <a:prstGeom prst="rect">
                      <a:avLst/>
                    </a:prstGeom>
                    <a:noFill/>
                    <a:ln w="9525">
                      <a:noFill/>
                      <a:miter lim="800000"/>
                      <a:headEnd/>
                      <a:tailEnd/>
                    </a:ln>
                  </pic:spPr>
                </pic:pic>
              </a:graphicData>
            </a:graphic>
          </wp:inline>
        </w:drawing>
      </w:r>
    </w:p>
    <w:p w:rsidR="0073660A" w:rsidRDefault="0073660A" w:rsidP="009768B6">
      <w:pPr>
        <w:pStyle w:val="aff0"/>
      </w:pPr>
    </w:p>
    <w:p w:rsidR="0073660A" w:rsidRDefault="0073660A" w:rsidP="009768B6">
      <w:pPr>
        <w:pStyle w:val="aff0"/>
      </w:pPr>
      <w:r>
        <w:rPr>
          <w:b w:val="0"/>
          <w:noProof/>
        </w:rPr>
        <w:lastRenderedPageBreak/>
        <w:drawing>
          <wp:inline distT="0" distB="0" distL="0" distR="0">
            <wp:extent cx="5639957" cy="7441200"/>
            <wp:effectExtent l="19050" t="0" r="0" b="0"/>
            <wp:docPr id="7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3"/>
                    <a:srcRect/>
                    <a:stretch>
                      <a:fillRect/>
                    </a:stretch>
                  </pic:blipFill>
                  <pic:spPr bwMode="auto">
                    <a:xfrm>
                      <a:off x="0" y="0"/>
                      <a:ext cx="5639957" cy="7441200"/>
                    </a:xfrm>
                    <a:prstGeom prst="rect">
                      <a:avLst/>
                    </a:prstGeom>
                    <a:noFill/>
                    <a:ln w="9525">
                      <a:noFill/>
                      <a:miter lim="800000"/>
                      <a:headEnd/>
                      <a:tailEnd/>
                    </a:ln>
                  </pic:spPr>
                </pic:pic>
              </a:graphicData>
            </a:graphic>
          </wp:inline>
        </w:drawing>
      </w:r>
    </w:p>
    <w:p w:rsidR="0073660A" w:rsidRDefault="0073660A" w:rsidP="009768B6">
      <w:pPr>
        <w:pStyle w:val="aff0"/>
      </w:pPr>
    </w:p>
    <w:p w:rsidR="0073660A" w:rsidRDefault="0073660A" w:rsidP="009768B6">
      <w:pPr>
        <w:pStyle w:val="aff0"/>
      </w:pPr>
      <w:r>
        <w:rPr>
          <w:b w:val="0"/>
          <w:noProof/>
        </w:rPr>
        <w:lastRenderedPageBreak/>
        <w:drawing>
          <wp:inline distT="0" distB="0" distL="0" distR="0">
            <wp:extent cx="4951435" cy="7308000"/>
            <wp:effectExtent l="19050" t="0" r="1565" b="0"/>
            <wp:docPr id="79"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4"/>
                    <a:srcRect/>
                    <a:stretch>
                      <a:fillRect/>
                    </a:stretch>
                  </pic:blipFill>
                  <pic:spPr bwMode="auto">
                    <a:xfrm>
                      <a:off x="0" y="0"/>
                      <a:ext cx="4951435" cy="7308000"/>
                    </a:xfrm>
                    <a:prstGeom prst="rect">
                      <a:avLst/>
                    </a:prstGeom>
                    <a:noFill/>
                    <a:ln w="9525">
                      <a:noFill/>
                      <a:miter lim="800000"/>
                      <a:headEnd/>
                      <a:tailEnd/>
                    </a:ln>
                  </pic:spPr>
                </pic:pic>
              </a:graphicData>
            </a:graphic>
          </wp:inline>
        </w:drawing>
      </w:r>
    </w:p>
    <w:p w:rsidR="0073660A" w:rsidRDefault="0073660A" w:rsidP="009768B6">
      <w:pPr>
        <w:pStyle w:val="aff0"/>
        <w:rPr>
          <w:b w:val="0"/>
          <w:noProof/>
        </w:rPr>
      </w:pPr>
    </w:p>
    <w:p w:rsidR="0073660A" w:rsidRDefault="0073660A" w:rsidP="009768B6">
      <w:pPr>
        <w:pStyle w:val="aff0"/>
      </w:pPr>
      <w:r>
        <w:rPr>
          <w:b w:val="0"/>
          <w:noProof/>
        </w:rPr>
        <w:lastRenderedPageBreak/>
        <w:drawing>
          <wp:inline distT="0" distB="0" distL="0" distR="0">
            <wp:extent cx="5250647" cy="7243200"/>
            <wp:effectExtent l="19050" t="0" r="7153" b="0"/>
            <wp:docPr id="8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5"/>
                    <a:srcRect/>
                    <a:stretch>
                      <a:fillRect/>
                    </a:stretch>
                  </pic:blipFill>
                  <pic:spPr bwMode="auto">
                    <a:xfrm>
                      <a:off x="0" y="0"/>
                      <a:ext cx="5250647" cy="7243200"/>
                    </a:xfrm>
                    <a:prstGeom prst="rect">
                      <a:avLst/>
                    </a:prstGeom>
                    <a:noFill/>
                    <a:ln w="9525">
                      <a:noFill/>
                      <a:miter lim="800000"/>
                      <a:headEnd/>
                      <a:tailEnd/>
                    </a:ln>
                  </pic:spPr>
                </pic:pic>
              </a:graphicData>
            </a:graphic>
          </wp:inline>
        </w:drawing>
      </w:r>
    </w:p>
    <w:p w:rsidR="0073660A" w:rsidRDefault="0073660A" w:rsidP="009768B6">
      <w:pPr>
        <w:pStyle w:val="aff0"/>
      </w:pPr>
    </w:p>
    <w:p w:rsidR="0073660A" w:rsidRDefault="0073660A" w:rsidP="009768B6">
      <w:pPr>
        <w:pStyle w:val="aff0"/>
      </w:pPr>
      <w:r>
        <w:rPr>
          <w:b w:val="0"/>
          <w:noProof/>
        </w:rPr>
        <w:lastRenderedPageBreak/>
        <w:drawing>
          <wp:inline distT="0" distB="0" distL="0" distR="0">
            <wp:extent cx="5030778" cy="7221600"/>
            <wp:effectExtent l="19050" t="0" r="0" b="0"/>
            <wp:docPr id="8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6"/>
                    <a:srcRect/>
                    <a:stretch>
                      <a:fillRect/>
                    </a:stretch>
                  </pic:blipFill>
                  <pic:spPr bwMode="auto">
                    <a:xfrm>
                      <a:off x="0" y="0"/>
                      <a:ext cx="5030778" cy="7221600"/>
                    </a:xfrm>
                    <a:prstGeom prst="rect">
                      <a:avLst/>
                    </a:prstGeom>
                    <a:noFill/>
                    <a:ln w="9525">
                      <a:noFill/>
                      <a:miter lim="800000"/>
                      <a:headEnd/>
                      <a:tailEnd/>
                    </a:ln>
                  </pic:spPr>
                </pic:pic>
              </a:graphicData>
            </a:graphic>
          </wp:inline>
        </w:drawing>
      </w:r>
    </w:p>
    <w:p w:rsidR="0073660A" w:rsidRDefault="0073660A" w:rsidP="009768B6">
      <w:pPr>
        <w:pStyle w:val="aff0"/>
      </w:pPr>
    </w:p>
    <w:p w:rsidR="0073660A" w:rsidRDefault="0073660A" w:rsidP="009768B6">
      <w:pPr>
        <w:pStyle w:val="aff0"/>
      </w:pPr>
      <w:r>
        <w:rPr>
          <w:b w:val="0"/>
          <w:noProof/>
        </w:rPr>
        <w:lastRenderedPageBreak/>
        <w:drawing>
          <wp:inline distT="0" distB="0" distL="0" distR="0">
            <wp:extent cx="5056112" cy="7203600"/>
            <wp:effectExtent l="19050" t="0" r="0" b="0"/>
            <wp:docPr id="8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7"/>
                    <a:srcRect/>
                    <a:stretch>
                      <a:fillRect/>
                    </a:stretch>
                  </pic:blipFill>
                  <pic:spPr bwMode="auto">
                    <a:xfrm>
                      <a:off x="0" y="0"/>
                      <a:ext cx="5056112" cy="7203600"/>
                    </a:xfrm>
                    <a:prstGeom prst="rect">
                      <a:avLst/>
                    </a:prstGeom>
                    <a:noFill/>
                    <a:ln w="9525">
                      <a:noFill/>
                      <a:miter lim="800000"/>
                      <a:headEnd/>
                      <a:tailEnd/>
                    </a:ln>
                  </pic:spPr>
                </pic:pic>
              </a:graphicData>
            </a:graphic>
          </wp:inline>
        </w:drawing>
      </w:r>
    </w:p>
    <w:p w:rsidR="009D31F0" w:rsidRDefault="009D31F0" w:rsidP="009768B6">
      <w:pPr>
        <w:pStyle w:val="aff0"/>
      </w:pPr>
    </w:p>
    <w:p w:rsidR="009D31F0" w:rsidRDefault="009D31F0" w:rsidP="009768B6">
      <w:pPr>
        <w:pStyle w:val="aff0"/>
      </w:pPr>
      <w:r>
        <w:rPr>
          <w:b w:val="0"/>
          <w:noProof/>
        </w:rPr>
        <w:lastRenderedPageBreak/>
        <w:drawing>
          <wp:inline distT="0" distB="0" distL="0" distR="0">
            <wp:extent cx="5279051" cy="7545600"/>
            <wp:effectExtent l="19050" t="0" r="0" b="0"/>
            <wp:docPr id="86"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8"/>
                    <a:srcRect/>
                    <a:stretch>
                      <a:fillRect/>
                    </a:stretch>
                  </pic:blipFill>
                  <pic:spPr bwMode="auto">
                    <a:xfrm>
                      <a:off x="0" y="0"/>
                      <a:ext cx="5279051" cy="7545600"/>
                    </a:xfrm>
                    <a:prstGeom prst="rect">
                      <a:avLst/>
                    </a:prstGeom>
                    <a:noFill/>
                    <a:ln w="9525">
                      <a:noFill/>
                      <a:miter lim="800000"/>
                      <a:headEnd/>
                      <a:tailEnd/>
                    </a:ln>
                  </pic:spPr>
                </pic:pic>
              </a:graphicData>
            </a:graphic>
          </wp:inline>
        </w:drawing>
      </w:r>
    </w:p>
    <w:p w:rsidR="009D31F0" w:rsidRDefault="009D31F0" w:rsidP="009768B6">
      <w:pPr>
        <w:pStyle w:val="aff0"/>
      </w:pPr>
    </w:p>
    <w:p w:rsidR="009D31F0" w:rsidRDefault="009D31F0" w:rsidP="009768B6">
      <w:pPr>
        <w:pStyle w:val="aff0"/>
      </w:pPr>
      <w:r>
        <w:rPr>
          <w:b w:val="0"/>
          <w:noProof/>
        </w:rPr>
        <w:lastRenderedPageBreak/>
        <w:drawing>
          <wp:inline distT="0" distB="0" distL="0" distR="0">
            <wp:extent cx="5638633" cy="7498800"/>
            <wp:effectExtent l="19050" t="0" r="167" b="0"/>
            <wp:docPr id="88"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9"/>
                    <a:srcRect/>
                    <a:stretch>
                      <a:fillRect/>
                    </a:stretch>
                  </pic:blipFill>
                  <pic:spPr bwMode="auto">
                    <a:xfrm>
                      <a:off x="0" y="0"/>
                      <a:ext cx="5638633" cy="7498800"/>
                    </a:xfrm>
                    <a:prstGeom prst="rect">
                      <a:avLst/>
                    </a:prstGeom>
                    <a:noFill/>
                    <a:ln w="9525">
                      <a:noFill/>
                      <a:miter lim="800000"/>
                      <a:headEnd/>
                      <a:tailEnd/>
                    </a:ln>
                  </pic:spPr>
                </pic:pic>
              </a:graphicData>
            </a:graphic>
          </wp:inline>
        </w:drawing>
      </w:r>
    </w:p>
    <w:p w:rsidR="009D31F0" w:rsidRDefault="009D31F0" w:rsidP="009768B6">
      <w:pPr>
        <w:pStyle w:val="aff0"/>
      </w:pPr>
    </w:p>
    <w:p w:rsidR="009D31F0" w:rsidRDefault="009D31F0" w:rsidP="009768B6">
      <w:pPr>
        <w:pStyle w:val="aff0"/>
      </w:pPr>
      <w:r>
        <w:rPr>
          <w:b w:val="0"/>
          <w:noProof/>
        </w:rPr>
        <w:lastRenderedPageBreak/>
        <w:drawing>
          <wp:inline distT="0" distB="0" distL="0" distR="0">
            <wp:extent cx="5315874" cy="7214400"/>
            <wp:effectExtent l="19050" t="0" r="0" b="0"/>
            <wp:docPr id="89"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0"/>
                    <a:srcRect/>
                    <a:stretch>
                      <a:fillRect/>
                    </a:stretch>
                  </pic:blipFill>
                  <pic:spPr bwMode="auto">
                    <a:xfrm>
                      <a:off x="0" y="0"/>
                      <a:ext cx="5315874" cy="7214400"/>
                    </a:xfrm>
                    <a:prstGeom prst="rect">
                      <a:avLst/>
                    </a:prstGeom>
                    <a:noFill/>
                    <a:ln w="9525">
                      <a:noFill/>
                      <a:miter lim="800000"/>
                      <a:headEnd/>
                      <a:tailEnd/>
                    </a:ln>
                  </pic:spPr>
                </pic:pic>
              </a:graphicData>
            </a:graphic>
          </wp:inline>
        </w:drawing>
      </w:r>
    </w:p>
    <w:p w:rsidR="009D31F0" w:rsidRDefault="009D31F0" w:rsidP="009768B6">
      <w:pPr>
        <w:pStyle w:val="aff0"/>
      </w:pPr>
    </w:p>
    <w:p w:rsidR="009D31F0" w:rsidRDefault="009D31F0" w:rsidP="009768B6">
      <w:pPr>
        <w:pStyle w:val="aff0"/>
      </w:pPr>
      <w:r>
        <w:rPr>
          <w:b w:val="0"/>
          <w:noProof/>
        </w:rPr>
        <w:lastRenderedPageBreak/>
        <w:drawing>
          <wp:inline distT="0" distB="0" distL="0" distR="0">
            <wp:extent cx="5181421" cy="7232400"/>
            <wp:effectExtent l="19050" t="0" r="179"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1"/>
                    <a:srcRect/>
                    <a:stretch>
                      <a:fillRect/>
                    </a:stretch>
                  </pic:blipFill>
                  <pic:spPr bwMode="auto">
                    <a:xfrm>
                      <a:off x="0" y="0"/>
                      <a:ext cx="5181421" cy="7232400"/>
                    </a:xfrm>
                    <a:prstGeom prst="rect">
                      <a:avLst/>
                    </a:prstGeom>
                    <a:noFill/>
                    <a:ln w="9525">
                      <a:noFill/>
                      <a:miter lim="800000"/>
                      <a:headEnd/>
                      <a:tailEnd/>
                    </a:ln>
                  </pic:spPr>
                </pic:pic>
              </a:graphicData>
            </a:graphic>
          </wp:inline>
        </w:drawing>
      </w:r>
    </w:p>
    <w:p w:rsidR="009D31F0" w:rsidRDefault="009D31F0" w:rsidP="009768B6">
      <w:pPr>
        <w:pStyle w:val="aff0"/>
      </w:pPr>
    </w:p>
    <w:p w:rsidR="009D31F0" w:rsidRDefault="009D31F0" w:rsidP="009768B6">
      <w:pPr>
        <w:pStyle w:val="aff0"/>
      </w:pPr>
      <w:r>
        <w:rPr>
          <w:b w:val="0"/>
          <w:noProof/>
        </w:rPr>
        <w:lastRenderedPageBreak/>
        <w:drawing>
          <wp:inline distT="0" distB="0" distL="0" distR="0">
            <wp:extent cx="5117672" cy="7261200"/>
            <wp:effectExtent l="19050" t="0" r="6778"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2"/>
                    <a:srcRect/>
                    <a:stretch>
                      <a:fillRect/>
                    </a:stretch>
                  </pic:blipFill>
                  <pic:spPr bwMode="auto">
                    <a:xfrm>
                      <a:off x="0" y="0"/>
                      <a:ext cx="5117672" cy="7261200"/>
                    </a:xfrm>
                    <a:prstGeom prst="rect">
                      <a:avLst/>
                    </a:prstGeom>
                    <a:noFill/>
                    <a:ln w="9525">
                      <a:noFill/>
                      <a:miter lim="800000"/>
                      <a:headEnd/>
                      <a:tailEnd/>
                    </a:ln>
                  </pic:spPr>
                </pic:pic>
              </a:graphicData>
            </a:graphic>
          </wp:inline>
        </w:drawing>
      </w:r>
    </w:p>
    <w:p w:rsidR="0073660A" w:rsidRDefault="0073660A" w:rsidP="009768B6">
      <w:pPr>
        <w:pStyle w:val="aff0"/>
      </w:pPr>
    </w:p>
    <w:p w:rsidR="009D31F0" w:rsidRDefault="009D31F0" w:rsidP="009768B6">
      <w:pPr>
        <w:pStyle w:val="aff0"/>
      </w:pPr>
    </w:p>
    <w:p w:rsidR="009D31F0" w:rsidRDefault="009D31F0" w:rsidP="009768B6">
      <w:pPr>
        <w:pStyle w:val="aff0"/>
      </w:pPr>
    </w:p>
    <w:p w:rsidR="009D31F0" w:rsidRDefault="009D31F0" w:rsidP="009768B6">
      <w:pPr>
        <w:pStyle w:val="aff0"/>
      </w:pPr>
    </w:p>
    <w:p w:rsidR="009D31F0" w:rsidRDefault="009D31F0" w:rsidP="009768B6">
      <w:pPr>
        <w:pStyle w:val="aff0"/>
      </w:pPr>
    </w:p>
    <w:p w:rsidR="009D31F0" w:rsidRDefault="009D31F0" w:rsidP="009768B6">
      <w:pPr>
        <w:pStyle w:val="aff0"/>
      </w:pPr>
    </w:p>
    <w:p w:rsidR="009D31F0" w:rsidRDefault="009D31F0" w:rsidP="009768B6">
      <w:pPr>
        <w:pStyle w:val="aff0"/>
      </w:pPr>
    </w:p>
    <w:p w:rsidR="009D31F0" w:rsidRDefault="009D31F0" w:rsidP="009768B6">
      <w:pPr>
        <w:pStyle w:val="aff0"/>
      </w:pPr>
      <w:r>
        <w:rPr>
          <w:b w:val="0"/>
          <w:noProof/>
        </w:rPr>
        <w:lastRenderedPageBreak/>
        <w:drawing>
          <wp:inline distT="0" distB="0" distL="0" distR="0">
            <wp:extent cx="4349476" cy="7264800"/>
            <wp:effectExtent l="1905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3"/>
                    <a:srcRect/>
                    <a:stretch>
                      <a:fillRect/>
                    </a:stretch>
                  </pic:blipFill>
                  <pic:spPr bwMode="auto">
                    <a:xfrm>
                      <a:off x="0" y="0"/>
                      <a:ext cx="4349476" cy="7264800"/>
                    </a:xfrm>
                    <a:prstGeom prst="rect">
                      <a:avLst/>
                    </a:prstGeom>
                    <a:noFill/>
                    <a:ln w="9525">
                      <a:noFill/>
                      <a:miter lim="800000"/>
                      <a:headEnd/>
                      <a:tailEnd/>
                    </a:ln>
                  </pic:spPr>
                </pic:pic>
              </a:graphicData>
            </a:graphic>
          </wp:inline>
        </w:drawing>
      </w:r>
    </w:p>
    <w:p w:rsidR="009D31F0" w:rsidRDefault="009D31F0" w:rsidP="009768B6">
      <w:pPr>
        <w:pStyle w:val="aff0"/>
      </w:pPr>
    </w:p>
    <w:p w:rsidR="009D31F0" w:rsidRDefault="009D31F0" w:rsidP="009768B6">
      <w:pPr>
        <w:pStyle w:val="aff0"/>
      </w:pPr>
      <w:r>
        <w:rPr>
          <w:b w:val="0"/>
          <w:noProof/>
        </w:rPr>
        <w:lastRenderedPageBreak/>
        <w:drawing>
          <wp:inline distT="0" distB="0" distL="0" distR="0">
            <wp:extent cx="4383843" cy="7329600"/>
            <wp:effectExtent l="1905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4"/>
                    <a:srcRect/>
                    <a:stretch>
                      <a:fillRect/>
                    </a:stretch>
                  </pic:blipFill>
                  <pic:spPr bwMode="auto">
                    <a:xfrm>
                      <a:off x="0" y="0"/>
                      <a:ext cx="4383843" cy="7329600"/>
                    </a:xfrm>
                    <a:prstGeom prst="rect">
                      <a:avLst/>
                    </a:prstGeom>
                    <a:noFill/>
                    <a:ln w="9525">
                      <a:noFill/>
                      <a:miter lim="800000"/>
                      <a:headEnd/>
                      <a:tailEnd/>
                    </a:ln>
                  </pic:spPr>
                </pic:pic>
              </a:graphicData>
            </a:graphic>
          </wp:inline>
        </w:drawing>
      </w:r>
    </w:p>
    <w:p w:rsidR="009D31F0" w:rsidRDefault="009D31F0" w:rsidP="009768B6">
      <w:pPr>
        <w:pStyle w:val="aff0"/>
      </w:pPr>
    </w:p>
    <w:p w:rsidR="009D31F0" w:rsidRDefault="009D31F0" w:rsidP="009768B6">
      <w:pPr>
        <w:pStyle w:val="aff0"/>
      </w:pPr>
      <w:r>
        <w:rPr>
          <w:b w:val="0"/>
          <w:noProof/>
        </w:rPr>
        <w:lastRenderedPageBreak/>
        <w:drawing>
          <wp:inline distT="0" distB="0" distL="0" distR="0">
            <wp:extent cx="5216217" cy="7308000"/>
            <wp:effectExtent l="19050" t="0" r="3483"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5"/>
                    <a:srcRect/>
                    <a:stretch>
                      <a:fillRect/>
                    </a:stretch>
                  </pic:blipFill>
                  <pic:spPr bwMode="auto">
                    <a:xfrm>
                      <a:off x="0" y="0"/>
                      <a:ext cx="5216217" cy="7308000"/>
                    </a:xfrm>
                    <a:prstGeom prst="rect">
                      <a:avLst/>
                    </a:prstGeom>
                    <a:noFill/>
                    <a:ln w="9525">
                      <a:noFill/>
                      <a:miter lim="800000"/>
                      <a:headEnd/>
                      <a:tailEnd/>
                    </a:ln>
                  </pic:spPr>
                </pic:pic>
              </a:graphicData>
            </a:graphic>
          </wp:inline>
        </w:drawing>
      </w:r>
    </w:p>
    <w:p w:rsidR="009D31F0" w:rsidRDefault="009D31F0" w:rsidP="009768B6">
      <w:pPr>
        <w:pStyle w:val="aff0"/>
      </w:pPr>
    </w:p>
    <w:p w:rsidR="009D31F0" w:rsidRDefault="009D31F0" w:rsidP="009768B6">
      <w:pPr>
        <w:pStyle w:val="aff0"/>
      </w:pPr>
      <w:r>
        <w:rPr>
          <w:b w:val="0"/>
          <w:noProof/>
        </w:rPr>
        <w:lastRenderedPageBreak/>
        <w:drawing>
          <wp:inline distT="0" distB="0" distL="0" distR="0">
            <wp:extent cx="4981491" cy="7394400"/>
            <wp:effectExtent l="1905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6"/>
                    <a:srcRect/>
                    <a:stretch>
                      <a:fillRect/>
                    </a:stretch>
                  </pic:blipFill>
                  <pic:spPr bwMode="auto">
                    <a:xfrm>
                      <a:off x="0" y="0"/>
                      <a:ext cx="4981491" cy="7394400"/>
                    </a:xfrm>
                    <a:prstGeom prst="rect">
                      <a:avLst/>
                    </a:prstGeom>
                    <a:noFill/>
                    <a:ln w="9525">
                      <a:noFill/>
                      <a:miter lim="800000"/>
                      <a:headEnd/>
                      <a:tailEnd/>
                    </a:ln>
                  </pic:spPr>
                </pic:pic>
              </a:graphicData>
            </a:graphic>
          </wp:inline>
        </w:drawing>
      </w:r>
    </w:p>
    <w:p w:rsidR="009D31F0" w:rsidRDefault="009D31F0" w:rsidP="009768B6">
      <w:pPr>
        <w:pStyle w:val="aff0"/>
      </w:pPr>
    </w:p>
    <w:p w:rsidR="009D31F0" w:rsidRDefault="000225FE" w:rsidP="009768B6">
      <w:pPr>
        <w:pStyle w:val="aff0"/>
      </w:pPr>
      <w:r>
        <w:rPr>
          <w:b w:val="0"/>
          <w:noProof/>
        </w:rPr>
        <w:lastRenderedPageBreak/>
        <w:drawing>
          <wp:inline distT="0" distB="0" distL="0" distR="0">
            <wp:extent cx="5073481" cy="7470000"/>
            <wp:effectExtent l="1905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7"/>
                    <a:srcRect/>
                    <a:stretch>
                      <a:fillRect/>
                    </a:stretch>
                  </pic:blipFill>
                  <pic:spPr bwMode="auto">
                    <a:xfrm>
                      <a:off x="0" y="0"/>
                      <a:ext cx="5073481" cy="74700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429125" cy="7229475"/>
            <wp:effectExtent l="1905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8"/>
                    <a:srcRect/>
                    <a:stretch>
                      <a:fillRect/>
                    </a:stretch>
                  </pic:blipFill>
                  <pic:spPr bwMode="auto">
                    <a:xfrm>
                      <a:off x="0" y="0"/>
                      <a:ext cx="4429125" cy="7229475"/>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366970" cy="7347600"/>
            <wp:effectExtent l="1905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9"/>
                    <a:srcRect/>
                    <a:stretch>
                      <a:fillRect/>
                    </a:stretch>
                  </pic:blipFill>
                  <pic:spPr bwMode="auto">
                    <a:xfrm>
                      <a:off x="0" y="0"/>
                      <a:ext cx="4366970" cy="73476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978418" cy="7376400"/>
            <wp:effectExtent l="1905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0"/>
                    <a:srcRect/>
                    <a:stretch>
                      <a:fillRect/>
                    </a:stretch>
                  </pic:blipFill>
                  <pic:spPr bwMode="auto">
                    <a:xfrm>
                      <a:off x="0" y="0"/>
                      <a:ext cx="4978418" cy="73764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870595" cy="7520400"/>
            <wp:effectExtent l="19050" t="0" r="620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1"/>
                    <a:srcRect/>
                    <a:stretch>
                      <a:fillRect/>
                    </a:stretch>
                  </pic:blipFill>
                  <pic:spPr bwMode="auto">
                    <a:xfrm>
                      <a:off x="0" y="0"/>
                      <a:ext cx="4870595" cy="75204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517358" cy="7311600"/>
            <wp:effectExtent l="1905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2"/>
                    <a:srcRect/>
                    <a:stretch>
                      <a:fillRect/>
                    </a:stretch>
                  </pic:blipFill>
                  <pic:spPr bwMode="auto">
                    <a:xfrm>
                      <a:off x="0" y="0"/>
                      <a:ext cx="4517358" cy="73116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788072" cy="7545600"/>
            <wp:effectExtent l="1905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63"/>
                    <a:srcRect/>
                    <a:stretch>
                      <a:fillRect/>
                    </a:stretch>
                  </pic:blipFill>
                  <pic:spPr bwMode="auto">
                    <a:xfrm>
                      <a:off x="0" y="0"/>
                      <a:ext cx="4788072" cy="75456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624323" cy="7243200"/>
            <wp:effectExtent l="19050" t="0" r="4827"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64"/>
                    <a:srcRect/>
                    <a:stretch>
                      <a:fillRect/>
                    </a:stretch>
                  </pic:blipFill>
                  <pic:spPr bwMode="auto">
                    <a:xfrm>
                      <a:off x="0" y="0"/>
                      <a:ext cx="4624323" cy="72432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5057825" cy="7221600"/>
            <wp:effectExtent l="19050" t="0" r="947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65"/>
                    <a:srcRect/>
                    <a:stretch>
                      <a:fillRect/>
                    </a:stretch>
                  </pic:blipFill>
                  <pic:spPr bwMode="auto">
                    <a:xfrm>
                      <a:off x="0" y="0"/>
                      <a:ext cx="5057825" cy="72216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804816" cy="7462800"/>
            <wp:effectExtent l="1905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66"/>
                    <a:srcRect/>
                    <a:stretch>
                      <a:fillRect/>
                    </a:stretch>
                  </pic:blipFill>
                  <pic:spPr bwMode="auto">
                    <a:xfrm>
                      <a:off x="0" y="0"/>
                      <a:ext cx="4804816" cy="74628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910865" cy="7480800"/>
            <wp:effectExtent l="19050" t="0" r="403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7"/>
                    <a:srcRect/>
                    <a:stretch>
                      <a:fillRect/>
                    </a:stretch>
                  </pic:blipFill>
                  <pic:spPr bwMode="auto">
                    <a:xfrm>
                      <a:off x="0" y="0"/>
                      <a:ext cx="4910865" cy="74808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5208407" cy="7232400"/>
            <wp:effectExtent l="1905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68"/>
                    <a:srcRect/>
                    <a:stretch>
                      <a:fillRect/>
                    </a:stretch>
                  </pic:blipFill>
                  <pic:spPr bwMode="auto">
                    <a:xfrm>
                      <a:off x="0" y="0"/>
                      <a:ext cx="5208407" cy="72324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5597858" cy="7210800"/>
            <wp:effectExtent l="19050" t="0" r="2842"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69"/>
                    <a:srcRect/>
                    <a:stretch>
                      <a:fillRect/>
                    </a:stretch>
                  </pic:blipFill>
                  <pic:spPr bwMode="auto">
                    <a:xfrm>
                      <a:off x="0" y="0"/>
                      <a:ext cx="5597858" cy="72108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5067467" cy="7434000"/>
            <wp:effectExtent l="1905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70"/>
                    <a:srcRect/>
                    <a:stretch>
                      <a:fillRect/>
                    </a:stretch>
                  </pic:blipFill>
                  <pic:spPr bwMode="auto">
                    <a:xfrm>
                      <a:off x="0" y="0"/>
                      <a:ext cx="5067467" cy="74340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511746" cy="7293600"/>
            <wp:effectExtent l="19050" t="0" r="3104"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71"/>
                    <a:srcRect/>
                    <a:stretch>
                      <a:fillRect/>
                    </a:stretch>
                  </pic:blipFill>
                  <pic:spPr bwMode="auto">
                    <a:xfrm>
                      <a:off x="0" y="0"/>
                      <a:ext cx="4511746" cy="72936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5103450" cy="7423200"/>
            <wp:effectExtent l="19050" t="0" r="195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72"/>
                    <a:srcRect/>
                    <a:stretch>
                      <a:fillRect/>
                    </a:stretch>
                  </pic:blipFill>
                  <pic:spPr bwMode="auto">
                    <a:xfrm>
                      <a:off x="0" y="0"/>
                      <a:ext cx="5103450" cy="74232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666769" cy="7225200"/>
            <wp:effectExtent l="19050" t="0" r="481"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73"/>
                    <a:srcRect/>
                    <a:stretch>
                      <a:fillRect/>
                    </a:stretch>
                  </pic:blipFill>
                  <pic:spPr bwMode="auto">
                    <a:xfrm>
                      <a:off x="0" y="0"/>
                      <a:ext cx="4666769" cy="7225200"/>
                    </a:xfrm>
                    <a:prstGeom prst="rect">
                      <a:avLst/>
                    </a:prstGeom>
                    <a:noFill/>
                    <a:ln w="9525">
                      <a:noFill/>
                      <a:miter lim="800000"/>
                      <a:headEnd/>
                      <a:tailEnd/>
                    </a:ln>
                  </pic:spPr>
                </pic:pic>
              </a:graphicData>
            </a:graphic>
          </wp:inline>
        </w:drawing>
      </w:r>
    </w:p>
    <w:p w:rsidR="000225FE" w:rsidRDefault="000225FE" w:rsidP="009768B6">
      <w:pPr>
        <w:pStyle w:val="aff0"/>
      </w:pPr>
    </w:p>
    <w:p w:rsidR="000225FE" w:rsidRDefault="000225FE" w:rsidP="009768B6">
      <w:pPr>
        <w:pStyle w:val="aff0"/>
      </w:pPr>
      <w:r>
        <w:rPr>
          <w:b w:val="0"/>
          <w:noProof/>
        </w:rPr>
        <w:lastRenderedPageBreak/>
        <w:drawing>
          <wp:inline distT="0" distB="0" distL="0" distR="0">
            <wp:extent cx="4802181" cy="7347600"/>
            <wp:effectExtent l="1905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74"/>
                    <a:srcRect/>
                    <a:stretch>
                      <a:fillRect/>
                    </a:stretch>
                  </pic:blipFill>
                  <pic:spPr bwMode="auto">
                    <a:xfrm>
                      <a:off x="0" y="0"/>
                      <a:ext cx="4802181" cy="7347600"/>
                    </a:xfrm>
                    <a:prstGeom prst="rect">
                      <a:avLst/>
                    </a:prstGeom>
                    <a:noFill/>
                    <a:ln w="9525">
                      <a:noFill/>
                      <a:miter lim="800000"/>
                      <a:headEnd/>
                      <a:tailEnd/>
                    </a:ln>
                  </pic:spPr>
                </pic:pic>
              </a:graphicData>
            </a:graphic>
          </wp:inline>
        </w:drawing>
      </w:r>
    </w:p>
    <w:p w:rsidR="00F2243C" w:rsidRDefault="00F2243C" w:rsidP="009768B6">
      <w:pPr>
        <w:pStyle w:val="aff0"/>
      </w:pPr>
      <w:r>
        <w:rPr>
          <w:b w:val="0"/>
          <w:noProof/>
        </w:rPr>
        <w:lastRenderedPageBreak/>
        <w:drawing>
          <wp:inline distT="0" distB="0" distL="0" distR="0">
            <wp:extent cx="4964574" cy="7434000"/>
            <wp:effectExtent l="19050" t="0" r="7476"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5"/>
                    <a:srcRect/>
                    <a:stretch>
                      <a:fillRect/>
                    </a:stretch>
                  </pic:blipFill>
                  <pic:spPr bwMode="auto">
                    <a:xfrm>
                      <a:off x="0" y="0"/>
                      <a:ext cx="4964574" cy="7434000"/>
                    </a:xfrm>
                    <a:prstGeom prst="rect">
                      <a:avLst/>
                    </a:prstGeom>
                    <a:noFill/>
                    <a:ln w="9525">
                      <a:noFill/>
                      <a:miter lim="800000"/>
                      <a:headEnd/>
                      <a:tailEnd/>
                    </a:ln>
                  </pic:spPr>
                </pic:pic>
              </a:graphicData>
            </a:graphic>
          </wp:inline>
        </w:drawing>
      </w:r>
    </w:p>
    <w:p w:rsidR="00F2243C" w:rsidRDefault="00F2243C" w:rsidP="009768B6">
      <w:pPr>
        <w:pStyle w:val="aff0"/>
      </w:pPr>
    </w:p>
    <w:p w:rsidR="00F2243C" w:rsidRDefault="00F2243C" w:rsidP="009768B6">
      <w:pPr>
        <w:pStyle w:val="aff0"/>
      </w:pPr>
      <w:r>
        <w:rPr>
          <w:b w:val="0"/>
          <w:noProof/>
        </w:rPr>
        <w:lastRenderedPageBreak/>
        <w:drawing>
          <wp:inline distT="0" distB="0" distL="0" distR="0">
            <wp:extent cx="4979217" cy="7556400"/>
            <wp:effectExtent l="1905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76"/>
                    <a:srcRect/>
                    <a:stretch>
                      <a:fillRect/>
                    </a:stretch>
                  </pic:blipFill>
                  <pic:spPr bwMode="auto">
                    <a:xfrm>
                      <a:off x="0" y="0"/>
                      <a:ext cx="4979217" cy="7556400"/>
                    </a:xfrm>
                    <a:prstGeom prst="rect">
                      <a:avLst/>
                    </a:prstGeom>
                    <a:noFill/>
                    <a:ln w="9525">
                      <a:noFill/>
                      <a:miter lim="800000"/>
                      <a:headEnd/>
                      <a:tailEnd/>
                    </a:ln>
                  </pic:spPr>
                </pic:pic>
              </a:graphicData>
            </a:graphic>
          </wp:inline>
        </w:drawing>
      </w:r>
    </w:p>
    <w:p w:rsidR="00F2243C" w:rsidRDefault="00F2243C" w:rsidP="009768B6">
      <w:pPr>
        <w:pStyle w:val="aff0"/>
      </w:pPr>
    </w:p>
    <w:p w:rsidR="00F2243C" w:rsidRDefault="00F2243C" w:rsidP="009768B6">
      <w:pPr>
        <w:pStyle w:val="aff0"/>
      </w:pPr>
      <w:r>
        <w:rPr>
          <w:b w:val="0"/>
          <w:noProof/>
        </w:rPr>
        <w:lastRenderedPageBreak/>
        <w:drawing>
          <wp:inline distT="0" distB="0" distL="0" distR="0">
            <wp:extent cx="4903977" cy="7329600"/>
            <wp:effectExtent l="1905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77"/>
                    <a:srcRect/>
                    <a:stretch>
                      <a:fillRect/>
                    </a:stretch>
                  </pic:blipFill>
                  <pic:spPr bwMode="auto">
                    <a:xfrm>
                      <a:off x="0" y="0"/>
                      <a:ext cx="4903977" cy="7329600"/>
                    </a:xfrm>
                    <a:prstGeom prst="rect">
                      <a:avLst/>
                    </a:prstGeom>
                    <a:noFill/>
                    <a:ln w="9525">
                      <a:noFill/>
                      <a:miter lim="800000"/>
                      <a:headEnd/>
                      <a:tailEnd/>
                    </a:ln>
                  </pic:spPr>
                </pic:pic>
              </a:graphicData>
            </a:graphic>
          </wp:inline>
        </w:drawing>
      </w:r>
    </w:p>
    <w:p w:rsidR="00F2243C" w:rsidRDefault="00F2243C" w:rsidP="009768B6">
      <w:pPr>
        <w:pStyle w:val="aff0"/>
      </w:pPr>
    </w:p>
    <w:p w:rsidR="00F2243C" w:rsidRDefault="00F2243C" w:rsidP="009768B6">
      <w:pPr>
        <w:pStyle w:val="aff0"/>
      </w:pPr>
      <w:r>
        <w:rPr>
          <w:b w:val="0"/>
          <w:noProof/>
        </w:rPr>
        <w:lastRenderedPageBreak/>
        <w:drawing>
          <wp:inline distT="0" distB="0" distL="0" distR="0">
            <wp:extent cx="4884128" cy="7527600"/>
            <wp:effectExtent l="1905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78"/>
                    <a:srcRect/>
                    <a:stretch>
                      <a:fillRect/>
                    </a:stretch>
                  </pic:blipFill>
                  <pic:spPr bwMode="auto">
                    <a:xfrm>
                      <a:off x="0" y="0"/>
                      <a:ext cx="4884128" cy="7527600"/>
                    </a:xfrm>
                    <a:prstGeom prst="rect">
                      <a:avLst/>
                    </a:prstGeom>
                    <a:noFill/>
                    <a:ln w="9525">
                      <a:noFill/>
                      <a:miter lim="800000"/>
                      <a:headEnd/>
                      <a:tailEnd/>
                    </a:ln>
                  </pic:spPr>
                </pic:pic>
              </a:graphicData>
            </a:graphic>
          </wp:inline>
        </w:drawing>
      </w:r>
    </w:p>
    <w:p w:rsidR="00F2243C" w:rsidRDefault="00F2243C" w:rsidP="009768B6">
      <w:pPr>
        <w:pStyle w:val="aff0"/>
      </w:pPr>
    </w:p>
    <w:p w:rsidR="009D31F0" w:rsidRDefault="009D31F0" w:rsidP="009768B6">
      <w:pPr>
        <w:pStyle w:val="aff0"/>
      </w:pPr>
    </w:p>
    <w:p w:rsidR="00F2243C" w:rsidRDefault="00F2243C" w:rsidP="009768B6">
      <w:pPr>
        <w:pStyle w:val="aff0"/>
      </w:pPr>
      <w:r>
        <w:rPr>
          <w:b w:val="0"/>
          <w:noProof/>
        </w:rPr>
        <w:lastRenderedPageBreak/>
        <w:drawing>
          <wp:inline distT="0" distB="0" distL="0" distR="0">
            <wp:extent cx="4835958" cy="7434000"/>
            <wp:effectExtent l="19050" t="0" r="2742"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79"/>
                    <a:srcRect/>
                    <a:stretch>
                      <a:fillRect/>
                    </a:stretch>
                  </pic:blipFill>
                  <pic:spPr bwMode="auto">
                    <a:xfrm>
                      <a:off x="0" y="0"/>
                      <a:ext cx="4835958" cy="7434000"/>
                    </a:xfrm>
                    <a:prstGeom prst="rect">
                      <a:avLst/>
                    </a:prstGeom>
                    <a:noFill/>
                    <a:ln w="9525">
                      <a:noFill/>
                      <a:miter lim="800000"/>
                      <a:headEnd/>
                      <a:tailEnd/>
                    </a:ln>
                  </pic:spPr>
                </pic:pic>
              </a:graphicData>
            </a:graphic>
          </wp:inline>
        </w:drawing>
      </w:r>
    </w:p>
    <w:p w:rsidR="00F2243C" w:rsidRDefault="00F2243C" w:rsidP="009768B6">
      <w:pPr>
        <w:pStyle w:val="aff0"/>
      </w:pPr>
    </w:p>
    <w:p w:rsidR="00F2243C" w:rsidRDefault="00F2243C" w:rsidP="009768B6">
      <w:pPr>
        <w:pStyle w:val="aff0"/>
      </w:pPr>
      <w:r>
        <w:rPr>
          <w:b w:val="0"/>
          <w:noProof/>
        </w:rPr>
        <w:lastRenderedPageBreak/>
        <w:drawing>
          <wp:inline distT="0" distB="0" distL="0" distR="0">
            <wp:extent cx="5182693" cy="7250400"/>
            <wp:effectExtent l="1905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80"/>
                    <a:srcRect/>
                    <a:stretch>
                      <a:fillRect/>
                    </a:stretch>
                  </pic:blipFill>
                  <pic:spPr bwMode="auto">
                    <a:xfrm>
                      <a:off x="0" y="0"/>
                      <a:ext cx="5182693" cy="7250400"/>
                    </a:xfrm>
                    <a:prstGeom prst="rect">
                      <a:avLst/>
                    </a:prstGeom>
                    <a:noFill/>
                    <a:ln w="9525">
                      <a:noFill/>
                      <a:miter lim="800000"/>
                      <a:headEnd/>
                      <a:tailEnd/>
                    </a:ln>
                  </pic:spPr>
                </pic:pic>
              </a:graphicData>
            </a:graphic>
          </wp:inline>
        </w:drawing>
      </w:r>
    </w:p>
    <w:p w:rsidR="00F2243C" w:rsidRDefault="00F2243C" w:rsidP="009768B6">
      <w:pPr>
        <w:pStyle w:val="aff0"/>
      </w:pPr>
    </w:p>
    <w:p w:rsidR="00F2243C" w:rsidRDefault="00F2243C" w:rsidP="009768B6">
      <w:pPr>
        <w:pStyle w:val="aff0"/>
      </w:pPr>
      <w:r>
        <w:rPr>
          <w:b w:val="0"/>
          <w:noProof/>
        </w:rPr>
        <w:lastRenderedPageBreak/>
        <w:drawing>
          <wp:inline distT="0" distB="0" distL="0" distR="0">
            <wp:extent cx="5476590" cy="7430400"/>
            <wp:effectExtent l="1905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81"/>
                    <a:srcRect/>
                    <a:stretch>
                      <a:fillRect/>
                    </a:stretch>
                  </pic:blipFill>
                  <pic:spPr bwMode="auto">
                    <a:xfrm>
                      <a:off x="0" y="0"/>
                      <a:ext cx="5476590" cy="7430400"/>
                    </a:xfrm>
                    <a:prstGeom prst="rect">
                      <a:avLst/>
                    </a:prstGeom>
                    <a:noFill/>
                    <a:ln w="9525">
                      <a:noFill/>
                      <a:miter lim="800000"/>
                      <a:headEnd/>
                      <a:tailEnd/>
                    </a:ln>
                  </pic:spPr>
                </pic:pic>
              </a:graphicData>
            </a:graphic>
          </wp:inline>
        </w:drawing>
      </w:r>
    </w:p>
    <w:p w:rsidR="00F2243C" w:rsidRDefault="00F2243C" w:rsidP="009768B6">
      <w:pPr>
        <w:pStyle w:val="aff0"/>
      </w:pPr>
    </w:p>
    <w:p w:rsidR="00F2243C" w:rsidRDefault="00F2243C" w:rsidP="009768B6">
      <w:pPr>
        <w:pStyle w:val="aff0"/>
      </w:pPr>
      <w:r>
        <w:rPr>
          <w:b w:val="0"/>
          <w:noProof/>
        </w:rPr>
        <w:lastRenderedPageBreak/>
        <w:drawing>
          <wp:inline distT="0" distB="0" distL="0" distR="0">
            <wp:extent cx="4457032" cy="7272000"/>
            <wp:effectExtent l="19050" t="0" r="668"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82"/>
                    <a:srcRect/>
                    <a:stretch>
                      <a:fillRect/>
                    </a:stretch>
                  </pic:blipFill>
                  <pic:spPr bwMode="auto">
                    <a:xfrm>
                      <a:off x="0" y="0"/>
                      <a:ext cx="4457032" cy="7272000"/>
                    </a:xfrm>
                    <a:prstGeom prst="rect">
                      <a:avLst/>
                    </a:prstGeom>
                    <a:noFill/>
                    <a:ln w="9525">
                      <a:noFill/>
                      <a:miter lim="800000"/>
                      <a:headEnd/>
                      <a:tailEnd/>
                    </a:ln>
                  </pic:spPr>
                </pic:pic>
              </a:graphicData>
            </a:graphic>
          </wp:inline>
        </w:drawing>
      </w:r>
    </w:p>
    <w:p w:rsidR="00F2243C" w:rsidRDefault="00F2243C" w:rsidP="009768B6">
      <w:pPr>
        <w:pStyle w:val="aff0"/>
      </w:pPr>
    </w:p>
    <w:p w:rsidR="00F2243C" w:rsidRDefault="00F2243C" w:rsidP="009768B6">
      <w:pPr>
        <w:pStyle w:val="aff0"/>
      </w:pPr>
      <w:r>
        <w:rPr>
          <w:b w:val="0"/>
          <w:noProof/>
        </w:rPr>
        <w:lastRenderedPageBreak/>
        <w:drawing>
          <wp:inline distT="0" distB="0" distL="0" distR="0">
            <wp:extent cx="5508575" cy="7545600"/>
            <wp:effectExtent l="1905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83"/>
                    <a:srcRect/>
                    <a:stretch>
                      <a:fillRect/>
                    </a:stretch>
                  </pic:blipFill>
                  <pic:spPr bwMode="auto">
                    <a:xfrm>
                      <a:off x="0" y="0"/>
                      <a:ext cx="5508575" cy="7545600"/>
                    </a:xfrm>
                    <a:prstGeom prst="rect">
                      <a:avLst/>
                    </a:prstGeom>
                    <a:noFill/>
                    <a:ln w="9525">
                      <a:noFill/>
                      <a:miter lim="800000"/>
                      <a:headEnd/>
                      <a:tailEnd/>
                    </a:ln>
                  </pic:spPr>
                </pic:pic>
              </a:graphicData>
            </a:graphic>
          </wp:inline>
        </w:drawing>
      </w:r>
    </w:p>
    <w:p w:rsidR="00F2243C" w:rsidRDefault="00F2243C" w:rsidP="009768B6">
      <w:pPr>
        <w:pStyle w:val="aff0"/>
      </w:pPr>
    </w:p>
    <w:p w:rsidR="00F2243C" w:rsidRDefault="00F2243C" w:rsidP="009768B6">
      <w:pPr>
        <w:pStyle w:val="aff0"/>
      </w:pPr>
      <w:r>
        <w:rPr>
          <w:b w:val="0"/>
          <w:noProof/>
        </w:rPr>
        <w:lastRenderedPageBreak/>
        <w:drawing>
          <wp:inline distT="0" distB="0" distL="0" distR="0">
            <wp:extent cx="5071777" cy="7214400"/>
            <wp:effectExtent l="1905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84"/>
                    <a:srcRect/>
                    <a:stretch>
                      <a:fillRect/>
                    </a:stretch>
                  </pic:blipFill>
                  <pic:spPr bwMode="auto">
                    <a:xfrm>
                      <a:off x="0" y="0"/>
                      <a:ext cx="5071777" cy="7214400"/>
                    </a:xfrm>
                    <a:prstGeom prst="rect">
                      <a:avLst/>
                    </a:prstGeom>
                    <a:noFill/>
                    <a:ln w="9525">
                      <a:noFill/>
                      <a:miter lim="800000"/>
                      <a:headEnd/>
                      <a:tailEnd/>
                    </a:ln>
                  </pic:spPr>
                </pic:pic>
              </a:graphicData>
            </a:graphic>
          </wp:inline>
        </w:drawing>
      </w:r>
    </w:p>
    <w:p w:rsidR="00F2243C" w:rsidRDefault="00F2243C" w:rsidP="009768B6">
      <w:pPr>
        <w:pStyle w:val="aff0"/>
      </w:pPr>
    </w:p>
    <w:p w:rsidR="00F2243C" w:rsidRDefault="00F2243C" w:rsidP="009768B6">
      <w:pPr>
        <w:pStyle w:val="aff0"/>
      </w:pPr>
      <w:r>
        <w:rPr>
          <w:b w:val="0"/>
          <w:noProof/>
        </w:rPr>
        <w:lastRenderedPageBreak/>
        <w:drawing>
          <wp:inline distT="0" distB="0" distL="0" distR="0">
            <wp:extent cx="5017641" cy="7300800"/>
            <wp:effectExtent l="1905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85"/>
                    <a:srcRect/>
                    <a:stretch>
                      <a:fillRect/>
                    </a:stretch>
                  </pic:blipFill>
                  <pic:spPr bwMode="auto">
                    <a:xfrm>
                      <a:off x="0" y="0"/>
                      <a:ext cx="5017641" cy="7300800"/>
                    </a:xfrm>
                    <a:prstGeom prst="rect">
                      <a:avLst/>
                    </a:prstGeom>
                    <a:noFill/>
                    <a:ln w="9525">
                      <a:noFill/>
                      <a:miter lim="800000"/>
                      <a:headEnd/>
                      <a:tailEnd/>
                    </a:ln>
                  </pic:spPr>
                </pic:pic>
              </a:graphicData>
            </a:graphic>
          </wp:inline>
        </w:drawing>
      </w:r>
    </w:p>
    <w:p w:rsidR="009D31F0" w:rsidRPr="00CA0E8C" w:rsidRDefault="009D31F0" w:rsidP="009768B6">
      <w:pPr>
        <w:pStyle w:val="aff0"/>
      </w:pPr>
    </w:p>
    <w:sectPr w:rsidR="009D31F0" w:rsidRPr="00CA0E8C" w:rsidSect="00637D5C">
      <w:headerReference w:type="even" r:id="rId186"/>
      <w:headerReference w:type="default" r:id="rId187"/>
      <w:footerReference w:type="even" r:id="rId188"/>
      <w:footerReference w:type="default" r:id="rId189"/>
      <w:headerReference w:type="first" r:id="rId190"/>
      <w:pgSz w:w="11907" w:h="16840" w:code="9"/>
      <w:pgMar w:top="851" w:right="567" w:bottom="709" w:left="1440" w:header="397" w:footer="62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5552" w:rsidRDefault="00E25552">
      <w:r>
        <w:separator/>
      </w:r>
    </w:p>
  </w:endnote>
  <w:endnote w:type="continuationSeparator" w:id="0">
    <w:p w:rsidR="00E25552" w:rsidRDefault="00E255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Courier New"/>
    <w:charset w:val="00"/>
    <w:family w:val="auto"/>
    <w:pitch w:val="variable"/>
    <w:sig w:usb0="00000003"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Sans Serif">
    <w:panose1 w:val="00000000000000000000"/>
    <w:charset w:val="4D"/>
    <w:family w:val="swiss"/>
    <w:notTrueType/>
    <w:pitch w:val="variable"/>
    <w:sig w:usb0="00000003" w:usb1="00000000" w:usb2="00000000" w:usb3="00000000" w:csb0="00000001" w:csb1="00000000"/>
  </w:font>
  <w:font w:name="Arial, Tahoma,Sans-serif">
    <w:altName w:val="Times New Roman"/>
    <w:panose1 w:val="00000000000000000000"/>
    <w:charset w:val="00"/>
    <w:family w:val="roman"/>
    <w:notTrueType/>
    <w:pitch w:val="default"/>
    <w:sig w:usb0="00000003" w:usb1="00000000" w:usb2="00000000" w:usb3="00000000" w:csb0="00000001" w:csb1="00000000"/>
  </w:font>
  <w:font w:name="Consultant">
    <w:altName w:val="Courier New"/>
    <w:charset w:val="CC"/>
    <w:family w:val="modern"/>
    <w:pitch w:val="fixed"/>
    <w:sig w:usb0="00000203" w:usb1="00000000" w:usb2="00000000" w:usb3="00000000" w:csb0="00000005" w:csb1="00000000"/>
  </w:font>
  <w:font w:name="B52">
    <w:altName w:val="Courier New"/>
    <w:charset w:val="00"/>
    <w:family w:val="decorative"/>
    <w:pitch w:val="variable"/>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AdverGothic">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2A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Default="002A481F">
    <w:pPr>
      <w:pStyle w:val="af"/>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rsidR="002A481F" w:rsidRDefault="002A481F">
    <w:pPr>
      <w:pStyle w:val="af"/>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Default="002A481F">
    <w:pPr>
      <w:pStyle w:val="af"/>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sidR="00785645">
      <w:rPr>
        <w:rStyle w:val="ae"/>
        <w:noProof/>
      </w:rPr>
      <w:t>44</w:t>
    </w:r>
    <w:r>
      <w:rPr>
        <w:rStyle w:val="ae"/>
      </w:rPr>
      <w:fldChar w:fldCharType="end"/>
    </w:r>
  </w:p>
  <w:p w:rsidR="002A481F" w:rsidRDefault="002A481F">
    <w:pPr>
      <w:pStyle w:val="af"/>
    </w:pPr>
    <w:r>
      <w:rPr>
        <w:b/>
        <w:vanish/>
        <w:sz w:val="40"/>
      </w:rPr>
      <w:pgNum/>
    </w:r>
    <w:r>
      <w:rPr>
        <w:rFonts w:ascii="Arial" w:hAnsi="Arial"/>
        <w:b/>
        <w:vanish/>
        <w:sz w:val="24"/>
      </w:rPr>
      <w:pgNum/>
    </w:r>
    <w:r>
      <w:rPr>
        <w:sz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Default="002A481F">
    <w:pPr>
      <w:pStyle w:val="af"/>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rsidR="002A481F" w:rsidRDefault="002A481F">
    <w:pPr>
      <w:pStyle w:val="af"/>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Default="002A481F">
    <w:pPr>
      <w:pStyle w:val="af"/>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sidR="00785645">
      <w:rPr>
        <w:rStyle w:val="ae"/>
        <w:noProof/>
      </w:rPr>
      <w:t>126</w:t>
    </w:r>
    <w:r>
      <w:rPr>
        <w:rStyle w:val="ae"/>
      </w:rPr>
      <w:fldChar w:fldCharType="end"/>
    </w:r>
  </w:p>
  <w:p w:rsidR="002A481F" w:rsidRDefault="002A481F">
    <w:pPr>
      <w:pStyle w:val="af"/>
    </w:pPr>
    <w:r>
      <w:rPr>
        <w:b/>
        <w:vanish/>
        <w:sz w:val="40"/>
      </w:rPr>
      <w:pgNum/>
    </w:r>
    <w:r>
      <w:rPr>
        <w:rFonts w:ascii="Arial" w:hAnsi="Arial"/>
        <w:b/>
        <w:vanish/>
        <w:sz w:val="24"/>
      </w:rPr>
      <w:pgNum/>
    </w:r>
    <w:r>
      <w:rPr>
        <w:sz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5552" w:rsidRDefault="00E25552">
      <w:r>
        <w:separator/>
      </w:r>
    </w:p>
  </w:footnote>
  <w:footnote w:type="continuationSeparator" w:id="0">
    <w:p w:rsidR="00E25552" w:rsidRDefault="00E255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Default="002A481F">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rsidR="002A481F" w:rsidRDefault="002A481F">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Pr="000D054D" w:rsidRDefault="002A481F">
    <w:pPr>
      <w:pStyle w:val="ac"/>
      <w:tabs>
        <w:tab w:val="clear" w:pos="4153"/>
        <w:tab w:val="clear" w:pos="8306"/>
        <w:tab w:val="right" w:pos="9639"/>
      </w:tabs>
      <w:rPr>
        <w:u w:val="single"/>
      </w:rPr>
    </w:pPr>
    <w:r w:rsidRPr="000D054D">
      <w:rPr>
        <w:sz w:val="16"/>
        <w:u w:val="single"/>
      </w:rPr>
      <w:tab/>
    </w:r>
  </w:p>
  <w:p w:rsidR="002A481F" w:rsidRDefault="002A481F">
    <w:pPr>
      <w:pStyle w:val="ac"/>
      <w:rPr>
        <w:sz w:val="1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Pr="0020345D" w:rsidRDefault="002A481F" w:rsidP="00FA5A7F">
    <w:pPr>
      <w:pStyle w:val="ac"/>
      <w:tabs>
        <w:tab w:val="clear" w:pos="4153"/>
        <w:tab w:val="clear" w:pos="8306"/>
        <w:tab w:val="right" w:pos="9639"/>
      </w:tabs>
      <w:rPr>
        <w:color w:val="FFFFFF"/>
        <w:u w:val="single"/>
      </w:rPr>
    </w:pPr>
  </w:p>
  <w:p w:rsidR="002A481F" w:rsidRPr="0020345D" w:rsidRDefault="002A481F" w:rsidP="00FA5A7F">
    <w:pPr>
      <w:pStyle w:val="ac"/>
      <w:tabs>
        <w:tab w:val="clear" w:pos="4153"/>
        <w:tab w:val="clear" w:pos="8306"/>
        <w:tab w:val="right" w:pos="9639"/>
      </w:tabs>
      <w:rPr>
        <w:color w:val="FFFFFF"/>
        <w:u w:val="single"/>
      </w:rPr>
    </w:pPr>
    <w:r w:rsidRPr="0020345D">
      <w:rPr>
        <w:i/>
        <w:color w:val="FFFFFF"/>
        <w:sz w:val="16"/>
        <w:u w:val="single"/>
      </w:rPr>
      <w:t>ООО «Юридическое агентство ЮНЭКС»</w:t>
    </w:r>
    <w:r w:rsidRPr="0020345D">
      <w:rPr>
        <w:color w:val="FFFFFF"/>
        <w:sz w:val="16"/>
        <w:u w:val="single"/>
      </w:rPr>
      <w:t xml:space="preserve"> </w:t>
    </w:r>
    <w:r w:rsidRPr="0020345D">
      <w:rPr>
        <w:color w:val="FFFFFF"/>
        <w:sz w:val="16"/>
        <w:u w:val="single"/>
      </w:rPr>
      <w:tab/>
      <w:t>Отчет № 76-10</w:t>
    </w:r>
  </w:p>
  <w:p w:rsidR="002A481F" w:rsidRDefault="002A481F" w:rsidP="00FA5A7F">
    <w:pPr>
      <w:pStyle w:val="ac"/>
      <w:rPr>
        <w:sz w:val="12"/>
      </w:rPr>
    </w:pPr>
  </w:p>
  <w:p w:rsidR="002A481F" w:rsidRDefault="002A481F">
    <w:pPr>
      <w:pStyle w:val="ac"/>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Default="002A481F">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Pr>
        <w:rStyle w:val="ae"/>
        <w:noProof/>
      </w:rPr>
      <w:t>1</w:t>
    </w:r>
    <w:r>
      <w:rPr>
        <w:rStyle w:val="ae"/>
      </w:rPr>
      <w:fldChar w:fldCharType="end"/>
    </w:r>
  </w:p>
  <w:p w:rsidR="002A481F" w:rsidRDefault="002A481F">
    <w:pPr>
      <w:pStyle w:val="ac"/>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Pr="000D054D" w:rsidRDefault="002A481F">
    <w:pPr>
      <w:pStyle w:val="ac"/>
      <w:tabs>
        <w:tab w:val="clear" w:pos="4153"/>
        <w:tab w:val="clear" w:pos="8306"/>
        <w:tab w:val="right" w:pos="9639"/>
      </w:tabs>
      <w:rPr>
        <w:u w:val="single"/>
      </w:rPr>
    </w:pPr>
    <w:r w:rsidRPr="000D054D">
      <w:rPr>
        <w:sz w:val="16"/>
        <w:u w:val="single"/>
      </w:rPr>
      <w:tab/>
    </w:r>
  </w:p>
  <w:p w:rsidR="002A481F" w:rsidRDefault="002A481F">
    <w:pPr>
      <w:pStyle w:val="ac"/>
      <w:rPr>
        <w:sz w:val="1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81F" w:rsidRPr="0020345D" w:rsidRDefault="002A481F" w:rsidP="00FA5A7F">
    <w:pPr>
      <w:pStyle w:val="ac"/>
      <w:tabs>
        <w:tab w:val="clear" w:pos="4153"/>
        <w:tab w:val="clear" w:pos="8306"/>
        <w:tab w:val="right" w:pos="9639"/>
      </w:tabs>
      <w:rPr>
        <w:color w:val="FFFFFF"/>
        <w:u w:val="single"/>
      </w:rPr>
    </w:pPr>
  </w:p>
  <w:p w:rsidR="002A481F" w:rsidRPr="0020345D" w:rsidRDefault="002A481F" w:rsidP="00FA5A7F">
    <w:pPr>
      <w:pStyle w:val="ac"/>
      <w:tabs>
        <w:tab w:val="clear" w:pos="4153"/>
        <w:tab w:val="clear" w:pos="8306"/>
        <w:tab w:val="right" w:pos="9639"/>
      </w:tabs>
      <w:rPr>
        <w:color w:val="FFFFFF"/>
        <w:u w:val="single"/>
      </w:rPr>
    </w:pPr>
    <w:r w:rsidRPr="0020345D">
      <w:rPr>
        <w:i/>
        <w:color w:val="FFFFFF"/>
        <w:sz w:val="16"/>
        <w:u w:val="single"/>
      </w:rPr>
      <w:t>ООО «Юридическое агентство ЮНЭКС»</w:t>
    </w:r>
    <w:r w:rsidRPr="0020345D">
      <w:rPr>
        <w:color w:val="FFFFFF"/>
        <w:sz w:val="16"/>
        <w:u w:val="single"/>
      </w:rPr>
      <w:t xml:space="preserve"> </w:t>
    </w:r>
    <w:r w:rsidRPr="0020345D">
      <w:rPr>
        <w:color w:val="FFFFFF"/>
        <w:sz w:val="16"/>
        <w:u w:val="single"/>
      </w:rPr>
      <w:tab/>
      <w:t>Отчет № 76-10</w:t>
    </w:r>
  </w:p>
  <w:p w:rsidR="002A481F" w:rsidRDefault="002A481F" w:rsidP="00FA5A7F">
    <w:pPr>
      <w:pStyle w:val="ac"/>
      <w:rPr>
        <w:sz w:val="12"/>
      </w:rPr>
    </w:pPr>
  </w:p>
  <w:p w:rsidR="002A481F" w:rsidRDefault="002A481F">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5pt;height:11.5pt" o:bullet="t">
        <v:imagedata r:id="rId1" o:title="BD14578_"/>
      </v:shape>
    </w:pict>
  </w:numPicBullet>
  <w:numPicBullet w:numPicBulletId="1">
    <w:pict>
      <v:shape id="_x0000_i1029" type="#_x0000_t75" style="width:13.5pt;height:13.5pt" o:bullet="t">
        <v:imagedata r:id="rId2" o:title="BD21329_"/>
      </v:shape>
    </w:pict>
  </w:numPicBullet>
  <w:abstractNum w:abstractNumId="0">
    <w:nsid w:val="FFFFFF7C"/>
    <w:multiLevelType w:val="singleLevel"/>
    <w:tmpl w:val="8EF836C6"/>
    <w:lvl w:ilvl="0">
      <w:start w:val="1"/>
      <w:numFmt w:val="decimal"/>
      <w:pStyle w:val="5"/>
      <w:lvlText w:val="%1."/>
      <w:lvlJc w:val="left"/>
      <w:pPr>
        <w:tabs>
          <w:tab w:val="num" w:pos="1492"/>
        </w:tabs>
        <w:ind w:left="1492" w:hanging="360"/>
      </w:pPr>
    </w:lvl>
  </w:abstractNum>
  <w:abstractNum w:abstractNumId="1">
    <w:nsid w:val="FFFFFF7F"/>
    <w:multiLevelType w:val="singleLevel"/>
    <w:tmpl w:val="7D8014B6"/>
    <w:lvl w:ilvl="0">
      <w:start w:val="1"/>
      <w:numFmt w:val="decimal"/>
      <w:pStyle w:val="2"/>
      <w:lvlText w:val="%1."/>
      <w:lvlJc w:val="left"/>
      <w:pPr>
        <w:tabs>
          <w:tab w:val="num" w:pos="643"/>
        </w:tabs>
        <w:ind w:left="643" w:hanging="360"/>
      </w:pPr>
    </w:lvl>
  </w:abstractNum>
  <w:abstractNum w:abstractNumId="2">
    <w:nsid w:val="00000002"/>
    <w:multiLevelType w:val="multilevel"/>
    <w:tmpl w:val="00000002"/>
    <w:name w:val="WWNum4"/>
    <w:lvl w:ilvl="0">
      <w:start w:val="1"/>
      <w:numFmt w:val="bullet"/>
      <w:lvlText w:val=""/>
      <w:lvlJc w:val="left"/>
      <w:pPr>
        <w:tabs>
          <w:tab w:val="num" w:pos="0"/>
        </w:tabs>
        <w:ind w:left="0" w:firstLine="0"/>
      </w:pPr>
      <w:rPr>
        <w:rFonts w:ascii="Symbol" w:hAnsi="Symbol"/>
      </w:rPr>
    </w:lvl>
    <w:lvl w:ilvl="1">
      <w:start w:val="1"/>
      <w:numFmt w:val="decimal"/>
      <w:lvlText w:val="%2."/>
      <w:lvlJc w:val="left"/>
      <w:pPr>
        <w:tabs>
          <w:tab w:val="num" w:pos="0"/>
        </w:tabs>
        <w:ind w:left="0" w:firstLine="0"/>
      </w:pPr>
    </w:lvl>
    <w:lvl w:ilvl="2">
      <w:start w:val="1"/>
      <w:numFmt w:val="decimal"/>
      <w:lvlText w:val="%2.%3."/>
      <w:lvlJc w:val="left"/>
      <w:pPr>
        <w:tabs>
          <w:tab w:val="num" w:pos="0"/>
        </w:tabs>
        <w:ind w:left="0" w:firstLine="0"/>
      </w:pPr>
    </w:lvl>
    <w:lvl w:ilvl="3">
      <w:start w:val="1"/>
      <w:numFmt w:val="decimal"/>
      <w:lvlText w:val="%2.%3.%4."/>
      <w:lvlJc w:val="left"/>
      <w:pPr>
        <w:tabs>
          <w:tab w:val="num" w:pos="0"/>
        </w:tabs>
        <w:ind w:left="0" w:firstLine="0"/>
      </w:pPr>
    </w:lvl>
    <w:lvl w:ilvl="4">
      <w:start w:val="1"/>
      <w:numFmt w:val="decimal"/>
      <w:lvlText w:val="%2.%3.%4.%5."/>
      <w:lvlJc w:val="left"/>
      <w:pPr>
        <w:tabs>
          <w:tab w:val="num" w:pos="0"/>
        </w:tabs>
        <w:ind w:left="0" w:firstLine="0"/>
      </w:pPr>
    </w:lvl>
    <w:lvl w:ilvl="5">
      <w:start w:val="1"/>
      <w:numFmt w:val="decimal"/>
      <w:lvlText w:val="%2.%3.%4.%5.%6."/>
      <w:lvlJc w:val="left"/>
      <w:pPr>
        <w:tabs>
          <w:tab w:val="num" w:pos="0"/>
        </w:tabs>
        <w:ind w:left="0" w:firstLine="0"/>
      </w:pPr>
    </w:lvl>
    <w:lvl w:ilvl="6">
      <w:start w:val="1"/>
      <w:numFmt w:val="decimal"/>
      <w:lvlText w:val="%2.%3.%4.%5.%6.%7."/>
      <w:lvlJc w:val="left"/>
      <w:pPr>
        <w:tabs>
          <w:tab w:val="num" w:pos="0"/>
        </w:tabs>
        <w:ind w:left="0" w:firstLine="0"/>
      </w:pPr>
    </w:lvl>
    <w:lvl w:ilvl="7">
      <w:start w:val="1"/>
      <w:numFmt w:val="decimal"/>
      <w:lvlText w:val="%2.%3.%4.%5.%6.%7.%8."/>
      <w:lvlJc w:val="left"/>
      <w:pPr>
        <w:tabs>
          <w:tab w:val="num" w:pos="0"/>
        </w:tabs>
        <w:ind w:left="0" w:firstLine="0"/>
      </w:pPr>
    </w:lvl>
    <w:lvl w:ilvl="8">
      <w:start w:val="1"/>
      <w:numFmt w:val="decimal"/>
      <w:lvlText w:val="%2.%3.%4.%5.%6.%7.%8.%9."/>
      <w:lvlJc w:val="left"/>
      <w:pPr>
        <w:tabs>
          <w:tab w:val="num" w:pos="0"/>
        </w:tabs>
        <w:ind w:left="0" w:firstLine="0"/>
      </w:pPr>
    </w:lvl>
  </w:abstractNum>
  <w:abstractNum w:abstractNumId="3">
    <w:nsid w:val="0000000C"/>
    <w:multiLevelType w:val="multilevel"/>
    <w:tmpl w:val="0000000C"/>
    <w:name w:val="WWNum18"/>
    <w:lvl w:ilvl="0">
      <w:start w:val="1"/>
      <w:numFmt w:val="bullet"/>
      <w:lvlText w:val=""/>
      <w:lvlJc w:val="left"/>
      <w:pPr>
        <w:tabs>
          <w:tab w:val="num" w:pos="0"/>
        </w:tabs>
        <w:ind w:left="0" w:firstLine="0"/>
      </w:pPr>
      <w:rPr>
        <w:rFonts w:ascii="Symbol" w:hAnsi="Symbol" w:cs="OpenSymbol"/>
      </w:rPr>
    </w:lvl>
    <w:lvl w:ilvl="1">
      <w:start w:val="1"/>
      <w:numFmt w:val="bullet"/>
      <w:lvlText w:val="◦"/>
      <w:lvlJc w:val="left"/>
      <w:pPr>
        <w:tabs>
          <w:tab w:val="num" w:pos="0"/>
        </w:tabs>
        <w:ind w:left="0" w:firstLine="0"/>
      </w:pPr>
      <w:rPr>
        <w:rFonts w:ascii="OpenSymbol" w:hAnsi="OpenSymbol" w:cs="OpenSymbol"/>
      </w:rPr>
    </w:lvl>
    <w:lvl w:ilvl="2">
      <w:start w:val="1"/>
      <w:numFmt w:val="bullet"/>
      <w:lvlText w:val="▪"/>
      <w:lvlJc w:val="left"/>
      <w:pPr>
        <w:tabs>
          <w:tab w:val="num" w:pos="0"/>
        </w:tabs>
        <w:ind w:left="0" w:firstLine="0"/>
      </w:pPr>
      <w:rPr>
        <w:rFonts w:ascii="OpenSymbol" w:hAnsi="OpenSymbol" w:cs="OpenSymbol"/>
      </w:rPr>
    </w:lvl>
    <w:lvl w:ilvl="3">
      <w:start w:val="1"/>
      <w:numFmt w:val="bullet"/>
      <w:lvlText w:val=""/>
      <w:lvlJc w:val="left"/>
      <w:pPr>
        <w:tabs>
          <w:tab w:val="num" w:pos="0"/>
        </w:tabs>
        <w:ind w:left="0" w:firstLine="0"/>
      </w:pPr>
      <w:rPr>
        <w:rFonts w:ascii="Symbol" w:hAnsi="Symbol" w:cs="OpenSymbol"/>
      </w:rPr>
    </w:lvl>
    <w:lvl w:ilvl="4">
      <w:start w:val="1"/>
      <w:numFmt w:val="bullet"/>
      <w:lvlText w:val="◦"/>
      <w:lvlJc w:val="left"/>
      <w:pPr>
        <w:tabs>
          <w:tab w:val="num" w:pos="0"/>
        </w:tabs>
        <w:ind w:left="0" w:firstLine="0"/>
      </w:pPr>
      <w:rPr>
        <w:rFonts w:ascii="OpenSymbol" w:hAnsi="OpenSymbol" w:cs="OpenSymbol"/>
      </w:rPr>
    </w:lvl>
    <w:lvl w:ilvl="5">
      <w:start w:val="1"/>
      <w:numFmt w:val="bullet"/>
      <w:lvlText w:val="▪"/>
      <w:lvlJc w:val="left"/>
      <w:pPr>
        <w:tabs>
          <w:tab w:val="num" w:pos="0"/>
        </w:tabs>
        <w:ind w:left="0" w:firstLine="0"/>
      </w:pPr>
      <w:rPr>
        <w:rFonts w:ascii="OpenSymbol" w:hAnsi="OpenSymbol" w:cs="OpenSymbol"/>
      </w:rPr>
    </w:lvl>
    <w:lvl w:ilvl="6">
      <w:start w:val="1"/>
      <w:numFmt w:val="bullet"/>
      <w:lvlText w:val=""/>
      <w:lvlJc w:val="left"/>
      <w:pPr>
        <w:tabs>
          <w:tab w:val="num" w:pos="0"/>
        </w:tabs>
        <w:ind w:left="0" w:firstLine="0"/>
      </w:pPr>
      <w:rPr>
        <w:rFonts w:ascii="Symbol" w:hAnsi="Symbol" w:cs="OpenSymbol"/>
      </w:rPr>
    </w:lvl>
    <w:lvl w:ilvl="7">
      <w:start w:val="1"/>
      <w:numFmt w:val="bullet"/>
      <w:lvlText w:val="◦"/>
      <w:lvlJc w:val="left"/>
      <w:pPr>
        <w:tabs>
          <w:tab w:val="num" w:pos="0"/>
        </w:tabs>
        <w:ind w:left="0" w:firstLine="0"/>
      </w:pPr>
      <w:rPr>
        <w:rFonts w:ascii="OpenSymbol" w:hAnsi="OpenSymbol" w:cs="OpenSymbol"/>
      </w:rPr>
    </w:lvl>
    <w:lvl w:ilvl="8">
      <w:start w:val="1"/>
      <w:numFmt w:val="bullet"/>
      <w:lvlText w:val="▪"/>
      <w:lvlJc w:val="left"/>
      <w:pPr>
        <w:tabs>
          <w:tab w:val="num" w:pos="0"/>
        </w:tabs>
        <w:ind w:left="0" w:firstLine="0"/>
      </w:pPr>
      <w:rPr>
        <w:rFonts w:ascii="OpenSymbol" w:hAnsi="OpenSymbol" w:cs="OpenSymbol"/>
      </w:rPr>
    </w:lvl>
  </w:abstractNum>
  <w:abstractNum w:abstractNumId="4">
    <w:nsid w:val="004C0C3B"/>
    <w:multiLevelType w:val="singleLevel"/>
    <w:tmpl w:val="0419000F"/>
    <w:lvl w:ilvl="0">
      <w:start w:val="1"/>
      <w:numFmt w:val="decimal"/>
      <w:lvlText w:val="%1."/>
      <w:lvlJc w:val="left"/>
      <w:pPr>
        <w:tabs>
          <w:tab w:val="num" w:pos="360"/>
        </w:tabs>
        <w:ind w:left="360" w:hanging="360"/>
      </w:pPr>
    </w:lvl>
  </w:abstractNum>
  <w:abstractNum w:abstractNumId="5">
    <w:nsid w:val="022503A3"/>
    <w:multiLevelType w:val="multilevel"/>
    <w:tmpl w:val="89504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3627A44"/>
    <w:multiLevelType w:val="multilevel"/>
    <w:tmpl w:val="0878615A"/>
    <w:lvl w:ilvl="0">
      <w:start w:val="1"/>
      <w:numFmt w:val="bullet"/>
      <w:lvlText w:val="-"/>
      <w:lvlJc w:val="left"/>
      <w:pPr>
        <w:tabs>
          <w:tab w:val="num" w:pos="786"/>
        </w:tabs>
        <w:ind w:left="786" w:hanging="360"/>
      </w:pPr>
      <w:rPr>
        <w:rFonts w:ascii="Times New Roman" w:eastAsia="Times New Roman" w:hAnsi="Times New Roman" w:cs="Times New Roman" w:hint="default"/>
      </w:rPr>
    </w:lvl>
    <w:lvl w:ilvl="1" w:tentative="1">
      <w:start w:val="1"/>
      <w:numFmt w:val="bullet"/>
      <w:lvlText w:val="o"/>
      <w:lvlJc w:val="left"/>
      <w:pPr>
        <w:tabs>
          <w:tab w:val="num" w:pos="1506"/>
        </w:tabs>
        <w:ind w:left="1506" w:hanging="360"/>
      </w:pPr>
      <w:rPr>
        <w:rFonts w:ascii="MS Sans Serif" w:hAnsi="MS Sans Serif" w:hint="default"/>
      </w:rPr>
    </w:lvl>
    <w:lvl w:ilvl="2" w:tentative="1">
      <w:start w:val="1"/>
      <w:numFmt w:val="bullet"/>
      <w:lvlText w:val=""/>
      <w:lvlJc w:val="left"/>
      <w:pPr>
        <w:tabs>
          <w:tab w:val="num" w:pos="2226"/>
        </w:tabs>
        <w:ind w:left="2226" w:hanging="360"/>
      </w:pPr>
      <w:rPr>
        <w:rFonts w:ascii="Arial, Tahoma,Sans-serif" w:hAnsi="Arial, Tahoma,Sans-serif" w:hint="default"/>
      </w:rPr>
    </w:lvl>
    <w:lvl w:ilvl="3" w:tentative="1">
      <w:start w:val="1"/>
      <w:numFmt w:val="bullet"/>
      <w:lvlText w:val=""/>
      <w:lvlJc w:val="left"/>
      <w:pPr>
        <w:tabs>
          <w:tab w:val="num" w:pos="2946"/>
        </w:tabs>
        <w:ind w:left="2946" w:hanging="360"/>
      </w:pPr>
      <w:rPr>
        <w:rFonts w:ascii="Symbol" w:hAnsi="Symbol" w:hint="default"/>
      </w:rPr>
    </w:lvl>
    <w:lvl w:ilvl="4" w:tentative="1">
      <w:start w:val="1"/>
      <w:numFmt w:val="bullet"/>
      <w:lvlText w:val="o"/>
      <w:lvlJc w:val="left"/>
      <w:pPr>
        <w:tabs>
          <w:tab w:val="num" w:pos="3666"/>
        </w:tabs>
        <w:ind w:left="3666" w:hanging="360"/>
      </w:pPr>
      <w:rPr>
        <w:rFonts w:ascii="MS Sans Serif" w:hAnsi="MS Sans Serif" w:hint="default"/>
      </w:rPr>
    </w:lvl>
    <w:lvl w:ilvl="5" w:tentative="1">
      <w:start w:val="1"/>
      <w:numFmt w:val="bullet"/>
      <w:lvlText w:val=""/>
      <w:lvlJc w:val="left"/>
      <w:pPr>
        <w:tabs>
          <w:tab w:val="num" w:pos="4386"/>
        </w:tabs>
        <w:ind w:left="4386" w:hanging="360"/>
      </w:pPr>
      <w:rPr>
        <w:rFonts w:ascii="Arial, Tahoma,Sans-serif" w:hAnsi="Arial, Tahoma,Sans-serif" w:hint="default"/>
      </w:rPr>
    </w:lvl>
    <w:lvl w:ilvl="6" w:tentative="1">
      <w:start w:val="1"/>
      <w:numFmt w:val="bullet"/>
      <w:lvlText w:val=""/>
      <w:lvlJc w:val="left"/>
      <w:pPr>
        <w:tabs>
          <w:tab w:val="num" w:pos="5106"/>
        </w:tabs>
        <w:ind w:left="5106" w:hanging="360"/>
      </w:pPr>
      <w:rPr>
        <w:rFonts w:ascii="Symbol" w:hAnsi="Symbol" w:hint="default"/>
      </w:rPr>
    </w:lvl>
    <w:lvl w:ilvl="7" w:tentative="1">
      <w:start w:val="1"/>
      <w:numFmt w:val="bullet"/>
      <w:lvlText w:val="o"/>
      <w:lvlJc w:val="left"/>
      <w:pPr>
        <w:tabs>
          <w:tab w:val="num" w:pos="5826"/>
        </w:tabs>
        <w:ind w:left="5826" w:hanging="360"/>
      </w:pPr>
      <w:rPr>
        <w:rFonts w:ascii="MS Sans Serif" w:hAnsi="MS Sans Serif" w:hint="default"/>
      </w:rPr>
    </w:lvl>
    <w:lvl w:ilvl="8" w:tentative="1">
      <w:start w:val="1"/>
      <w:numFmt w:val="bullet"/>
      <w:lvlText w:val=""/>
      <w:lvlJc w:val="left"/>
      <w:pPr>
        <w:tabs>
          <w:tab w:val="num" w:pos="6546"/>
        </w:tabs>
        <w:ind w:left="6546" w:hanging="360"/>
      </w:pPr>
      <w:rPr>
        <w:rFonts w:ascii="Arial, Tahoma,Sans-serif" w:hAnsi="Arial, Tahoma,Sans-serif" w:hint="default"/>
      </w:rPr>
    </w:lvl>
  </w:abstractNum>
  <w:abstractNum w:abstractNumId="7">
    <w:nsid w:val="050A0BB8"/>
    <w:multiLevelType w:val="singleLevel"/>
    <w:tmpl w:val="DA907690"/>
    <w:lvl w:ilvl="0">
      <w:start w:val="1"/>
      <w:numFmt w:val="bullet"/>
      <w:lvlText w:val=""/>
      <w:lvlJc w:val="left"/>
      <w:pPr>
        <w:tabs>
          <w:tab w:val="num" w:pos="1069"/>
        </w:tabs>
        <w:ind w:left="0" w:firstLine="709"/>
      </w:pPr>
      <w:rPr>
        <w:rFonts w:ascii="Symbol" w:hAnsi="Symbol" w:hint="default"/>
      </w:rPr>
    </w:lvl>
  </w:abstractNum>
  <w:abstractNum w:abstractNumId="8">
    <w:nsid w:val="065E7D0A"/>
    <w:multiLevelType w:val="multilevel"/>
    <w:tmpl w:val="54165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6C42FD6"/>
    <w:multiLevelType w:val="multilevel"/>
    <w:tmpl w:val="DAF6B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7324B76"/>
    <w:multiLevelType w:val="hybridMultilevel"/>
    <w:tmpl w:val="83BC447E"/>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1">
    <w:nsid w:val="07E21CB6"/>
    <w:multiLevelType w:val="multilevel"/>
    <w:tmpl w:val="63F8B6FE"/>
    <w:lvl w:ilvl="0">
      <w:start w:val="8"/>
      <w:numFmt w:val="decimal"/>
      <w:pStyle w:val="6"/>
      <w:suff w:val="space"/>
      <w:lvlText w:val="%1"/>
      <w:lvlJc w:val="left"/>
      <w:pPr>
        <w:ind w:left="1021" w:hanging="312"/>
      </w:pPr>
      <w:rPr>
        <w:rFonts w:ascii="Times New Roman" w:hAnsi="Times New Roman" w:hint="default"/>
        <w:b/>
        <w:i w:val="0"/>
        <w:sz w:val="22"/>
      </w:rPr>
    </w:lvl>
    <w:lvl w:ilvl="1">
      <w:start w:val="1"/>
      <w:numFmt w:val="decimal"/>
      <w:suff w:val="space"/>
      <w:lvlText w:val="%1.%2"/>
      <w:lvlJc w:val="left"/>
      <w:pPr>
        <w:ind w:left="0" w:firstLine="709"/>
      </w:pPr>
      <w:rPr>
        <w:rFonts w:ascii="Times New Roman" w:hAnsi="Times New Roman" w:hint="default"/>
        <w:b/>
        <w:i w:val="0"/>
        <w:sz w:val="24"/>
      </w:rPr>
    </w:lvl>
    <w:lvl w:ilvl="2">
      <w:start w:val="1"/>
      <w:numFmt w:val="decimal"/>
      <w:suff w:val="space"/>
      <w:lvlText w:val="%1.%2.%3"/>
      <w:lvlJc w:val="left"/>
      <w:pPr>
        <w:ind w:left="0" w:firstLine="709"/>
      </w:pPr>
      <w:rPr>
        <w:rFonts w:ascii="Times New Roman" w:hAnsi="Times New Roman" w:hint="default"/>
        <w:b/>
        <w:i w:val="0"/>
        <w:sz w:val="24"/>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2">
    <w:nsid w:val="09831DFC"/>
    <w:multiLevelType w:val="singleLevel"/>
    <w:tmpl w:val="0419000F"/>
    <w:lvl w:ilvl="0">
      <w:start w:val="1"/>
      <w:numFmt w:val="decimal"/>
      <w:lvlText w:val="%1."/>
      <w:lvlJc w:val="left"/>
      <w:pPr>
        <w:tabs>
          <w:tab w:val="num" w:pos="360"/>
        </w:tabs>
        <w:ind w:left="360" w:hanging="360"/>
      </w:pPr>
    </w:lvl>
  </w:abstractNum>
  <w:abstractNum w:abstractNumId="13">
    <w:nsid w:val="09A94687"/>
    <w:multiLevelType w:val="multilevel"/>
    <w:tmpl w:val="EF460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AF10076"/>
    <w:multiLevelType w:val="multilevel"/>
    <w:tmpl w:val="B82AB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C4D1BDB"/>
    <w:multiLevelType w:val="multilevel"/>
    <w:tmpl w:val="D3644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F2A7FE9"/>
    <w:multiLevelType w:val="hybridMultilevel"/>
    <w:tmpl w:val="6D92F5AA"/>
    <w:lvl w:ilvl="0" w:tplc="FFFFFFFF">
      <w:start w:val="1"/>
      <w:numFmt w:val="bullet"/>
      <w:lvlText w:val=""/>
      <w:lvlPicBulletId w:val="1"/>
      <w:lvlJc w:val="left"/>
      <w:pPr>
        <w:tabs>
          <w:tab w:val="num" w:pos="720"/>
        </w:tabs>
        <w:ind w:left="720" w:hanging="360"/>
      </w:pPr>
      <w:rPr>
        <w:rFonts w:ascii="Symbol" w:hAnsi="Symbol" w:hint="default"/>
        <w:color w:val="auto"/>
      </w:rPr>
    </w:lvl>
    <w:lvl w:ilvl="1" w:tplc="FFFFFFFF">
      <w:start w:val="1"/>
      <w:numFmt w:val="decimal"/>
      <w:lvlText w:val="%2."/>
      <w:lvlJc w:val="left"/>
      <w:pPr>
        <w:tabs>
          <w:tab w:val="num" w:pos="1440"/>
        </w:tabs>
        <w:ind w:left="1440" w:hanging="360"/>
      </w:pPr>
      <w:rPr>
        <w:rFonts w:hint="default"/>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nsid w:val="133C11D8"/>
    <w:multiLevelType w:val="hybridMultilevel"/>
    <w:tmpl w:val="9334D16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18505BF4"/>
    <w:multiLevelType w:val="multilevel"/>
    <w:tmpl w:val="BE1CE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AC811E6"/>
    <w:multiLevelType w:val="multilevel"/>
    <w:tmpl w:val="A014B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E3932C5"/>
    <w:multiLevelType w:val="multilevel"/>
    <w:tmpl w:val="B4CCA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E5D7F81"/>
    <w:multiLevelType w:val="hybridMultilevel"/>
    <w:tmpl w:val="7E6C75EC"/>
    <w:lvl w:ilvl="0" w:tplc="4A6A4BA0">
      <w:start w:val="1"/>
      <w:numFmt w:val="bullet"/>
      <w:pStyle w:val="1"/>
      <w:lvlText w:val=""/>
      <w:lvlJc w:val="left"/>
      <w:pPr>
        <w:tabs>
          <w:tab w:val="num" w:pos="1069"/>
        </w:tabs>
        <w:ind w:left="1069" w:hanging="360"/>
      </w:pPr>
      <w:rPr>
        <w:rFonts w:ascii="Wingdings" w:hAnsi="Wingdings" w:hint="default"/>
      </w:rPr>
    </w:lvl>
    <w:lvl w:ilvl="1" w:tplc="B38EE4E8" w:tentative="1">
      <w:start w:val="1"/>
      <w:numFmt w:val="bullet"/>
      <w:lvlText w:val="o"/>
      <w:lvlJc w:val="left"/>
      <w:pPr>
        <w:tabs>
          <w:tab w:val="num" w:pos="1440"/>
        </w:tabs>
        <w:ind w:left="1440" w:hanging="360"/>
      </w:pPr>
      <w:rPr>
        <w:rFonts w:ascii="Courier New" w:hAnsi="Courier New" w:cs="Consultant" w:hint="default"/>
      </w:rPr>
    </w:lvl>
    <w:lvl w:ilvl="2" w:tplc="2FAE87B6" w:tentative="1">
      <w:start w:val="1"/>
      <w:numFmt w:val="bullet"/>
      <w:lvlText w:val=""/>
      <w:lvlJc w:val="left"/>
      <w:pPr>
        <w:tabs>
          <w:tab w:val="num" w:pos="2160"/>
        </w:tabs>
        <w:ind w:left="2160" w:hanging="360"/>
      </w:pPr>
      <w:rPr>
        <w:rFonts w:ascii="Wingdings" w:hAnsi="Wingdings" w:hint="default"/>
      </w:rPr>
    </w:lvl>
    <w:lvl w:ilvl="3" w:tplc="E488E6FE" w:tentative="1">
      <w:start w:val="1"/>
      <w:numFmt w:val="bullet"/>
      <w:lvlText w:val=""/>
      <w:lvlJc w:val="left"/>
      <w:pPr>
        <w:tabs>
          <w:tab w:val="num" w:pos="2880"/>
        </w:tabs>
        <w:ind w:left="2880" w:hanging="360"/>
      </w:pPr>
      <w:rPr>
        <w:rFonts w:ascii="Symbol" w:hAnsi="Symbol" w:hint="default"/>
      </w:rPr>
    </w:lvl>
    <w:lvl w:ilvl="4" w:tplc="2E48CA18" w:tentative="1">
      <w:start w:val="1"/>
      <w:numFmt w:val="bullet"/>
      <w:lvlText w:val="o"/>
      <w:lvlJc w:val="left"/>
      <w:pPr>
        <w:tabs>
          <w:tab w:val="num" w:pos="3600"/>
        </w:tabs>
        <w:ind w:left="3600" w:hanging="360"/>
      </w:pPr>
      <w:rPr>
        <w:rFonts w:ascii="Courier New" w:hAnsi="Courier New" w:cs="Consultant" w:hint="default"/>
      </w:rPr>
    </w:lvl>
    <w:lvl w:ilvl="5" w:tplc="B060E45C" w:tentative="1">
      <w:start w:val="1"/>
      <w:numFmt w:val="bullet"/>
      <w:lvlText w:val=""/>
      <w:lvlJc w:val="left"/>
      <w:pPr>
        <w:tabs>
          <w:tab w:val="num" w:pos="4320"/>
        </w:tabs>
        <w:ind w:left="4320" w:hanging="360"/>
      </w:pPr>
      <w:rPr>
        <w:rFonts w:ascii="Wingdings" w:hAnsi="Wingdings" w:hint="default"/>
      </w:rPr>
    </w:lvl>
    <w:lvl w:ilvl="6" w:tplc="4EC654A6" w:tentative="1">
      <w:start w:val="1"/>
      <w:numFmt w:val="bullet"/>
      <w:lvlText w:val=""/>
      <w:lvlJc w:val="left"/>
      <w:pPr>
        <w:tabs>
          <w:tab w:val="num" w:pos="5040"/>
        </w:tabs>
        <w:ind w:left="5040" w:hanging="360"/>
      </w:pPr>
      <w:rPr>
        <w:rFonts w:ascii="Symbol" w:hAnsi="Symbol" w:hint="default"/>
      </w:rPr>
    </w:lvl>
    <w:lvl w:ilvl="7" w:tplc="D73462E6" w:tentative="1">
      <w:start w:val="1"/>
      <w:numFmt w:val="bullet"/>
      <w:lvlText w:val="o"/>
      <w:lvlJc w:val="left"/>
      <w:pPr>
        <w:tabs>
          <w:tab w:val="num" w:pos="5760"/>
        </w:tabs>
        <w:ind w:left="5760" w:hanging="360"/>
      </w:pPr>
      <w:rPr>
        <w:rFonts w:ascii="Courier New" w:hAnsi="Courier New" w:cs="Consultant" w:hint="default"/>
      </w:rPr>
    </w:lvl>
    <w:lvl w:ilvl="8" w:tplc="9052FD88" w:tentative="1">
      <w:start w:val="1"/>
      <w:numFmt w:val="bullet"/>
      <w:lvlText w:val=""/>
      <w:lvlJc w:val="left"/>
      <w:pPr>
        <w:tabs>
          <w:tab w:val="num" w:pos="6480"/>
        </w:tabs>
        <w:ind w:left="6480" w:hanging="360"/>
      </w:pPr>
      <w:rPr>
        <w:rFonts w:ascii="Wingdings" w:hAnsi="Wingdings" w:hint="default"/>
      </w:rPr>
    </w:lvl>
  </w:abstractNum>
  <w:abstractNum w:abstractNumId="22">
    <w:nsid w:val="1EDC184F"/>
    <w:multiLevelType w:val="multilevel"/>
    <w:tmpl w:val="730AB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FFF3CD5"/>
    <w:multiLevelType w:val="hybridMultilevel"/>
    <w:tmpl w:val="068471A4"/>
    <w:lvl w:ilvl="0" w:tplc="6A001E88">
      <w:start w:val="1"/>
      <w:numFmt w:val="bullet"/>
      <w:lvlText w:val=""/>
      <w:lvlJc w:val="left"/>
      <w:pPr>
        <w:tabs>
          <w:tab w:val="num" w:pos="1724"/>
        </w:tabs>
        <w:ind w:left="1440" w:firstLine="0"/>
      </w:pPr>
      <w:rPr>
        <w:rFonts w:ascii="Wingdings" w:hAnsi="Wingdings" w:hint="default"/>
      </w:rPr>
    </w:lvl>
    <w:lvl w:ilvl="1" w:tplc="04190003" w:tentative="1">
      <w:start w:val="1"/>
      <w:numFmt w:val="bullet"/>
      <w:lvlText w:val="o"/>
      <w:lvlJc w:val="left"/>
      <w:pPr>
        <w:tabs>
          <w:tab w:val="num" w:pos="2880"/>
        </w:tabs>
        <w:ind w:left="2880" w:hanging="360"/>
      </w:pPr>
      <w:rPr>
        <w:rFonts w:ascii="Courier New" w:hAnsi="Courier New" w:cs="Courier New" w:hint="default"/>
      </w:rPr>
    </w:lvl>
    <w:lvl w:ilvl="2" w:tplc="04190005" w:tentative="1">
      <w:start w:val="1"/>
      <w:numFmt w:val="bullet"/>
      <w:lvlText w:val=""/>
      <w:lvlJc w:val="left"/>
      <w:pPr>
        <w:tabs>
          <w:tab w:val="num" w:pos="3600"/>
        </w:tabs>
        <w:ind w:left="3600" w:hanging="360"/>
      </w:pPr>
      <w:rPr>
        <w:rFonts w:ascii="Wingdings" w:hAnsi="Wingdings" w:hint="default"/>
      </w:rPr>
    </w:lvl>
    <w:lvl w:ilvl="3" w:tplc="04190001" w:tentative="1">
      <w:start w:val="1"/>
      <w:numFmt w:val="bullet"/>
      <w:lvlText w:val=""/>
      <w:lvlJc w:val="left"/>
      <w:pPr>
        <w:tabs>
          <w:tab w:val="num" w:pos="4320"/>
        </w:tabs>
        <w:ind w:left="4320" w:hanging="360"/>
      </w:pPr>
      <w:rPr>
        <w:rFonts w:ascii="Symbol" w:hAnsi="Symbol" w:hint="default"/>
      </w:rPr>
    </w:lvl>
    <w:lvl w:ilvl="4" w:tplc="04190003" w:tentative="1">
      <w:start w:val="1"/>
      <w:numFmt w:val="bullet"/>
      <w:lvlText w:val="o"/>
      <w:lvlJc w:val="left"/>
      <w:pPr>
        <w:tabs>
          <w:tab w:val="num" w:pos="5040"/>
        </w:tabs>
        <w:ind w:left="5040" w:hanging="360"/>
      </w:pPr>
      <w:rPr>
        <w:rFonts w:ascii="Courier New" w:hAnsi="Courier New" w:cs="Courier New" w:hint="default"/>
      </w:rPr>
    </w:lvl>
    <w:lvl w:ilvl="5" w:tplc="04190005" w:tentative="1">
      <w:start w:val="1"/>
      <w:numFmt w:val="bullet"/>
      <w:lvlText w:val=""/>
      <w:lvlJc w:val="left"/>
      <w:pPr>
        <w:tabs>
          <w:tab w:val="num" w:pos="5760"/>
        </w:tabs>
        <w:ind w:left="5760" w:hanging="360"/>
      </w:pPr>
      <w:rPr>
        <w:rFonts w:ascii="Wingdings" w:hAnsi="Wingdings" w:hint="default"/>
      </w:rPr>
    </w:lvl>
    <w:lvl w:ilvl="6" w:tplc="04190001" w:tentative="1">
      <w:start w:val="1"/>
      <w:numFmt w:val="bullet"/>
      <w:lvlText w:val=""/>
      <w:lvlJc w:val="left"/>
      <w:pPr>
        <w:tabs>
          <w:tab w:val="num" w:pos="6480"/>
        </w:tabs>
        <w:ind w:left="6480" w:hanging="360"/>
      </w:pPr>
      <w:rPr>
        <w:rFonts w:ascii="Symbol" w:hAnsi="Symbol" w:hint="default"/>
      </w:rPr>
    </w:lvl>
    <w:lvl w:ilvl="7" w:tplc="04190003" w:tentative="1">
      <w:start w:val="1"/>
      <w:numFmt w:val="bullet"/>
      <w:lvlText w:val="o"/>
      <w:lvlJc w:val="left"/>
      <w:pPr>
        <w:tabs>
          <w:tab w:val="num" w:pos="7200"/>
        </w:tabs>
        <w:ind w:left="7200" w:hanging="360"/>
      </w:pPr>
      <w:rPr>
        <w:rFonts w:ascii="Courier New" w:hAnsi="Courier New" w:cs="Courier New" w:hint="default"/>
      </w:rPr>
    </w:lvl>
    <w:lvl w:ilvl="8" w:tplc="04190005" w:tentative="1">
      <w:start w:val="1"/>
      <w:numFmt w:val="bullet"/>
      <w:lvlText w:val=""/>
      <w:lvlJc w:val="left"/>
      <w:pPr>
        <w:tabs>
          <w:tab w:val="num" w:pos="7920"/>
        </w:tabs>
        <w:ind w:left="7920" w:hanging="360"/>
      </w:pPr>
      <w:rPr>
        <w:rFonts w:ascii="Wingdings" w:hAnsi="Wingdings" w:hint="default"/>
      </w:rPr>
    </w:lvl>
  </w:abstractNum>
  <w:abstractNum w:abstractNumId="24">
    <w:nsid w:val="2274691D"/>
    <w:multiLevelType w:val="multilevel"/>
    <w:tmpl w:val="84A41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78B434B"/>
    <w:multiLevelType w:val="multilevel"/>
    <w:tmpl w:val="C082C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CEF0518"/>
    <w:multiLevelType w:val="multilevel"/>
    <w:tmpl w:val="292E1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DE60786"/>
    <w:multiLevelType w:val="multilevel"/>
    <w:tmpl w:val="AA46A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A1F665B"/>
    <w:multiLevelType w:val="multilevel"/>
    <w:tmpl w:val="0E423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A97641D"/>
    <w:multiLevelType w:val="multilevel"/>
    <w:tmpl w:val="F036F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33926C4"/>
    <w:multiLevelType w:val="multilevel"/>
    <w:tmpl w:val="AA96B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487E3D12"/>
    <w:multiLevelType w:val="hybridMultilevel"/>
    <w:tmpl w:val="2090A06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2">
    <w:nsid w:val="48FF2025"/>
    <w:multiLevelType w:val="multilevel"/>
    <w:tmpl w:val="E7A40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8323E81"/>
    <w:multiLevelType w:val="multilevel"/>
    <w:tmpl w:val="1E66B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A177083"/>
    <w:multiLevelType w:val="hybridMultilevel"/>
    <w:tmpl w:val="282A1AB6"/>
    <w:lvl w:ilvl="0" w:tplc="BEC2AF52">
      <w:start w:val="1978"/>
      <w:numFmt w:val="bullet"/>
      <w:lvlText w:val="-"/>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nsid w:val="5AD614B7"/>
    <w:multiLevelType w:val="multilevel"/>
    <w:tmpl w:val="DC3A5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F0349E3"/>
    <w:multiLevelType w:val="hybridMultilevel"/>
    <w:tmpl w:val="8EC25270"/>
    <w:lvl w:ilvl="0" w:tplc="6AFE1C32">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nsid w:val="6CA120B6"/>
    <w:multiLevelType w:val="hybridMultilevel"/>
    <w:tmpl w:val="4C64216C"/>
    <w:lvl w:ilvl="0" w:tplc="FFFFFFFF">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38">
    <w:nsid w:val="6D3C6FFE"/>
    <w:multiLevelType w:val="hybridMultilevel"/>
    <w:tmpl w:val="EA101700"/>
    <w:lvl w:ilvl="0" w:tplc="FFFFFFFF">
      <w:start w:val="1"/>
      <w:numFmt w:val="bullet"/>
      <w:lvlText w:val=""/>
      <w:lvlPicBulletId w:val="0"/>
      <w:lvlJc w:val="left"/>
      <w:pPr>
        <w:tabs>
          <w:tab w:val="num" w:pos="1571"/>
        </w:tabs>
        <w:ind w:left="1571" w:hanging="360"/>
      </w:pPr>
      <w:rPr>
        <w:rFonts w:ascii="Symbol" w:hAnsi="Symbol" w:hint="default"/>
        <w:color w:val="auto"/>
        <w:sz w:val="18"/>
        <w:szCs w:val="18"/>
      </w:rPr>
    </w:lvl>
    <w:lvl w:ilvl="1" w:tplc="FFFFFFFF" w:tentative="1">
      <w:start w:val="1"/>
      <w:numFmt w:val="bullet"/>
      <w:lvlText w:val="o"/>
      <w:lvlJc w:val="left"/>
      <w:pPr>
        <w:tabs>
          <w:tab w:val="num" w:pos="2291"/>
        </w:tabs>
        <w:ind w:left="2291" w:hanging="360"/>
      </w:pPr>
      <w:rPr>
        <w:rFonts w:ascii="Courier New" w:hAnsi="Courier New" w:cs="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9">
    <w:nsid w:val="70344D10"/>
    <w:multiLevelType w:val="hybridMultilevel"/>
    <w:tmpl w:val="5656741A"/>
    <w:lvl w:ilvl="0" w:tplc="70446FB8">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40">
    <w:nsid w:val="726B3A63"/>
    <w:multiLevelType w:val="hybridMultilevel"/>
    <w:tmpl w:val="BCD0240E"/>
    <w:lvl w:ilvl="0" w:tplc="FFFFFFFF">
      <w:start w:val="1"/>
      <w:numFmt w:val="bullet"/>
      <w:lvlText w:val=""/>
      <w:lvlJc w:val="left"/>
      <w:pPr>
        <w:tabs>
          <w:tab w:val="num" w:pos="1429"/>
        </w:tabs>
        <w:ind w:left="1429" w:hanging="360"/>
      </w:pPr>
      <w:rPr>
        <w:rFonts w:ascii="Symbol" w:hAnsi="Symbol" w:hint="default"/>
      </w:rPr>
    </w:lvl>
    <w:lvl w:ilvl="1" w:tplc="FFFFFFFF">
      <w:start w:val="1"/>
      <w:numFmt w:val="lowerLetter"/>
      <w:lvlText w:val="%2)"/>
      <w:lvlJc w:val="left"/>
      <w:pPr>
        <w:tabs>
          <w:tab w:val="num" w:pos="2149"/>
        </w:tabs>
        <w:ind w:left="2149" w:hanging="360"/>
      </w:pPr>
      <w:rPr>
        <w:rFonts w:hint="default"/>
      </w:rPr>
    </w:lvl>
    <w:lvl w:ilvl="2" w:tplc="B8B8EA42">
      <w:start w:val="1"/>
      <w:numFmt w:val="decimal"/>
      <w:lvlText w:val="%3."/>
      <w:lvlJc w:val="left"/>
      <w:pPr>
        <w:tabs>
          <w:tab w:val="num" w:pos="2869"/>
        </w:tabs>
        <w:ind w:left="2869" w:hanging="360"/>
      </w:pPr>
      <w:rPr>
        <w:rFont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nsultant"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nsultant"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41">
    <w:nsid w:val="732E70A0"/>
    <w:multiLevelType w:val="multilevel"/>
    <w:tmpl w:val="E2C07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A6B1E11"/>
    <w:multiLevelType w:val="hybridMultilevel"/>
    <w:tmpl w:val="3CA60B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CAA65A0"/>
    <w:multiLevelType w:val="hybridMultilevel"/>
    <w:tmpl w:val="FE9AE0C2"/>
    <w:lvl w:ilvl="0" w:tplc="4CFCCC94">
      <w:start w:val="1"/>
      <w:numFmt w:val="decimal"/>
      <w:lvlText w:val="%1."/>
      <w:lvlJc w:val="left"/>
      <w:pPr>
        <w:tabs>
          <w:tab w:val="num" w:pos="3589"/>
        </w:tabs>
        <w:ind w:left="3589" w:hanging="360"/>
      </w:pPr>
      <w:rPr>
        <w:rFonts w:hint="default"/>
      </w:rPr>
    </w:lvl>
    <w:lvl w:ilvl="1" w:tplc="CF8CD4E8">
      <w:start w:val="1"/>
      <w:numFmt w:val="decimal"/>
      <w:pStyle w:val="20"/>
      <w:lvlText w:val="%2."/>
      <w:lvlJc w:val="left"/>
      <w:pPr>
        <w:tabs>
          <w:tab w:val="num" w:pos="1440"/>
        </w:tabs>
        <w:ind w:left="1440" w:hanging="360"/>
      </w:pPr>
      <w:rPr>
        <w:rFonts w:hint="default"/>
      </w:rPr>
    </w:lvl>
    <w:lvl w:ilvl="2" w:tplc="431AD0B8" w:tentative="1">
      <w:start w:val="1"/>
      <w:numFmt w:val="lowerRoman"/>
      <w:lvlText w:val="%3."/>
      <w:lvlJc w:val="right"/>
      <w:pPr>
        <w:tabs>
          <w:tab w:val="num" w:pos="2160"/>
        </w:tabs>
        <w:ind w:left="2160" w:hanging="180"/>
      </w:pPr>
    </w:lvl>
    <w:lvl w:ilvl="3" w:tplc="D6B8E7AC" w:tentative="1">
      <w:start w:val="1"/>
      <w:numFmt w:val="decimal"/>
      <w:lvlText w:val="%4."/>
      <w:lvlJc w:val="left"/>
      <w:pPr>
        <w:tabs>
          <w:tab w:val="num" w:pos="2880"/>
        </w:tabs>
        <w:ind w:left="2880" w:hanging="360"/>
      </w:pPr>
    </w:lvl>
    <w:lvl w:ilvl="4" w:tplc="52169C2E" w:tentative="1">
      <w:start w:val="1"/>
      <w:numFmt w:val="lowerLetter"/>
      <w:lvlText w:val="%5."/>
      <w:lvlJc w:val="left"/>
      <w:pPr>
        <w:tabs>
          <w:tab w:val="num" w:pos="3600"/>
        </w:tabs>
        <w:ind w:left="3600" w:hanging="360"/>
      </w:pPr>
    </w:lvl>
    <w:lvl w:ilvl="5" w:tplc="3D36B1E4" w:tentative="1">
      <w:start w:val="1"/>
      <w:numFmt w:val="lowerRoman"/>
      <w:lvlText w:val="%6."/>
      <w:lvlJc w:val="right"/>
      <w:pPr>
        <w:tabs>
          <w:tab w:val="num" w:pos="4320"/>
        </w:tabs>
        <w:ind w:left="4320" w:hanging="180"/>
      </w:pPr>
    </w:lvl>
    <w:lvl w:ilvl="6" w:tplc="1CFE7FDE" w:tentative="1">
      <w:start w:val="1"/>
      <w:numFmt w:val="decimal"/>
      <w:lvlText w:val="%7."/>
      <w:lvlJc w:val="left"/>
      <w:pPr>
        <w:tabs>
          <w:tab w:val="num" w:pos="5040"/>
        </w:tabs>
        <w:ind w:left="5040" w:hanging="360"/>
      </w:pPr>
    </w:lvl>
    <w:lvl w:ilvl="7" w:tplc="E57698D2" w:tentative="1">
      <w:start w:val="1"/>
      <w:numFmt w:val="lowerLetter"/>
      <w:lvlText w:val="%8."/>
      <w:lvlJc w:val="left"/>
      <w:pPr>
        <w:tabs>
          <w:tab w:val="num" w:pos="5760"/>
        </w:tabs>
        <w:ind w:left="5760" w:hanging="360"/>
      </w:pPr>
    </w:lvl>
    <w:lvl w:ilvl="8" w:tplc="2A265B42" w:tentative="1">
      <w:start w:val="1"/>
      <w:numFmt w:val="lowerRoman"/>
      <w:lvlText w:val="%9."/>
      <w:lvlJc w:val="right"/>
      <w:pPr>
        <w:tabs>
          <w:tab w:val="num" w:pos="6480"/>
        </w:tabs>
        <w:ind w:left="6480" w:hanging="180"/>
      </w:pPr>
    </w:lvl>
  </w:abstractNum>
  <w:abstractNum w:abstractNumId="44">
    <w:nsid w:val="7CF7750A"/>
    <w:multiLevelType w:val="multilevel"/>
    <w:tmpl w:val="C09EF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FDF7574"/>
    <w:multiLevelType w:val="singleLevel"/>
    <w:tmpl w:val="0419000F"/>
    <w:lvl w:ilvl="0">
      <w:start w:val="1"/>
      <w:numFmt w:val="decimal"/>
      <w:lvlText w:val="%1."/>
      <w:lvlJc w:val="left"/>
      <w:pPr>
        <w:tabs>
          <w:tab w:val="num" w:pos="360"/>
        </w:tabs>
        <w:ind w:left="360" w:hanging="360"/>
      </w:pPr>
    </w:lvl>
  </w:abstractNum>
  <w:num w:numId="1">
    <w:abstractNumId w:val="11"/>
  </w:num>
  <w:num w:numId="2">
    <w:abstractNumId w:val="40"/>
  </w:num>
  <w:num w:numId="3">
    <w:abstractNumId w:val="43"/>
  </w:num>
  <w:num w:numId="4">
    <w:abstractNumId w:val="21"/>
  </w:num>
  <w:num w:numId="5">
    <w:abstractNumId w:val="36"/>
  </w:num>
  <w:num w:numId="6">
    <w:abstractNumId w:val="39"/>
  </w:num>
  <w:num w:numId="7">
    <w:abstractNumId w:val="0"/>
  </w:num>
  <w:num w:numId="8">
    <w:abstractNumId w:val="37"/>
  </w:num>
  <w:num w:numId="9">
    <w:abstractNumId w:val="4"/>
  </w:num>
  <w:num w:numId="10">
    <w:abstractNumId w:val="1"/>
  </w:num>
  <w:num w:numId="11">
    <w:abstractNumId w:val="15"/>
  </w:num>
  <w:num w:numId="12">
    <w:abstractNumId w:val="35"/>
  </w:num>
  <w:num w:numId="13">
    <w:abstractNumId w:val="24"/>
  </w:num>
  <w:num w:numId="14">
    <w:abstractNumId w:val="29"/>
  </w:num>
  <w:num w:numId="15">
    <w:abstractNumId w:val="27"/>
  </w:num>
  <w:num w:numId="16">
    <w:abstractNumId w:val="28"/>
  </w:num>
  <w:num w:numId="17">
    <w:abstractNumId w:val="22"/>
  </w:num>
  <w:num w:numId="18">
    <w:abstractNumId w:val="9"/>
  </w:num>
  <w:num w:numId="19">
    <w:abstractNumId w:val="17"/>
  </w:num>
  <w:num w:numId="20">
    <w:abstractNumId w:val="42"/>
  </w:num>
  <w:num w:numId="21">
    <w:abstractNumId w:val="6"/>
  </w:num>
  <w:num w:numId="22">
    <w:abstractNumId w:val="41"/>
  </w:num>
  <w:num w:numId="23">
    <w:abstractNumId w:val="14"/>
  </w:num>
  <w:num w:numId="24">
    <w:abstractNumId w:val="38"/>
  </w:num>
  <w:num w:numId="25">
    <w:abstractNumId w:val="10"/>
  </w:num>
  <w:num w:numId="26">
    <w:abstractNumId w:val="16"/>
  </w:num>
  <w:num w:numId="27">
    <w:abstractNumId w:val="23"/>
  </w:num>
  <w:num w:numId="28">
    <w:abstractNumId w:val="7"/>
  </w:num>
  <w:num w:numId="29">
    <w:abstractNumId w:val="45"/>
  </w:num>
  <w:num w:numId="30">
    <w:abstractNumId w:val="8"/>
  </w:num>
  <w:num w:numId="31">
    <w:abstractNumId w:val="20"/>
  </w:num>
  <w:num w:numId="32">
    <w:abstractNumId w:val="30"/>
  </w:num>
  <w:num w:numId="33">
    <w:abstractNumId w:val="32"/>
  </w:num>
  <w:num w:numId="34">
    <w:abstractNumId w:val="19"/>
  </w:num>
  <w:num w:numId="35">
    <w:abstractNumId w:val="25"/>
  </w:num>
  <w:num w:numId="36">
    <w:abstractNumId w:val="18"/>
  </w:num>
  <w:num w:numId="37">
    <w:abstractNumId w:val="34"/>
  </w:num>
  <w:num w:numId="38">
    <w:abstractNumId w:val="12"/>
  </w:num>
  <w:num w:numId="39">
    <w:abstractNumId w:val="31"/>
  </w:num>
  <w:num w:numId="40">
    <w:abstractNumId w:val="2"/>
  </w:num>
  <w:num w:numId="41">
    <w:abstractNumId w:val="3"/>
  </w:num>
  <w:num w:numId="42">
    <w:abstractNumId w:val="13"/>
  </w:num>
  <w:num w:numId="43">
    <w:abstractNumId w:val="5"/>
  </w:num>
  <w:num w:numId="44">
    <w:abstractNumId w:val="33"/>
  </w:num>
  <w:num w:numId="45">
    <w:abstractNumId w:val="44"/>
  </w:num>
  <w:num w:numId="46">
    <w:abstractNumId w:val="2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ru-RU" w:vendorID="1" w:dllVersion="512" w:checkStyle="1"/>
  <w:activeWritingStyle w:appName="MSWord" w:lang="en-US"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oNotHyphenateCaps/>
  <w:noPunctuationKerning/>
  <w:characterSpacingControl w:val="doNotCompress"/>
  <w:hdrShapeDefaults>
    <o:shapedefaults v:ext="edit" spidmax="2049">
      <o:colormru v:ext="edit" colors="#bdf,#81c0ff,#67b3ff,#3198ff,#41a0ff,#cde6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5592"/>
    <w:rsid w:val="000002C6"/>
    <w:rsid w:val="00000B73"/>
    <w:rsid w:val="00000EDD"/>
    <w:rsid w:val="00002619"/>
    <w:rsid w:val="00002D39"/>
    <w:rsid w:val="0000417E"/>
    <w:rsid w:val="00006DC4"/>
    <w:rsid w:val="000079BB"/>
    <w:rsid w:val="00007B32"/>
    <w:rsid w:val="00011131"/>
    <w:rsid w:val="000127D6"/>
    <w:rsid w:val="00016A8A"/>
    <w:rsid w:val="00016F00"/>
    <w:rsid w:val="000210CF"/>
    <w:rsid w:val="000213DF"/>
    <w:rsid w:val="000225CD"/>
    <w:rsid w:val="000225FE"/>
    <w:rsid w:val="0002262A"/>
    <w:rsid w:val="0002577F"/>
    <w:rsid w:val="00030976"/>
    <w:rsid w:val="00030FCC"/>
    <w:rsid w:val="00031848"/>
    <w:rsid w:val="00032666"/>
    <w:rsid w:val="00034E12"/>
    <w:rsid w:val="000357AA"/>
    <w:rsid w:val="000361AF"/>
    <w:rsid w:val="00040DB2"/>
    <w:rsid w:val="000416E5"/>
    <w:rsid w:val="00043C07"/>
    <w:rsid w:val="00045A2C"/>
    <w:rsid w:val="00045D08"/>
    <w:rsid w:val="00045E2D"/>
    <w:rsid w:val="000464D7"/>
    <w:rsid w:val="000467DE"/>
    <w:rsid w:val="00047C2E"/>
    <w:rsid w:val="0005210E"/>
    <w:rsid w:val="0005235B"/>
    <w:rsid w:val="0005251C"/>
    <w:rsid w:val="00053400"/>
    <w:rsid w:val="000570AC"/>
    <w:rsid w:val="000610C4"/>
    <w:rsid w:val="000613BE"/>
    <w:rsid w:val="000649D8"/>
    <w:rsid w:val="00064A21"/>
    <w:rsid w:val="0006589B"/>
    <w:rsid w:val="00065B31"/>
    <w:rsid w:val="0006722A"/>
    <w:rsid w:val="000703F2"/>
    <w:rsid w:val="000707AA"/>
    <w:rsid w:val="00070C82"/>
    <w:rsid w:val="00072611"/>
    <w:rsid w:val="00073387"/>
    <w:rsid w:val="00073618"/>
    <w:rsid w:val="00073748"/>
    <w:rsid w:val="0007388A"/>
    <w:rsid w:val="00074133"/>
    <w:rsid w:val="000758A5"/>
    <w:rsid w:val="000758FB"/>
    <w:rsid w:val="0007688F"/>
    <w:rsid w:val="0008049C"/>
    <w:rsid w:val="000809C6"/>
    <w:rsid w:val="00080C08"/>
    <w:rsid w:val="00082004"/>
    <w:rsid w:val="00083788"/>
    <w:rsid w:val="00085B28"/>
    <w:rsid w:val="00085FF7"/>
    <w:rsid w:val="000868FA"/>
    <w:rsid w:val="00086DD4"/>
    <w:rsid w:val="00087B59"/>
    <w:rsid w:val="0009021A"/>
    <w:rsid w:val="000906BD"/>
    <w:rsid w:val="00092D3F"/>
    <w:rsid w:val="000943FE"/>
    <w:rsid w:val="00095C35"/>
    <w:rsid w:val="00097215"/>
    <w:rsid w:val="00097603"/>
    <w:rsid w:val="000A0300"/>
    <w:rsid w:val="000A0E4F"/>
    <w:rsid w:val="000A0E8C"/>
    <w:rsid w:val="000A116A"/>
    <w:rsid w:val="000A1894"/>
    <w:rsid w:val="000A1A61"/>
    <w:rsid w:val="000A2A37"/>
    <w:rsid w:val="000A3D22"/>
    <w:rsid w:val="000A423F"/>
    <w:rsid w:val="000A4325"/>
    <w:rsid w:val="000A4ECF"/>
    <w:rsid w:val="000A52BF"/>
    <w:rsid w:val="000A5A5B"/>
    <w:rsid w:val="000A604C"/>
    <w:rsid w:val="000B10A5"/>
    <w:rsid w:val="000B24F9"/>
    <w:rsid w:val="000B2792"/>
    <w:rsid w:val="000B5FD4"/>
    <w:rsid w:val="000B6571"/>
    <w:rsid w:val="000C055A"/>
    <w:rsid w:val="000C315F"/>
    <w:rsid w:val="000C4823"/>
    <w:rsid w:val="000C5AFE"/>
    <w:rsid w:val="000D054D"/>
    <w:rsid w:val="000D0DCE"/>
    <w:rsid w:val="000D1646"/>
    <w:rsid w:val="000D1AB7"/>
    <w:rsid w:val="000D65E4"/>
    <w:rsid w:val="000D6DAE"/>
    <w:rsid w:val="000E0A97"/>
    <w:rsid w:val="000E1790"/>
    <w:rsid w:val="000E5BEC"/>
    <w:rsid w:val="000E61E1"/>
    <w:rsid w:val="000E6C73"/>
    <w:rsid w:val="000E6F80"/>
    <w:rsid w:val="000F031A"/>
    <w:rsid w:val="000F0B5D"/>
    <w:rsid w:val="000F1EBD"/>
    <w:rsid w:val="000F20F7"/>
    <w:rsid w:val="000F4377"/>
    <w:rsid w:val="000F5CE6"/>
    <w:rsid w:val="000F7E5D"/>
    <w:rsid w:val="001013B9"/>
    <w:rsid w:val="001023E9"/>
    <w:rsid w:val="0010556D"/>
    <w:rsid w:val="0010658F"/>
    <w:rsid w:val="00106CD9"/>
    <w:rsid w:val="00107F49"/>
    <w:rsid w:val="00111704"/>
    <w:rsid w:val="00111F06"/>
    <w:rsid w:val="00112774"/>
    <w:rsid w:val="001129F8"/>
    <w:rsid w:val="00113730"/>
    <w:rsid w:val="00113FB9"/>
    <w:rsid w:val="00120204"/>
    <w:rsid w:val="00120398"/>
    <w:rsid w:val="00120415"/>
    <w:rsid w:val="00121497"/>
    <w:rsid w:val="0012263E"/>
    <w:rsid w:val="001229EA"/>
    <w:rsid w:val="00122A10"/>
    <w:rsid w:val="00125161"/>
    <w:rsid w:val="00125A35"/>
    <w:rsid w:val="0012777D"/>
    <w:rsid w:val="00127B53"/>
    <w:rsid w:val="00131CEB"/>
    <w:rsid w:val="00135394"/>
    <w:rsid w:val="001353DE"/>
    <w:rsid w:val="00135EE4"/>
    <w:rsid w:val="001367DD"/>
    <w:rsid w:val="00137250"/>
    <w:rsid w:val="001374CB"/>
    <w:rsid w:val="00137808"/>
    <w:rsid w:val="001464FD"/>
    <w:rsid w:val="00147476"/>
    <w:rsid w:val="001503B6"/>
    <w:rsid w:val="00150A1D"/>
    <w:rsid w:val="00151ADC"/>
    <w:rsid w:val="00155101"/>
    <w:rsid w:val="0015611F"/>
    <w:rsid w:val="001601DF"/>
    <w:rsid w:val="00160708"/>
    <w:rsid w:val="00162768"/>
    <w:rsid w:val="00163928"/>
    <w:rsid w:val="00165E39"/>
    <w:rsid w:val="001667B4"/>
    <w:rsid w:val="001678A0"/>
    <w:rsid w:val="00167B40"/>
    <w:rsid w:val="00170085"/>
    <w:rsid w:val="0017167B"/>
    <w:rsid w:val="0017175A"/>
    <w:rsid w:val="00173A0C"/>
    <w:rsid w:val="00175D28"/>
    <w:rsid w:val="0017682C"/>
    <w:rsid w:val="00176F42"/>
    <w:rsid w:val="00177E91"/>
    <w:rsid w:val="001800F4"/>
    <w:rsid w:val="00182ABB"/>
    <w:rsid w:val="00187139"/>
    <w:rsid w:val="00192180"/>
    <w:rsid w:val="00192AF1"/>
    <w:rsid w:val="00194FA1"/>
    <w:rsid w:val="00196181"/>
    <w:rsid w:val="00196576"/>
    <w:rsid w:val="00196D47"/>
    <w:rsid w:val="001979ED"/>
    <w:rsid w:val="001A188D"/>
    <w:rsid w:val="001A20D7"/>
    <w:rsid w:val="001A25F0"/>
    <w:rsid w:val="001A2845"/>
    <w:rsid w:val="001A2A51"/>
    <w:rsid w:val="001A2B64"/>
    <w:rsid w:val="001A6B74"/>
    <w:rsid w:val="001B05EE"/>
    <w:rsid w:val="001B082E"/>
    <w:rsid w:val="001B13BB"/>
    <w:rsid w:val="001B2743"/>
    <w:rsid w:val="001B275A"/>
    <w:rsid w:val="001B2CD3"/>
    <w:rsid w:val="001B5058"/>
    <w:rsid w:val="001B6CED"/>
    <w:rsid w:val="001B796B"/>
    <w:rsid w:val="001C27A3"/>
    <w:rsid w:val="001C29BB"/>
    <w:rsid w:val="001C391F"/>
    <w:rsid w:val="001C3F99"/>
    <w:rsid w:val="001C67A3"/>
    <w:rsid w:val="001C6C46"/>
    <w:rsid w:val="001D02BC"/>
    <w:rsid w:val="001D0324"/>
    <w:rsid w:val="001D035A"/>
    <w:rsid w:val="001D0A72"/>
    <w:rsid w:val="001D16F1"/>
    <w:rsid w:val="001D3177"/>
    <w:rsid w:val="001D4360"/>
    <w:rsid w:val="001D5883"/>
    <w:rsid w:val="001D648D"/>
    <w:rsid w:val="001D6584"/>
    <w:rsid w:val="001D6CD3"/>
    <w:rsid w:val="001E139E"/>
    <w:rsid w:val="001E1CA7"/>
    <w:rsid w:val="001E300D"/>
    <w:rsid w:val="001E38CE"/>
    <w:rsid w:val="001E5BDA"/>
    <w:rsid w:val="001F0A75"/>
    <w:rsid w:val="001F1626"/>
    <w:rsid w:val="001F24BE"/>
    <w:rsid w:val="001F250F"/>
    <w:rsid w:val="001F4D64"/>
    <w:rsid w:val="001F53DE"/>
    <w:rsid w:val="001F6BD2"/>
    <w:rsid w:val="00200223"/>
    <w:rsid w:val="00200C70"/>
    <w:rsid w:val="00200EF1"/>
    <w:rsid w:val="002011F8"/>
    <w:rsid w:val="0020198F"/>
    <w:rsid w:val="00202C1A"/>
    <w:rsid w:val="0020345D"/>
    <w:rsid w:val="002043B2"/>
    <w:rsid w:val="00204800"/>
    <w:rsid w:val="002061BB"/>
    <w:rsid w:val="00210DF5"/>
    <w:rsid w:val="0021276D"/>
    <w:rsid w:val="00214244"/>
    <w:rsid w:val="00214DE3"/>
    <w:rsid w:val="00216B5A"/>
    <w:rsid w:val="0021731B"/>
    <w:rsid w:val="002201FE"/>
    <w:rsid w:val="002216BD"/>
    <w:rsid w:val="002225AA"/>
    <w:rsid w:val="00223BDA"/>
    <w:rsid w:val="002249CB"/>
    <w:rsid w:val="00224A77"/>
    <w:rsid w:val="00224F82"/>
    <w:rsid w:val="00225930"/>
    <w:rsid w:val="00227D03"/>
    <w:rsid w:val="00230BE2"/>
    <w:rsid w:val="002315F9"/>
    <w:rsid w:val="002319E5"/>
    <w:rsid w:val="00231D8F"/>
    <w:rsid w:val="00231F69"/>
    <w:rsid w:val="00232BDE"/>
    <w:rsid w:val="0023478B"/>
    <w:rsid w:val="00236248"/>
    <w:rsid w:val="00237F94"/>
    <w:rsid w:val="00243AA7"/>
    <w:rsid w:val="00245D18"/>
    <w:rsid w:val="00247576"/>
    <w:rsid w:val="00251709"/>
    <w:rsid w:val="00251BFC"/>
    <w:rsid w:val="00252B15"/>
    <w:rsid w:val="00253132"/>
    <w:rsid w:val="00254EA5"/>
    <w:rsid w:val="00257A50"/>
    <w:rsid w:val="00260BB4"/>
    <w:rsid w:val="002615CE"/>
    <w:rsid w:val="0026163F"/>
    <w:rsid w:val="00261EAD"/>
    <w:rsid w:val="002625CF"/>
    <w:rsid w:val="00263234"/>
    <w:rsid w:val="0026452F"/>
    <w:rsid w:val="00264991"/>
    <w:rsid w:val="00264DB8"/>
    <w:rsid w:val="00264FD3"/>
    <w:rsid w:val="00265C62"/>
    <w:rsid w:val="00267190"/>
    <w:rsid w:val="00267DB4"/>
    <w:rsid w:val="002706A8"/>
    <w:rsid w:val="00270D74"/>
    <w:rsid w:val="00271283"/>
    <w:rsid w:val="00271912"/>
    <w:rsid w:val="00274D26"/>
    <w:rsid w:val="00275AE4"/>
    <w:rsid w:val="00276943"/>
    <w:rsid w:val="00276DBA"/>
    <w:rsid w:val="0028030C"/>
    <w:rsid w:val="00280BAF"/>
    <w:rsid w:val="0028276F"/>
    <w:rsid w:val="002829E9"/>
    <w:rsid w:val="0028344B"/>
    <w:rsid w:val="0028471C"/>
    <w:rsid w:val="00285B9C"/>
    <w:rsid w:val="00286B76"/>
    <w:rsid w:val="00291457"/>
    <w:rsid w:val="00291585"/>
    <w:rsid w:val="00294883"/>
    <w:rsid w:val="00294E1F"/>
    <w:rsid w:val="002A05A7"/>
    <w:rsid w:val="002A0FC3"/>
    <w:rsid w:val="002A2E64"/>
    <w:rsid w:val="002A3F1C"/>
    <w:rsid w:val="002A3F85"/>
    <w:rsid w:val="002A45E8"/>
    <w:rsid w:val="002A481F"/>
    <w:rsid w:val="002A6040"/>
    <w:rsid w:val="002A6DDD"/>
    <w:rsid w:val="002A7B65"/>
    <w:rsid w:val="002A7C5B"/>
    <w:rsid w:val="002B307A"/>
    <w:rsid w:val="002B4105"/>
    <w:rsid w:val="002B621B"/>
    <w:rsid w:val="002C028A"/>
    <w:rsid w:val="002C1C28"/>
    <w:rsid w:val="002C31A0"/>
    <w:rsid w:val="002C3263"/>
    <w:rsid w:val="002C32CA"/>
    <w:rsid w:val="002C38B1"/>
    <w:rsid w:val="002C3FDA"/>
    <w:rsid w:val="002C5455"/>
    <w:rsid w:val="002C64E3"/>
    <w:rsid w:val="002D0FD4"/>
    <w:rsid w:val="002D1CED"/>
    <w:rsid w:val="002D1F15"/>
    <w:rsid w:val="002D25DE"/>
    <w:rsid w:val="002D3BBA"/>
    <w:rsid w:val="002D44A7"/>
    <w:rsid w:val="002D6184"/>
    <w:rsid w:val="002D662A"/>
    <w:rsid w:val="002D7258"/>
    <w:rsid w:val="002D7383"/>
    <w:rsid w:val="002D7703"/>
    <w:rsid w:val="002D7752"/>
    <w:rsid w:val="002E0E77"/>
    <w:rsid w:val="002E1099"/>
    <w:rsid w:val="002E1801"/>
    <w:rsid w:val="002E1AC2"/>
    <w:rsid w:val="002E1E12"/>
    <w:rsid w:val="002E3B26"/>
    <w:rsid w:val="002E3FEB"/>
    <w:rsid w:val="002E77F0"/>
    <w:rsid w:val="002F0A4B"/>
    <w:rsid w:val="002F0C10"/>
    <w:rsid w:val="002F0E1E"/>
    <w:rsid w:val="002F1D20"/>
    <w:rsid w:val="002F1DC4"/>
    <w:rsid w:val="002F3B78"/>
    <w:rsid w:val="002F3C3A"/>
    <w:rsid w:val="002F48D4"/>
    <w:rsid w:val="002F5411"/>
    <w:rsid w:val="002F5728"/>
    <w:rsid w:val="002F62FE"/>
    <w:rsid w:val="002F6A7D"/>
    <w:rsid w:val="002F6F30"/>
    <w:rsid w:val="002F7362"/>
    <w:rsid w:val="003009AD"/>
    <w:rsid w:val="00300AA0"/>
    <w:rsid w:val="00300CEF"/>
    <w:rsid w:val="0030100E"/>
    <w:rsid w:val="00302206"/>
    <w:rsid w:val="00302FDB"/>
    <w:rsid w:val="0030309D"/>
    <w:rsid w:val="003039E9"/>
    <w:rsid w:val="00303F1F"/>
    <w:rsid w:val="00306D2F"/>
    <w:rsid w:val="003107E3"/>
    <w:rsid w:val="003118A0"/>
    <w:rsid w:val="00311FB5"/>
    <w:rsid w:val="00313F0C"/>
    <w:rsid w:val="00314512"/>
    <w:rsid w:val="00315A2B"/>
    <w:rsid w:val="003200B2"/>
    <w:rsid w:val="003200C9"/>
    <w:rsid w:val="00321306"/>
    <w:rsid w:val="00321A36"/>
    <w:rsid w:val="0032283E"/>
    <w:rsid w:val="00322CCE"/>
    <w:rsid w:val="003231C6"/>
    <w:rsid w:val="00325282"/>
    <w:rsid w:val="003264C6"/>
    <w:rsid w:val="00326CED"/>
    <w:rsid w:val="00326FE1"/>
    <w:rsid w:val="00327E39"/>
    <w:rsid w:val="003302E9"/>
    <w:rsid w:val="003302F4"/>
    <w:rsid w:val="00331458"/>
    <w:rsid w:val="00331BAB"/>
    <w:rsid w:val="00331C5B"/>
    <w:rsid w:val="00333363"/>
    <w:rsid w:val="00333968"/>
    <w:rsid w:val="00335C1D"/>
    <w:rsid w:val="00342F99"/>
    <w:rsid w:val="00344679"/>
    <w:rsid w:val="00344E81"/>
    <w:rsid w:val="00350993"/>
    <w:rsid w:val="0035106F"/>
    <w:rsid w:val="00352222"/>
    <w:rsid w:val="003526F0"/>
    <w:rsid w:val="00352E08"/>
    <w:rsid w:val="0035381C"/>
    <w:rsid w:val="00356C1C"/>
    <w:rsid w:val="00356D26"/>
    <w:rsid w:val="00357E45"/>
    <w:rsid w:val="00360243"/>
    <w:rsid w:val="00361257"/>
    <w:rsid w:val="00361A8C"/>
    <w:rsid w:val="00363CD1"/>
    <w:rsid w:val="00364F58"/>
    <w:rsid w:val="00365135"/>
    <w:rsid w:val="00365BBA"/>
    <w:rsid w:val="00366B1E"/>
    <w:rsid w:val="00367EA2"/>
    <w:rsid w:val="00367EBA"/>
    <w:rsid w:val="003713C9"/>
    <w:rsid w:val="00372A60"/>
    <w:rsid w:val="0037313B"/>
    <w:rsid w:val="0037389B"/>
    <w:rsid w:val="003740CE"/>
    <w:rsid w:val="003743CD"/>
    <w:rsid w:val="00374A2C"/>
    <w:rsid w:val="00374AB6"/>
    <w:rsid w:val="00374C9C"/>
    <w:rsid w:val="003756F8"/>
    <w:rsid w:val="00376454"/>
    <w:rsid w:val="00376FE6"/>
    <w:rsid w:val="003778A9"/>
    <w:rsid w:val="003808D2"/>
    <w:rsid w:val="00380B2F"/>
    <w:rsid w:val="00383636"/>
    <w:rsid w:val="00383E29"/>
    <w:rsid w:val="00386805"/>
    <w:rsid w:val="003910CB"/>
    <w:rsid w:val="00395250"/>
    <w:rsid w:val="00396F66"/>
    <w:rsid w:val="00396F9D"/>
    <w:rsid w:val="00397F13"/>
    <w:rsid w:val="003A0523"/>
    <w:rsid w:val="003A1405"/>
    <w:rsid w:val="003A1D09"/>
    <w:rsid w:val="003A27F0"/>
    <w:rsid w:val="003A402C"/>
    <w:rsid w:val="003A4AFB"/>
    <w:rsid w:val="003A5FC5"/>
    <w:rsid w:val="003A7704"/>
    <w:rsid w:val="003A77FF"/>
    <w:rsid w:val="003B0B9F"/>
    <w:rsid w:val="003B135F"/>
    <w:rsid w:val="003B19DF"/>
    <w:rsid w:val="003B2044"/>
    <w:rsid w:val="003B2058"/>
    <w:rsid w:val="003B33BC"/>
    <w:rsid w:val="003B413E"/>
    <w:rsid w:val="003B5B75"/>
    <w:rsid w:val="003B5F4A"/>
    <w:rsid w:val="003B62BB"/>
    <w:rsid w:val="003B6E02"/>
    <w:rsid w:val="003B6E88"/>
    <w:rsid w:val="003B75FA"/>
    <w:rsid w:val="003B79B3"/>
    <w:rsid w:val="003C02CF"/>
    <w:rsid w:val="003C0728"/>
    <w:rsid w:val="003C4B03"/>
    <w:rsid w:val="003C50AD"/>
    <w:rsid w:val="003C5B9C"/>
    <w:rsid w:val="003C6612"/>
    <w:rsid w:val="003C6872"/>
    <w:rsid w:val="003D088A"/>
    <w:rsid w:val="003D0C05"/>
    <w:rsid w:val="003D0FB9"/>
    <w:rsid w:val="003D1085"/>
    <w:rsid w:val="003D1A4F"/>
    <w:rsid w:val="003D1FA3"/>
    <w:rsid w:val="003D3DB9"/>
    <w:rsid w:val="003D434E"/>
    <w:rsid w:val="003D4352"/>
    <w:rsid w:val="003D5B09"/>
    <w:rsid w:val="003E0518"/>
    <w:rsid w:val="003E0B07"/>
    <w:rsid w:val="003E298E"/>
    <w:rsid w:val="003E4494"/>
    <w:rsid w:val="003E604F"/>
    <w:rsid w:val="003F1198"/>
    <w:rsid w:val="003F1AE1"/>
    <w:rsid w:val="003F1F4B"/>
    <w:rsid w:val="003F26A7"/>
    <w:rsid w:val="003F26F7"/>
    <w:rsid w:val="003F34F7"/>
    <w:rsid w:val="003F588D"/>
    <w:rsid w:val="003F5FAD"/>
    <w:rsid w:val="004003F3"/>
    <w:rsid w:val="0040063A"/>
    <w:rsid w:val="00404AC5"/>
    <w:rsid w:val="004056CF"/>
    <w:rsid w:val="00407B48"/>
    <w:rsid w:val="00410B15"/>
    <w:rsid w:val="004125D5"/>
    <w:rsid w:val="0041306A"/>
    <w:rsid w:val="00414037"/>
    <w:rsid w:val="00414964"/>
    <w:rsid w:val="00421D7F"/>
    <w:rsid w:val="00422C19"/>
    <w:rsid w:val="00422E85"/>
    <w:rsid w:val="0042366E"/>
    <w:rsid w:val="00423E39"/>
    <w:rsid w:val="004244F6"/>
    <w:rsid w:val="0042481E"/>
    <w:rsid w:val="00427CB4"/>
    <w:rsid w:val="00427EFA"/>
    <w:rsid w:val="0043157A"/>
    <w:rsid w:val="004327F3"/>
    <w:rsid w:val="004352F6"/>
    <w:rsid w:val="004353DE"/>
    <w:rsid w:val="00435C54"/>
    <w:rsid w:val="004365E5"/>
    <w:rsid w:val="00437534"/>
    <w:rsid w:val="00437BB9"/>
    <w:rsid w:val="004409FF"/>
    <w:rsid w:val="004436C1"/>
    <w:rsid w:val="00443842"/>
    <w:rsid w:val="00444288"/>
    <w:rsid w:val="004443CD"/>
    <w:rsid w:val="004471F2"/>
    <w:rsid w:val="00447650"/>
    <w:rsid w:val="00450131"/>
    <w:rsid w:val="004501FC"/>
    <w:rsid w:val="0045128B"/>
    <w:rsid w:val="00451ECA"/>
    <w:rsid w:val="004522C6"/>
    <w:rsid w:val="004528ED"/>
    <w:rsid w:val="0045337B"/>
    <w:rsid w:val="00454019"/>
    <w:rsid w:val="00454107"/>
    <w:rsid w:val="004541D5"/>
    <w:rsid w:val="00456358"/>
    <w:rsid w:val="00456CCB"/>
    <w:rsid w:val="00457481"/>
    <w:rsid w:val="00457553"/>
    <w:rsid w:val="00457A39"/>
    <w:rsid w:val="00460B19"/>
    <w:rsid w:val="00462A16"/>
    <w:rsid w:val="00463D3B"/>
    <w:rsid w:val="0046484B"/>
    <w:rsid w:val="00464EAB"/>
    <w:rsid w:val="004665C7"/>
    <w:rsid w:val="00467D57"/>
    <w:rsid w:val="00471D05"/>
    <w:rsid w:val="00472D7C"/>
    <w:rsid w:val="004736BA"/>
    <w:rsid w:val="00476A1C"/>
    <w:rsid w:val="00480A23"/>
    <w:rsid w:val="00480BEA"/>
    <w:rsid w:val="00481CFB"/>
    <w:rsid w:val="00482012"/>
    <w:rsid w:val="00483484"/>
    <w:rsid w:val="00483B5D"/>
    <w:rsid w:val="004841E7"/>
    <w:rsid w:val="004845A0"/>
    <w:rsid w:val="00486614"/>
    <w:rsid w:val="00491650"/>
    <w:rsid w:val="00491FED"/>
    <w:rsid w:val="004936FD"/>
    <w:rsid w:val="00494D05"/>
    <w:rsid w:val="00495351"/>
    <w:rsid w:val="00496DEB"/>
    <w:rsid w:val="00497997"/>
    <w:rsid w:val="004A0BB9"/>
    <w:rsid w:val="004A2093"/>
    <w:rsid w:val="004A24E8"/>
    <w:rsid w:val="004A2790"/>
    <w:rsid w:val="004A2A45"/>
    <w:rsid w:val="004A64EB"/>
    <w:rsid w:val="004B0BB6"/>
    <w:rsid w:val="004B10D4"/>
    <w:rsid w:val="004B1BD1"/>
    <w:rsid w:val="004B1FA3"/>
    <w:rsid w:val="004B3661"/>
    <w:rsid w:val="004B4EDC"/>
    <w:rsid w:val="004B554B"/>
    <w:rsid w:val="004B575A"/>
    <w:rsid w:val="004B5C42"/>
    <w:rsid w:val="004C04CF"/>
    <w:rsid w:val="004C2553"/>
    <w:rsid w:val="004C4F34"/>
    <w:rsid w:val="004C5A9B"/>
    <w:rsid w:val="004C5DE9"/>
    <w:rsid w:val="004C6329"/>
    <w:rsid w:val="004C63CE"/>
    <w:rsid w:val="004D0B57"/>
    <w:rsid w:val="004D3FCA"/>
    <w:rsid w:val="004D5175"/>
    <w:rsid w:val="004E0132"/>
    <w:rsid w:val="004E1797"/>
    <w:rsid w:val="004E381B"/>
    <w:rsid w:val="004E635D"/>
    <w:rsid w:val="004E659F"/>
    <w:rsid w:val="004E67AD"/>
    <w:rsid w:val="004F2445"/>
    <w:rsid w:val="004F299C"/>
    <w:rsid w:val="004F2A5A"/>
    <w:rsid w:val="004F2EA0"/>
    <w:rsid w:val="004F6AEE"/>
    <w:rsid w:val="005005D4"/>
    <w:rsid w:val="00500E64"/>
    <w:rsid w:val="00501B5B"/>
    <w:rsid w:val="00502590"/>
    <w:rsid w:val="005026FE"/>
    <w:rsid w:val="00506EB4"/>
    <w:rsid w:val="00507AE5"/>
    <w:rsid w:val="0051004C"/>
    <w:rsid w:val="00510DA8"/>
    <w:rsid w:val="00511AA4"/>
    <w:rsid w:val="005122CA"/>
    <w:rsid w:val="005131F7"/>
    <w:rsid w:val="00513893"/>
    <w:rsid w:val="005158A7"/>
    <w:rsid w:val="00515A4F"/>
    <w:rsid w:val="005167E4"/>
    <w:rsid w:val="00517A3E"/>
    <w:rsid w:val="00517C79"/>
    <w:rsid w:val="005203E0"/>
    <w:rsid w:val="0052044F"/>
    <w:rsid w:val="00520919"/>
    <w:rsid w:val="00521807"/>
    <w:rsid w:val="00521F82"/>
    <w:rsid w:val="00522433"/>
    <w:rsid w:val="005227E5"/>
    <w:rsid w:val="0052618B"/>
    <w:rsid w:val="005277AA"/>
    <w:rsid w:val="00530B1F"/>
    <w:rsid w:val="00532220"/>
    <w:rsid w:val="005322AD"/>
    <w:rsid w:val="00534053"/>
    <w:rsid w:val="005355B4"/>
    <w:rsid w:val="00540548"/>
    <w:rsid w:val="00543BA0"/>
    <w:rsid w:val="00545D4C"/>
    <w:rsid w:val="00545FD4"/>
    <w:rsid w:val="00551139"/>
    <w:rsid w:val="00551D90"/>
    <w:rsid w:val="00551E9A"/>
    <w:rsid w:val="00556948"/>
    <w:rsid w:val="00556AF5"/>
    <w:rsid w:val="005572A2"/>
    <w:rsid w:val="005617FD"/>
    <w:rsid w:val="005626D9"/>
    <w:rsid w:val="00563A60"/>
    <w:rsid w:val="0056527D"/>
    <w:rsid w:val="0056686A"/>
    <w:rsid w:val="0057066F"/>
    <w:rsid w:val="005719B0"/>
    <w:rsid w:val="00574D9D"/>
    <w:rsid w:val="00576652"/>
    <w:rsid w:val="00577FD5"/>
    <w:rsid w:val="005823CE"/>
    <w:rsid w:val="00582428"/>
    <w:rsid w:val="005826D6"/>
    <w:rsid w:val="00582E92"/>
    <w:rsid w:val="00583F56"/>
    <w:rsid w:val="0058413B"/>
    <w:rsid w:val="00584285"/>
    <w:rsid w:val="005843A4"/>
    <w:rsid w:val="00586360"/>
    <w:rsid w:val="00586831"/>
    <w:rsid w:val="00587B48"/>
    <w:rsid w:val="005909B7"/>
    <w:rsid w:val="00594BC2"/>
    <w:rsid w:val="0059551E"/>
    <w:rsid w:val="00596688"/>
    <w:rsid w:val="00597F5F"/>
    <w:rsid w:val="005A0F6D"/>
    <w:rsid w:val="005A3423"/>
    <w:rsid w:val="005A3E35"/>
    <w:rsid w:val="005A5446"/>
    <w:rsid w:val="005A6937"/>
    <w:rsid w:val="005A7601"/>
    <w:rsid w:val="005A7E98"/>
    <w:rsid w:val="005B185C"/>
    <w:rsid w:val="005B491C"/>
    <w:rsid w:val="005B6339"/>
    <w:rsid w:val="005B7D09"/>
    <w:rsid w:val="005C0438"/>
    <w:rsid w:val="005C0B98"/>
    <w:rsid w:val="005C0F92"/>
    <w:rsid w:val="005C26D1"/>
    <w:rsid w:val="005C2783"/>
    <w:rsid w:val="005C36C3"/>
    <w:rsid w:val="005C3EAB"/>
    <w:rsid w:val="005C6C18"/>
    <w:rsid w:val="005C6F69"/>
    <w:rsid w:val="005C7829"/>
    <w:rsid w:val="005D368B"/>
    <w:rsid w:val="005D3821"/>
    <w:rsid w:val="005D4F9E"/>
    <w:rsid w:val="005D5B1A"/>
    <w:rsid w:val="005D68E1"/>
    <w:rsid w:val="005D75AC"/>
    <w:rsid w:val="005D7A07"/>
    <w:rsid w:val="005E48C6"/>
    <w:rsid w:val="005E7DE5"/>
    <w:rsid w:val="005E7E1A"/>
    <w:rsid w:val="005F1EB3"/>
    <w:rsid w:val="005F3974"/>
    <w:rsid w:val="005F4BF5"/>
    <w:rsid w:val="00600570"/>
    <w:rsid w:val="00600A1C"/>
    <w:rsid w:val="00601A70"/>
    <w:rsid w:val="00602E6D"/>
    <w:rsid w:val="006032A9"/>
    <w:rsid w:val="006042FA"/>
    <w:rsid w:val="00604619"/>
    <w:rsid w:val="00605B3C"/>
    <w:rsid w:val="0061061E"/>
    <w:rsid w:val="00612394"/>
    <w:rsid w:val="00612D54"/>
    <w:rsid w:val="00612E5B"/>
    <w:rsid w:val="00613884"/>
    <w:rsid w:val="006147E8"/>
    <w:rsid w:val="00615698"/>
    <w:rsid w:val="00616434"/>
    <w:rsid w:val="00617D96"/>
    <w:rsid w:val="00622712"/>
    <w:rsid w:val="00622A2B"/>
    <w:rsid w:val="00623597"/>
    <w:rsid w:val="00623D7C"/>
    <w:rsid w:val="006265F0"/>
    <w:rsid w:val="00627F67"/>
    <w:rsid w:val="0063312F"/>
    <w:rsid w:val="006344CC"/>
    <w:rsid w:val="00634667"/>
    <w:rsid w:val="00634F5D"/>
    <w:rsid w:val="00635A00"/>
    <w:rsid w:val="00635C54"/>
    <w:rsid w:val="00637757"/>
    <w:rsid w:val="00637894"/>
    <w:rsid w:val="00637B9C"/>
    <w:rsid w:val="00637D5C"/>
    <w:rsid w:val="00637FF1"/>
    <w:rsid w:val="006407FF"/>
    <w:rsid w:val="00640AB0"/>
    <w:rsid w:val="006418B8"/>
    <w:rsid w:val="00642AE6"/>
    <w:rsid w:val="006431CC"/>
    <w:rsid w:val="00643D8A"/>
    <w:rsid w:val="00644C86"/>
    <w:rsid w:val="00645CAA"/>
    <w:rsid w:val="00646758"/>
    <w:rsid w:val="00650BC3"/>
    <w:rsid w:val="00654223"/>
    <w:rsid w:val="0065488C"/>
    <w:rsid w:val="00654FA3"/>
    <w:rsid w:val="006552E4"/>
    <w:rsid w:val="00657E8C"/>
    <w:rsid w:val="00660285"/>
    <w:rsid w:val="006614F6"/>
    <w:rsid w:val="006617D8"/>
    <w:rsid w:val="00663AC0"/>
    <w:rsid w:val="0066431A"/>
    <w:rsid w:val="00664533"/>
    <w:rsid w:val="00671F53"/>
    <w:rsid w:val="00673316"/>
    <w:rsid w:val="0067476B"/>
    <w:rsid w:val="00675984"/>
    <w:rsid w:val="00677469"/>
    <w:rsid w:val="00681FAA"/>
    <w:rsid w:val="006827CE"/>
    <w:rsid w:val="00683DB2"/>
    <w:rsid w:val="006841AC"/>
    <w:rsid w:val="00684798"/>
    <w:rsid w:val="0068490A"/>
    <w:rsid w:val="006850AC"/>
    <w:rsid w:val="006853D4"/>
    <w:rsid w:val="00686184"/>
    <w:rsid w:val="006862E6"/>
    <w:rsid w:val="00687640"/>
    <w:rsid w:val="00690454"/>
    <w:rsid w:val="00690EE9"/>
    <w:rsid w:val="0069188C"/>
    <w:rsid w:val="00691C5C"/>
    <w:rsid w:val="00693FA6"/>
    <w:rsid w:val="00697601"/>
    <w:rsid w:val="00697BFD"/>
    <w:rsid w:val="006A0726"/>
    <w:rsid w:val="006A0E93"/>
    <w:rsid w:val="006A24BA"/>
    <w:rsid w:val="006A36F2"/>
    <w:rsid w:val="006A6B48"/>
    <w:rsid w:val="006B164F"/>
    <w:rsid w:val="006B1BF7"/>
    <w:rsid w:val="006B2BA4"/>
    <w:rsid w:val="006C18A5"/>
    <w:rsid w:val="006C1ACD"/>
    <w:rsid w:val="006C375D"/>
    <w:rsid w:val="006C3F00"/>
    <w:rsid w:val="006C573F"/>
    <w:rsid w:val="006C59F8"/>
    <w:rsid w:val="006C69DC"/>
    <w:rsid w:val="006C783B"/>
    <w:rsid w:val="006D1314"/>
    <w:rsid w:val="006D14D6"/>
    <w:rsid w:val="006D17BC"/>
    <w:rsid w:val="006D20D4"/>
    <w:rsid w:val="006D4CEC"/>
    <w:rsid w:val="006E1961"/>
    <w:rsid w:val="006E1CB0"/>
    <w:rsid w:val="006E1DA9"/>
    <w:rsid w:val="006E23A1"/>
    <w:rsid w:val="006E4888"/>
    <w:rsid w:val="006E4EA1"/>
    <w:rsid w:val="006E5899"/>
    <w:rsid w:val="006E6868"/>
    <w:rsid w:val="006F0286"/>
    <w:rsid w:val="006F07CB"/>
    <w:rsid w:val="006F14A4"/>
    <w:rsid w:val="006F1594"/>
    <w:rsid w:val="006F2D16"/>
    <w:rsid w:val="006F4DC6"/>
    <w:rsid w:val="006F4EC1"/>
    <w:rsid w:val="006F5997"/>
    <w:rsid w:val="006F6917"/>
    <w:rsid w:val="006F71FB"/>
    <w:rsid w:val="006F77D1"/>
    <w:rsid w:val="00700B82"/>
    <w:rsid w:val="007017AD"/>
    <w:rsid w:val="00702363"/>
    <w:rsid w:val="00702632"/>
    <w:rsid w:val="00702D19"/>
    <w:rsid w:val="00704FE9"/>
    <w:rsid w:val="0070567D"/>
    <w:rsid w:val="0070573A"/>
    <w:rsid w:val="00705805"/>
    <w:rsid w:val="007105B7"/>
    <w:rsid w:val="00710DF6"/>
    <w:rsid w:val="00711481"/>
    <w:rsid w:val="00713528"/>
    <w:rsid w:val="00715FA6"/>
    <w:rsid w:val="007168D6"/>
    <w:rsid w:val="00721C14"/>
    <w:rsid w:val="00722D61"/>
    <w:rsid w:val="00723CE7"/>
    <w:rsid w:val="0072469B"/>
    <w:rsid w:val="00727297"/>
    <w:rsid w:val="0073137B"/>
    <w:rsid w:val="00732116"/>
    <w:rsid w:val="00732350"/>
    <w:rsid w:val="00732FC7"/>
    <w:rsid w:val="0073313D"/>
    <w:rsid w:val="00734BCE"/>
    <w:rsid w:val="0073660A"/>
    <w:rsid w:val="00742AB8"/>
    <w:rsid w:val="00743F59"/>
    <w:rsid w:val="00744D1D"/>
    <w:rsid w:val="00744F84"/>
    <w:rsid w:val="00745FF5"/>
    <w:rsid w:val="0074622C"/>
    <w:rsid w:val="007463EB"/>
    <w:rsid w:val="00746A95"/>
    <w:rsid w:val="00750B89"/>
    <w:rsid w:val="00753E27"/>
    <w:rsid w:val="00754351"/>
    <w:rsid w:val="007543FA"/>
    <w:rsid w:val="007544DE"/>
    <w:rsid w:val="0075524A"/>
    <w:rsid w:val="0075544B"/>
    <w:rsid w:val="00755CD4"/>
    <w:rsid w:val="007568CC"/>
    <w:rsid w:val="007569F5"/>
    <w:rsid w:val="007600A9"/>
    <w:rsid w:val="0076224A"/>
    <w:rsid w:val="0076338F"/>
    <w:rsid w:val="00763FD3"/>
    <w:rsid w:val="00764441"/>
    <w:rsid w:val="0076445D"/>
    <w:rsid w:val="0076466A"/>
    <w:rsid w:val="00765165"/>
    <w:rsid w:val="007652B9"/>
    <w:rsid w:val="007656F2"/>
    <w:rsid w:val="00767843"/>
    <w:rsid w:val="007734A2"/>
    <w:rsid w:val="00775007"/>
    <w:rsid w:val="00776552"/>
    <w:rsid w:val="007765C6"/>
    <w:rsid w:val="0077778D"/>
    <w:rsid w:val="007808F3"/>
    <w:rsid w:val="00780E56"/>
    <w:rsid w:val="00781F1F"/>
    <w:rsid w:val="00782DEF"/>
    <w:rsid w:val="00783C1B"/>
    <w:rsid w:val="00783EFA"/>
    <w:rsid w:val="00784290"/>
    <w:rsid w:val="00784571"/>
    <w:rsid w:val="00785645"/>
    <w:rsid w:val="00786CB4"/>
    <w:rsid w:val="007872A2"/>
    <w:rsid w:val="00791EDA"/>
    <w:rsid w:val="00792B4A"/>
    <w:rsid w:val="007937CC"/>
    <w:rsid w:val="007962C4"/>
    <w:rsid w:val="00796B41"/>
    <w:rsid w:val="00797385"/>
    <w:rsid w:val="0079749A"/>
    <w:rsid w:val="007A484F"/>
    <w:rsid w:val="007A4C97"/>
    <w:rsid w:val="007B0C72"/>
    <w:rsid w:val="007B162E"/>
    <w:rsid w:val="007B3504"/>
    <w:rsid w:val="007B40B2"/>
    <w:rsid w:val="007B725A"/>
    <w:rsid w:val="007B7D97"/>
    <w:rsid w:val="007C30A2"/>
    <w:rsid w:val="007C32C9"/>
    <w:rsid w:val="007C3A2E"/>
    <w:rsid w:val="007C4A38"/>
    <w:rsid w:val="007C4A54"/>
    <w:rsid w:val="007C583D"/>
    <w:rsid w:val="007C5DA8"/>
    <w:rsid w:val="007C6917"/>
    <w:rsid w:val="007C771C"/>
    <w:rsid w:val="007C7E2F"/>
    <w:rsid w:val="007D09AA"/>
    <w:rsid w:val="007D4684"/>
    <w:rsid w:val="007D4C8A"/>
    <w:rsid w:val="007D563C"/>
    <w:rsid w:val="007D651E"/>
    <w:rsid w:val="007E0C53"/>
    <w:rsid w:val="007E1D7F"/>
    <w:rsid w:val="007E25EF"/>
    <w:rsid w:val="007E28E5"/>
    <w:rsid w:val="007E2A71"/>
    <w:rsid w:val="007E4CD8"/>
    <w:rsid w:val="007E5D66"/>
    <w:rsid w:val="007E681A"/>
    <w:rsid w:val="007F1B65"/>
    <w:rsid w:val="007F3095"/>
    <w:rsid w:val="007F3180"/>
    <w:rsid w:val="007F32AC"/>
    <w:rsid w:val="007F3629"/>
    <w:rsid w:val="007F3EE7"/>
    <w:rsid w:val="007F4878"/>
    <w:rsid w:val="007F725D"/>
    <w:rsid w:val="00800640"/>
    <w:rsid w:val="00802365"/>
    <w:rsid w:val="00802B56"/>
    <w:rsid w:val="00802E52"/>
    <w:rsid w:val="0080585A"/>
    <w:rsid w:val="00807F6F"/>
    <w:rsid w:val="00811123"/>
    <w:rsid w:val="008119FF"/>
    <w:rsid w:val="00812CD2"/>
    <w:rsid w:val="008144FA"/>
    <w:rsid w:val="0081535A"/>
    <w:rsid w:val="00815491"/>
    <w:rsid w:val="00821D5E"/>
    <w:rsid w:val="008239EC"/>
    <w:rsid w:val="00824983"/>
    <w:rsid w:val="00824EF9"/>
    <w:rsid w:val="00826591"/>
    <w:rsid w:val="00826912"/>
    <w:rsid w:val="00830C50"/>
    <w:rsid w:val="00831B83"/>
    <w:rsid w:val="00832DA9"/>
    <w:rsid w:val="00834602"/>
    <w:rsid w:val="00834883"/>
    <w:rsid w:val="00835DED"/>
    <w:rsid w:val="008361C8"/>
    <w:rsid w:val="0083673D"/>
    <w:rsid w:val="0084005C"/>
    <w:rsid w:val="008406AB"/>
    <w:rsid w:val="00841E26"/>
    <w:rsid w:val="0084284A"/>
    <w:rsid w:val="00842C50"/>
    <w:rsid w:val="0084375C"/>
    <w:rsid w:val="00843DB3"/>
    <w:rsid w:val="00845B33"/>
    <w:rsid w:val="00845E7B"/>
    <w:rsid w:val="00851AC0"/>
    <w:rsid w:val="0085247F"/>
    <w:rsid w:val="008525DA"/>
    <w:rsid w:val="00854FC3"/>
    <w:rsid w:val="008558FD"/>
    <w:rsid w:val="00857494"/>
    <w:rsid w:val="00861605"/>
    <w:rsid w:val="00862215"/>
    <w:rsid w:val="00865A95"/>
    <w:rsid w:val="00865C54"/>
    <w:rsid w:val="00866867"/>
    <w:rsid w:val="0086702C"/>
    <w:rsid w:val="00867F62"/>
    <w:rsid w:val="00870003"/>
    <w:rsid w:val="00870563"/>
    <w:rsid w:val="0087127E"/>
    <w:rsid w:val="00873629"/>
    <w:rsid w:val="00873FB3"/>
    <w:rsid w:val="00874D7C"/>
    <w:rsid w:val="00875A66"/>
    <w:rsid w:val="00883436"/>
    <w:rsid w:val="008838F9"/>
    <w:rsid w:val="00891B84"/>
    <w:rsid w:val="008928FE"/>
    <w:rsid w:val="0089502D"/>
    <w:rsid w:val="00895434"/>
    <w:rsid w:val="00896C95"/>
    <w:rsid w:val="008A28A9"/>
    <w:rsid w:val="008A365E"/>
    <w:rsid w:val="008A495E"/>
    <w:rsid w:val="008A56A8"/>
    <w:rsid w:val="008A6308"/>
    <w:rsid w:val="008A6BA1"/>
    <w:rsid w:val="008A7F3B"/>
    <w:rsid w:val="008B03C7"/>
    <w:rsid w:val="008B2332"/>
    <w:rsid w:val="008B2AAB"/>
    <w:rsid w:val="008B549D"/>
    <w:rsid w:val="008C0BEE"/>
    <w:rsid w:val="008C0DC8"/>
    <w:rsid w:val="008C175B"/>
    <w:rsid w:val="008C22F7"/>
    <w:rsid w:val="008C2BF7"/>
    <w:rsid w:val="008C2D55"/>
    <w:rsid w:val="008C4FC0"/>
    <w:rsid w:val="008C5296"/>
    <w:rsid w:val="008C5C44"/>
    <w:rsid w:val="008C6787"/>
    <w:rsid w:val="008C7978"/>
    <w:rsid w:val="008D001A"/>
    <w:rsid w:val="008D1717"/>
    <w:rsid w:val="008D1D29"/>
    <w:rsid w:val="008D2977"/>
    <w:rsid w:val="008D2B84"/>
    <w:rsid w:val="008D35D9"/>
    <w:rsid w:val="008D74FA"/>
    <w:rsid w:val="008E0A1C"/>
    <w:rsid w:val="008E4130"/>
    <w:rsid w:val="008E44A2"/>
    <w:rsid w:val="008E67CD"/>
    <w:rsid w:val="008F2EF6"/>
    <w:rsid w:val="008F40EA"/>
    <w:rsid w:val="008F4CF7"/>
    <w:rsid w:val="008F5592"/>
    <w:rsid w:val="008F5D22"/>
    <w:rsid w:val="008F5FF9"/>
    <w:rsid w:val="008F64E1"/>
    <w:rsid w:val="008F6ADF"/>
    <w:rsid w:val="00902D6C"/>
    <w:rsid w:val="009040F1"/>
    <w:rsid w:val="00906954"/>
    <w:rsid w:val="0090774A"/>
    <w:rsid w:val="0091493E"/>
    <w:rsid w:val="00914A12"/>
    <w:rsid w:val="00922F4C"/>
    <w:rsid w:val="00923CC7"/>
    <w:rsid w:val="00925076"/>
    <w:rsid w:val="00926CD2"/>
    <w:rsid w:val="00934143"/>
    <w:rsid w:val="00934262"/>
    <w:rsid w:val="00935505"/>
    <w:rsid w:val="00936897"/>
    <w:rsid w:val="00936F14"/>
    <w:rsid w:val="00937514"/>
    <w:rsid w:val="00937624"/>
    <w:rsid w:val="00937889"/>
    <w:rsid w:val="00940035"/>
    <w:rsid w:val="00941D78"/>
    <w:rsid w:val="00941E1A"/>
    <w:rsid w:val="00944D9A"/>
    <w:rsid w:val="00945638"/>
    <w:rsid w:val="00946817"/>
    <w:rsid w:val="00947117"/>
    <w:rsid w:val="0095078B"/>
    <w:rsid w:val="00952AC6"/>
    <w:rsid w:val="00952E3C"/>
    <w:rsid w:val="00953F16"/>
    <w:rsid w:val="00954432"/>
    <w:rsid w:val="009544B5"/>
    <w:rsid w:val="00954BA0"/>
    <w:rsid w:val="00956719"/>
    <w:rsid w:val="00956ACE"/>
    <w:rsid w:val="00956F11"/>
    <w:rsid w:val="00960CEF"/>
    <w:rsid w:val="00964383"/>
    <w:rsid w:val="009646E7"/>
    <w:rsid w:val="00965A00"/>
    <w:rsid w:val="00967234"/>
    <w:rsid w:val="00967F08"/>
    <w:rsid w:val="00972A28"/>
    <w:rsid w:val="00972DD8"/>
    <w:rsid w:val="00972EED"/>
    <w:rsid w:val="0097475A"/>
    <w:rsid w:val="00976288"/>
    <w:rsid w:val="0097628F"/>
    <w:rsid w:val="009768B6"/>
    <w:rsid w:val="00977EB5"/>
    <w:rsid w:val="0098299D"/>
    <w:rsid w:val="00986322"/>
    <w:rsid w:val="009865CF"/>
    <w:rsid w:val="009936A4"/>
    <w:rsid w:val="009939E5"/>
    <w:rsid w:val="00994A72"/>
    <w:rsid w:val="009957D5"/>
    <w:rsid w:val="00997F7A"/>
    <w:rsid w:val="009A170B"/>
    <w:rsid w:val="009A1834"/>
    <w:rsid w:val="009A2DAE"/>
    <w:rsid w:val="009A2DEF"/>
    <w:rsid w:val="009A30F2"/>
    <w:rsid w:val="009A3C68"/>
    <w:rsid w:val="009A496F"/>
    <w:rsid w:val="009A4C1D"/>
    <w:rsid w:val="009A4DFE"/>
    <w:rsid w:val="009A57AD"/>
    <w:rsid w:val="009A7B4D"/>
    <w:rsid w:val="009B0C2D"/>
    <w:rsid w:val="009B1D64"/>
    <w:rsid w:val="009B3209"/>
    <w:rsid w:val="009B6EA8"/>
    <w:rsid w:val="009B7FDE"/>
    <w:rsid w:val="009C063A"/>
    <w:rsid w:val="009C132C"/>
    <w:rsid w:val="009C1928"/>
    <w:rsid w:val="009C56F7"/>
    <w:rsid w:val="009C5F69"/>
    <w:rsid w:val="009D049E"/>
    <w:rsid w:val="009D0846"/>
    <w:rsid w:val="009D153A"/>
    <w:rsid w:val="009D1E89"/>
    <w:rsid w:val="009D31F0"/>
    <w:rsid w:val="009D451E"/>
    <w:rsid w:val="009D4CD0"/>
    <w:rsid w:val="009D6D21"/>
    <w:rsid w:val="009E2724"/>
    <w:rsid w:val="009E2D16"/>
    <w:rsid w:val="009E2E2D"/>
    <w:rsid w:val="009E3D14"/>
    <w:rsid w:val="009E3E8F"/>
    <w:rsid w:val="009E529C"/>
    <w:rsid w:val="009E5AB5"/>
    <w:rsid w:val="009E5BF2"/>
    <w:rsid w:val="009E6D50"/>
    <w:rsid w:val="009F0427"/>
    <w:rsid w:val="009F0ACB"/>
    <w:rsid w:val="009F1E1E"/>
    <w:rsid w:val="009F3CBF"/>
    <w:rsid w:val="009F4630"/>
    <w:rsid w:val="009F4755"/>
    <w:rsid w:val="009F5CD0"/>
    <w:rsid w:val="009F69D9"/>
    <w:rsid w:val="009F6AD7"/>
    <w:rsid w:val="009F74B5"/>
    <w:rsid w:val="00A006F6"/>
    <w:rsid w:val="00A00BB5"/>
    <w:rsid w:val="00A038EE"/>
    <w:rsid w:val="00A03DF0"/>
    <w:rsid w:val="00A040A9"/>
    <w:rsid w:val="00A04827"/>
    <w:rsid w:val="00A061B7"/>
    <w:rsid w:val="00A076BA"/>
    <w:rsid w:val="00A07A00"/>
    <w:rsid w:val="00A10097"/>
    <w:rsid w:val="00A145D6"/>
    <w:rsid w:val="00A14F76"/>
    <w:rsid w:val="00A1538C"/>
    <w:rsid w:val="00A1725D"/>
    <w:rsid w:val="00A1764D"/>
    <w:rsid w:val="00A2045C"/>
    <w:rsid w:val="00A20B40"/>
    <w:rsid w:val="00A21D3B"/>
    <w:rsid w:val="00A21E5D"/>
    <w:rsid w:val="00A22C62"/>
    <w:rsid w:val="00A23083"/>
    <w:rsid w:val="00A231C2"/>
    <w:rsid w:val="00A23600"/>
    <w:rsid w:val="00A23A58"/>
    <w:rsid w:val="00A2502E"/>
    <w:rsid w:val="00A26EC1"/>
    <w:rsid w:val="00A278DD"/>
    <w:rsid w:val="00A3137E"/>
    <w:rsid w:val="00A316F5"/>
    <w:rsid w:val="00A3315C"/>
    <w:rsid w:val="00A33AED"/>
    <w:rsid w:val="00A33B4D"/>
    <w:rsid w:val="00A36123"/>
    <w:rsid w:val="00A3764A"/>
    <w:rsid w:val="00A40940"/>
    <w:rsid w:val="00A40F20"/>
    <w:rsid w:val="00A41050"/>
    <w:rsid w:val="00A42061"/>
    <w:rsid w:val="00A438CF"/>
    <w:rsid w:val="00A4425E"/>
    <w:rsid w:val="00A45960"/>
    <w:rsid w:val="00A47B74"/>
    <w:rsid w:val="00A50106"/>
    <w:rsid w:val="00A50E06"/>
    <w:rsid w:val="00A51A9B"/>
    <w:rsid w:val="00A52F49"/>
    <w:rsid w:val="00A54424"/>
    <w:rsid w:val="00A5532A"/>
    <w:rsid w:val="00A571C0"/>
    <w:rsid w:val="00A5737B"/>
    <w:rsid w:val="00A60C34"/>
    <w:rsid w:val="00A60CF7"/>
    <w:rsid w:val="00A60E6D"/>
    <w:rsid w:val="00A62219"/>
    <w:rsid w:val="00A63055"/>
    <w:rsid w:val="00A64627"/>
    <w:rsid w:val="00A6498D"/>
    <w:rsid w:val="00A655C3"/>
    <w:rsid w:val="00A662E6"/>
    <w:rsid w:val="00A663B1"/>
    <w:rsid w:val="00A67D01"/>
    <w:rsid w:val="00A7456D"/>
    <w:rsid w:val="00A80ECA"/>
    <w:rsid w:val="00A820E5"/>
    <w:rsid w:val="00A8248D"/>
    <w:rsid w:val="00A82668"/>
    <w:rsid w:val="00A84707"/>
    <w:rsid w:val="00A8778E"/>
    <w:rsid w:val="00A93FA5"/>
    <w:rsid w:val="00AA0466"/>
    <w:rsid w:val="00AA122E"/>
    <w:rsid w:val="00AA13B8"/>
    <w:rsid w:val="00AA2AD6"/>
    <w:rsid w:val="00AA365E"/>
    <w:rsid w:val="00AA3C81"/>
    <w:rsid w:val="00AA42BB"/>
    <w:rsid w:val="00AA42F5"/>
    <w:rsid w:val="00AA5E73"/>
    <w:rsid w:val="00AB0475"/>
    <w:rsid w:val="00AB1055"/>
    <w:rsid w:val="00AB3F36"/>
    <w:rsid w:val="00AB4F52"/>
    <w:rsid w:val="00AB5068"/>
    <w:rsid w:val="00AB5FC6"/>
    <w:rsid w:val="00AB7F76"/>
    <w:rsid w:val="00AC2195"/>
    <w:rsid w:val="00AC487E"/>
    <w:rsid w:val="00AC5795"/>
    <w:rsid w:val="00AC5CA4"/>
    <w:rsid w:val="00AC7826"/>
    <w:rsid w:val="00AC7CA3"/>
    <w:rsid w:val="00AC7CDB"/>
    <w:rsid w:val="00AD04C7"/>
    <w:rsid w:val="00AD07AA"/>
    <w:rsid w:val="00AD2F5B"/>
    <w:rsid w:val="00AD3ACC"/>
    <w:rsid w:val="00AD5C86"/>
    <w:rsid w:val="00AE0B42"/>
    <w:rsid w:val="00AE0C22"/>
    <w:rsid w:val="00AE1315"/>
    <w:rsid w:val="00AE1A33"/>
    <w:rsid w:val="00AE29C9"/>
    <w:rsid w:val="00AE2F16"/>
    <w:rsid w:val="00AE34D6"/>
    <w:rsid w:val="00AE3D91"/>
    <w:rsid w:val="00AE40CA"/>
    <w:rsid w:val="00AE5764"/>
    <w:rsid w:val="00AE7EA3"/>
    <w:rsid w:val="00AF0868"/>
    <w:rsid w:val="00AF2527"/>
    <w:rsid w:val="00AF25F2"/>
    <w:rsid w:val="00AF5771"/>
    <w:rsid w:val="00AF5965"/>
    <w:rsid w:val="00AF5A96"/>
    <w:rsid w:val="00AF633C"/>
    <w:rsid w:val="00AF7593"/>
    <w:rsid w:val="00B00355"/>
    <w:rsid w:val="00B010C3"/>
    <w:rsid w:val="00B01126"/>
    <w:rsid w:val="00B01656"/>
    <w:rsid w:val="00B01980"/>
    <w:rsid w:val="00B028D8"/>
    <w:rsid w:val="00B038F2"/>
    <w:rsid w:val="00B03913"/>
    <w:rsid w:val="00B03A8E"/>
    <w:rsid w:val="00B04CA6"/>
    <w:rsid w:val="00B05FAB"/>
    <w:rsid w:val="00B077C8"/>
    <w:rsid w:val="00B11C02"/>
    <w:rsid w:val="00B127CE"/>
    <w:rsid w:val="00B130C8"/>
    <w:rsid w:val="00B14D04"/>
    <w:rsid w:val="00B14DF4"/>
    <w:rsid w:val="00B158FC"/>
    <w:rsid w:val="00B1607B"/>
    <w:rsid w:val="00B16D61"/>
    <w:rsid w:val="00B17ACF"/>
    <w:rsid w:val="00B22093"/>
    <w:rsid w:val="00B23EDA"/>
    <w:rsid w:val="00B24AF8"/>
    <w:rsid w:val="00B24CBF"/>
    <w:rsid w:val="00B25BC4"/>
    <w:rsid w:val="00B264F0"/>
    <w:rsid w:val="00B265CF"/>
    <w:rsid w:val="00B26695"/>
    <w:rsid w:val="00B26CAA"/>
    <w:rsid w:val="00B27363"/>
    <w:rsid w:val="00B3069A"/>
    <w:rsid w:val="00B30DA7"/>
    <w:rsid w:val="00B32478"/>
    <w:rsid w:val="00B33F25"/>
    <w:rsid w:val="00B340C3"/>
    <w:rsid w:val="00B348FA"/>
    <w:rsid w:val="00B34C6F"/>
    <w:rsid w:val="00B34DC0"/>
    <w:rsid w:val="00B355F7"/>
    <w:rsid w:val="00B35AAA"/>
    <w:rsid w:val="00B36772"/>
    <w:rsid w:val="00B37E54"/>
    <w:rsid w:val="00B40565"/>
    <w:rsid w:val="00B41188"/>
    <w:rsid w:val="00B42248"/>
    <w:rsid w:val="00B426FF"/>
    <w:rsid w:val="00B42EDF"/>
    <w:rsid w:val="00B42FB4"/>
    <w:rsid w:val="00B44937"/>
    <w:rsid w:val="00B470CD"/>
    <w:rsid w:val="00B527DA"/>
    <w:rsid w:val="00B53155"/>
    <w:rsid w:val="00B55356"/>
    <w:rsid w:val="00B55969"/>
    <w:rsid w:val="00B620F2"/>
    <w:rsid w:val="00B629F7"/>
    <w:rsid w:val="00B63B30"/>
    <w:rsid w:val="00B65331"/>
    <w:rsid w:val="00B67A13"/>
    <w:rsid w:val="00B7013D"/>
    <w:rsid w:val="00B70F35"/>
    <w:rsid w:val="00B7123D"/>
    <w:rsid w:val="00B72BF9"/>
    <w:rsid w:val="00B72FB4"/>
    <w:rsid w:val="00B7335A"/>
    <w:rsid w:val="00B73A42"/>
    <w:rsid w:val="00B76097"/>
    <w:rsid w:val="00B76845"/>
    <w:rsid w:val="00B76D56"/>
    <w:rsid w:val="00B80A8B"/>
    <w:rsid w:val="00B81908"/>
    <w:rsid w:val="00B8247C"/>
    <w:rsid w:val="00B84341"/>
    <w:rsid w:val="00B84CD1"/>
    <w:rsid w:val="00B87AAA"/>
    <w:rsid w:val="00B87FB4"/>
    <w:rsid w:val="00B911EC"/>
    <w:rsid w:val="00B9249B"/>
    <w:rsid w:val="00B95258"/>
    <w:rsid w:val="00B97D4E"/>
    <w:rsid w:val="00BA012E"/>
    <w:rsid w:val="00BA3B77"/>
    <w:rsid w:val="00BA3F3E"/>
    <w:rsid w:val="00BA4EAF"/>
    <w:rsid w:val="00BA6D25"/>
    <w:rsid w:val="00BA73E2"/>
    <w:rsid w:val="00BA74C5"/>
    <w:rsid w:val="00BB10F6"/>
    <w:rsid w:val="00BB1D13"/>
    <w:rsid w:val="00BB2A30"/>
    <w:rsid w:val="00BB4505"/>
    <w:rsid w:val="00BB47E3"/>
    <w:rsid w:val="00BB4DF1"/>
    <w:rsid w:val="00BB542E"/>
    <w:rsid w:val="00BB5D93"/>
    <w:rsid w:val="00BC1AEA"/>
    <w:rsid w:val="00BC477B"/>
    <w:rsid w:val="00BC4F0C"/>
    <w:rsid w:val="00BC70CE"/>
    <w:rsid w:val="00BD01BB"/>
    <w:rsid w:val="00BD11AF"/>
    <w:rsid w:val="00BD7E28"/>
    <w:rsid w:val="00BE01B6"/>
    <w:rsid w:val="00BE5806"/>
    <w:rsid w:val="00BE66DD"/>
    <w:rsid w:val="00BE6872"/>
    <w:rsid w:val="00BE77E3"/>
    <w:rsid w:val="00BE79A4"/>
    <w:rsid w:val="00BF0506"/>
    <w:rsid w:val="00BF0BA9"/>
    <w:rsid w:val="00BF0F46"/>
    <w:rsid w:val="00BF3A30"/>
    <w:rsid w:val="00BF6E9D"/>
    <w:rsid w:val="00BF70FD"/>
    <w:rsid w:val="00BF790D"/>
    <w:rsid w:val="00C00B06"/>
    <w:rsid w:val="00C01A44"/>
    <w:rsid w:val="00C0241A"/>
    <w:rsid w:val="00C05128"/>
    <w:rsid w:val="00C05627"/>
    <w:rsid w:val="00C05D07"/>
    <w:rsid w:val="00C05D92"/>
    <w:rsid w:val="00C061D1"/>
    <w:rsid w:val="00C061FC"/>
    <w:rsid w:val="00C072A6"/>
    <w:rsid w:val="00C10C0A"/>
    <w:rsid w:val="00C111BE"/>
    <w:rsid w:val="00C16011"/>
    <w:rsid w:val="00C161C3"/>
    <w:rsid w:val="00C171E8"/>
    <w:rsid w:val="00C17E52"/>
    <w:rsid w:val="00C20AD6"/>
    <w:rsid w:val="00C20EA7"/>
    <w:rsid w:val="00C22636"/>
    <w:rsid w:val="00C229FC"/>
    <w:rsid w:val="00C23DD7"/>
    <w:rsid w:val="00C24284"/>
    <w:rsid w:val="00C24AB2"/>
    <w:rsid w:val="00C2567C"/>
    <w:rsid w:val="00C2644B"/>
    <w:rsid w:val="00C270FF"/>
    <w:rsid w:val="00C305FD"/>
    <w:rsid w:val="00C3062D"/>
    <w:rsid w:val="00C33A66"/>
    <w:rsid w:val="00C35D68"/>
    <w:rsid w:val="00C35D8C"/>
    <w:rsid w:val="00C36E88"/>
    <w:rsid w:val="00C37D46"/>
    <w:rsid w:val="00C400C2"/>
    <w:rsid w:val="00C4096A"/>
    <w:rsid w:val="00C40F7B"/>
    <w:rsid w:val="00C43FC4"/>
    <w:rsid w:val="00C44C47"/>
    <w:rsid w:val="00C469C5"/>
    <w:rsid w:val="00C47AD5"/>
    <w:rsid w:val="00C5433F"/>
    <w:rsid w:val="00C54501"/>
    <w:rsid w:val="00C60452"/>
    <w:rsid w:val="00C608C7"/>
    <w:rsid w:val="00C63106"/>
    <w:rsid w:val="00C64713"/>
    <w:rsid w:val="00C71459"/>
    <w:rsid w:val="00C80139"/>
    <w:rsid w:val="00C81785"/>
    <w:rsid w:val="00C81913"/>
    <w:rsid w:val="00C84342"/>
    <w:rsid w:val="00C84469"/>
    <w:rsid w:val="00C85329"/>
    <w:rsid w:val="00C86D76"/>
    <w:rsid w:val="00C87DD6"/>
    <w:rsid w:val="00C90D51"/>
    <w:rsid w:val="00C91E33"/>
    <w:rsid w:val="00C925BF"/>
    <w:rsid w:val="00C926A2"/>
    <w:rsid w:val="00C92D3C"/>
    <w:rsid w:val="00C94048"/>
    <w:rsid w:val="00C94704"/>
    <w:rsid w:val="00C979C8"/>
    <w:rsid w:val="00C97B09"/>
    <w:rsid w:val="00CA0005"/>
    <w:rsid w:val="00CA0769"/>
    <w:rsid w:val="00CA0CCD"/>
    <w:rsid w:val="00CA0E8C"/>
    <w:rsid w:val="00CA178F"/>
    <w:rsid w:val="00CA2D23"/>
    <w:rsid w:val="00CA367C"/>
    <w:rsid w:val="00CA57BA"/>
    <w:rsid w:val="00CB1597"/>
    <w:rsid w:val="00CB1A4E"/>
    <w:rsid w:val="00CB21B9"/>
    <w:rsid w:val="00CB53A0"/>
    <w:rsid w:val="00CB6EFB"/>
    <w:rsid w:val="00CC154C"/>
    <w:rsid w:val="00CC2146"/>
    <w:rsid w:val="00CC4C93"/>
    <w:rsid w:val="00CC600D"/>
    <w:rsid w:val="00CD09E1"/>
    <w:rsid w:val="00CD1522"/>
    <w:rsid w:val="00CD1A66"/>
    <w:rsid w:val="00CD1A6D"/>
    <w:rsid w:val="00CD4206"/>
    <w:rsid w:val="00CD45EE"/>
    <w:rsid w:val="00CD503D"/>
    <w:rsid w:val="00CD685B"/>
    <w:rsid w:val="00CD7B1A"/>
    <w:rsid w:val="00CE223A"/>
    <w:rsid w:val="00CE3007"/>
    <w:rsid w:val="00CE3979"/>
    <w:rsid w:val="00CE3C5C"/>
    <w:rsid w:val="00CE5133"/>
    <w:rsid w:val="00CE57AA"/>
    <w:rsid w:val="00CE6535"/>
    <w:rsid w:val="00CE70E7"/>
    <w:rsid w:val="00CF0ECF"/>
    <w:rsid w:val="00CF1AE4"/>
    <w:rsid w:val="00D0458B"/>
    <w:rsid w:val="00D0495A"/>
    <w:rsid w:val="00D049BB"/>
    <w:rsid w:val="00D05208"/>
    <w:rsid w:val="00D0552B"/>
    <w:rsid w:val="00D05B0C"/>
    <w:rsid w:val="00D06462"/>
    <w:rsid w:val="00D07895"/>
    <w:rsid w:val="00D1052E"/>
    <w:rsid w:val="00D11855"/>
    <w:rsid w:val="00D1245D"/>
    <w:rsid w:val="00D13388"/>
    <w:rsid w:val="00D13BCA"/>
    <w:rsid w:val="00D15065"/>
    <w:rsid w:val="00D15741"/>
    <w:rsid w:val="00D2047F"/>
    <w:rsid w:val="00D23DB8"/>
    <w:rsid w:val="00D2411C"/>
    <w:rsid w:val="00D26274"/>
    <w:rsid w:val="00D266A1"/>
    <w:rsid w:val="00D32DBC"/>
    <w:rsid w:val="00D34FBD"/>
    <w:rsid w:val="00D35E56"/>
    <w:rsid w:val="00D4004A"/>
    <w:rsid w:val="00D40A54"/>
    <w:rsid w:val="00D41524"/>
    <w:rsid w:val="00D41D01"/>
    <w:rsid w:val="00D427D7"/>
    <w:rsid w:val="00D42C0D"/>
    <w:rsid w:val="00D450EF"/>
    <w:rsid w:val="00D511F2"/>
    <w:rsid w:val="00D516AF"/>
    <w:rsid w:val="00D52091"/>
    <w:rsid w:val="00D52E4B"/>
    <w:rsid w:val="00D531EA"/>
    <w:rsid w:val="00D53D51"/>
    <w:rsid w:val="00D54ED3"/>
    <w:rsid w:val="00D559ED"/>
    <w:rsid w:val="00D56296"/>
    <w:rsid w:val="00D56AF3"/>
    <w:rsid w:val="00D5755A"/>
    <w:rsid w:val="00D57717"/>
    <w:rsid w:val="00D57CBA"/>
    <w:rsid w:val="00D60137"/>
    <w:rsid w:val="00D60BA1"/>
    <w:rsid w:val="00D62018"/>
    <w:rsid w:val="00D6256D"/>
    <w:rsid w:val="00D6362C"/>
    <w:rsid w:val="00D6378F"/>
    <w:rsid w:val="00D63AC7"/>
    <w:rsid w:val="00D664AB"/>
    <w:rsid w:val="00D666D7"/>
    <w:rsid w:val="00D700EE"/>
    <w:rsid w:val="00D70718"/>
    <w:rsid w:val="00D72D17"/>
    <w:rsid w:val="00D72FA8"/>
    <w:rsid w:val="00D75E1D"/>
    <w:rsid w:val="00D77154"/>
    <w:rsid w:val="00D77893"/>
    <w:rsid w:val="00D80A21"/>
    <w:rsid w:val="00D81914"/>
    <w:rsid w:val="00D81ECC"/>
    <w:rsid w:val="00D850FE"/>
    <w:rsid w:val="00D86E1E"/>
    <w:rsid w:val="00D87648"/>
    <w:rsid w:val="00D87A2C"/>
    <w:rsid w:val="00D905A2"/>
    <w:rsid w:val="00D90F77"/>
    <w:rsid w:val="00D92DD8"/>
    <w:rsid w:val="00D936C5"/>
    <w:rsid w:val="00D952B2"/>
    <w:rsid w:val="00D95564"/>
    <w:rsid w:val="00D971E9"/>
    <w:rsid w:val="00D97EA0"/>
    <w:rsid w:val="00DA0B55"/>
    <w:rsid w:val="00DA2F41"/>
    <w:rsid w:val="00DA41F1"/>
    <w:rsid w:val="00DA58BD"/>
    <w:rsid w:val="00DB0980"/>
    <w:rsid w:val="00DB45F3"/>
    <w:rsid w:val="00DB60B3"/>
    <w:rsid w:val="00DB6837"/>
    <w:rsid w:val="00DC02BB"/>
    <w:rsid w:val="00DC05CD"/>
    <w:rsid w:val="00DC2E73"/>
    <w:rsid w:val="00DC376F"/>
    <w:rsid w:val="00DC58A4"/>
    <w:rsid w:val="00DC7A4C"/>
    <w:rsid w:val="00DD3EE8"/>
    <w:rsid w:val="00DD4A5C"/>
    <w:rsid w:val="00DD4A6B"/>
    <w:rsid w:val="00DD583B"/>
    <w:rsid w:val="00DE0389"/>
    <w:rsid w:val="00DE1D8D"/>
    <w:rsid w:val="00DE1DF1"/>
    <w:rsid w:val="00DE29F3"/>
    <w:rsid w:val="00DE4457"/>
    <w:rsid w:val="00DE5123"/>
    <w:rsid w:val="00DE5E16"/>
    <w:rsid w:val="00DE645E"/>
    <w:rsid w:val="00DE7766"/>
    <w:rsid w:val="00DF0434"/>
    <w:rsid w:val="00DF2A78"/>
    <w:rsid w:val="00DF3910"/>
    <w:rsid w:val="00DF3B8F"/>
    <w:rsid w:val="00DF4560"/>
    <w:rsid w:val="00DF4AFC"/>
    <w:rsid w:val="00DF5546"/>
    <w:rsid w:val="00E014E4"/>
    <w:rsid w:val="00E032C7"/>
    <w:rsid w:val="00E03CB4"/>
    <w:rsid w:val="00E040EC"/>
    <w:rsid w:val="00E04403"/>
    <w:rsid w:val="00E04C6A"/>
    <w:rsid w:val="00E058ED"/>
    <w:rsid w:val="00E0682E"/>
    <w:rsid w:val="00E075F1"/>
    <w:rsid w:val="00E07D5B"/>
    <w:rsid w:val="00E113B6"/>
    <w:rsid w:val="00E12861"/>
    <w:rsid w:val="00E1366D"/>
    <w:rsid w:val="00E146F1"/>
    <w:rsid w:val="00E14813"/>
    <w:rsid w:val="00E17A3C"/>
    <w:rsid w:val="00E17ECE"/>
    <w:rsid w:val="00E25552"/>
    <w:rsid w:val="00E25E2D"/>
    <w:rsid w:val="00E26302"/>
    <w:rsid w:val="00E3034A"/>
    <w:rsid w:val="00E30E64"/>
    <w:rsid w:val="00E32850"/>
    <w:rsid w:val="00E33282"/>
    <w:rsid w:val="00E337A3"/>
    <w:rsid w:val="00E3402C"/>
    <w:rsid w:val="00E34F4D"/>
    <w:rsid w:val="00E34F75"/>
    <w:rsid w:val="00E40109"/>
    <w:rsid w:val="00E40C97"/>
    <w:rsid w:val="00E42CF4"/>
    <w:rsid w:val="00E4308C"/>
    <w:rsid w:val="00E4477C"/>
    <w:rsid w:val="00E44845"/>
    <w:rsid w:val="00E44DAC"/>
    <w:rsid w:val="00E45FDB"/>
    <w:rsid w:val="00E46B62"/>
    <w:rsid w:val="00E50701"/>
    <w:rsid w:val="00E50CBB"/>
    <w:rsid w:val="00E51722"/>
    <w:rsid w:val="00E51D53"/>
    <w:rsid w:val="00E52148"/>
    <w:rsid w:val="00E54CB9"/>
    <w:rsid w:val="00E559D9"/>
    <w:rsid w:val="00E55DF3"/>
    <w:rsid w:val="00E573A7"/>
    <w:rsid w:val="00E57DB1"/>
    <w:rsid w:val="00E60D6C"/>
    <w:rsid w:val="00E60FD8"/>
    <w:rsid w:val="00E61811"/>
    <w:rsid w:val="00E618EF"/>
    <w:rsid w:val="00E61B8E"/>
    <w:rsid w:val="00E622A3"/>
    <w:rsid w:val="00E62318"/>
    <w:rsid w:val="00E6234D"/>
    <w:rsid w:val="00E63353"/>
    <w:rsid w:val="00E637BD"/>
    <w:rsid w:val="00E644E6"/>
    <w:rsid w:val="00E64B5B"/>
    <w:rsid w:val="00E657B6"/>
    <w:rsid w:val="00E66248"/>
    <w:rsid w:val="00E71DD5"/>
    <w:rsid w:val="00E730AF"/>
    <w:rsid w:val="00E73197"/>
    <w:rsid w:val="00E7517C"/>
    <w:rsid w:val="00E753AF"/>
    <w:rsid w:val="00E75823"/>
    <w:rsid w:val="00E75E8B"/>
    <w:rsid w:val="00E76129"/>
    <w:rsid w:val="00E809BE"/>
    <w:rsid w:val="00E80A5A"/>
    <w:rsid w:val="00E81C80"/>
    <w:rsid w:val="00E8361E"/>
    <w:rsid w:val="00E83954"/>
    <w:rsid w:val="00E84451"/>
    <w:rsid w:val="00E85EE2"/>
    <w:rsid w:val="00E8611C"/>
    <w:rsid w:val="00E868B8"/>
    <w:rsid w:val="00E87089"/>
    <w:rsid w:val="00E90304"/>
    <w:rsid w:val="00E92FB8"/>
    <w:rsid w:val="00E94DD2"/>
    <w:rsid w:val="00EA0951"/>
    <w:rsid w:val="00EA1B2E"/>
    <w:rsid w:val="00EA2C68"/>
    <w:rsid w:val="00EA349D"/>
    <w:rsid w:val="00EA3E1B"/>
    <w:rsid w:val="00EA5F30"/>
    <w:rsid w:val="00EB0D99"/>
    <w:rsid w:val="00EB162E"/>
    <w:rsid w:val="00EB18D1"/>
    <w:rsid w:val="00EB4122"/>
    <w:rsid w:val="00EB5684"/>
    <w:rsid w:val="00EB61EF"/>
    <w:rsid w:val="00EB6930"/>
    <w:rsid w:val="00EB6D1C"/>
    <w:rsid w:val="00EC19B4"/>
    <w:rsid w:val="00EC431D"/>
    <w:rsid w:val="00EC4430"/>
    <w:rsid w:val="00EC47AC"/>
    <w:rsid w:val="00EC4AC0"/>
    <w:rsid w:val="00EC5CBA"/>
    <w:rsid w:val="00EC6D1E"/>
    <w:rsid w:val="00ED12E1"/>
    <w:rsid w:val="00ED2440"/>
    <w:rsid w:val="00ED410F"/>
    <w:rsid w:val="00ED4C33"/>
    <w:rsid w:val="00ED7E33"/>
    <w:rsid w:val="00EE0F0B"/>
    <w:rsid w:val="00EE3760"/>
    <w:rsid w:val="00EE419E"/>
    <w:rsid w:val="00EE4910"/>
    <w:rsid w:val="00EE605A"/>
    <w:rsid w:val="00EE64B5"/>
    <w:rsid w:val="00EE6A9C"/>
    <w:rsid w:val="00EE6DD5"/>
    <w:rsid w:val="00EF073A"/>
    <w:rsid w:val="00EF1BD6"/>
    <w:rsid w:val="00EF1EFD"/>
    <w:rsid w:val="00EF218C"/>
    <w:rsid w:val="00EF2A77"/>
    <w:rsid w:val="00EF32E2"/>
    <w:rsid w:val="00EF3725"/>
    <w:rsid w:val="00EF4081"/>
    <w:rsid w:val="00EF6F17"/>
    <w:rsid w:val="00EF74FC"/>
    <w:rsid w:val="00F003CA"/>
    <w:rsid w:val="00F00C36"/>
    <w:rsid w:val="00F014C7"/>
    <w:rsid w:val="00F02E6D"/>
    <w:rsid w:val="00F1086E"/>
    <w:rsid w:val="00F10909"/>
    <w:rsid w:val="00F12920"/>
    <w:rsid w:val="00F1351D"/>
    <w:rsid w:val="00F14C03"/>
    <w:rsid w:val="00F16BE2"/>
    <w:rsid w:val="00F220ED"/>
    <w:rsid w:val="00F2243C"/>
    <w:rsid w:val="00F226D0"/>
    <w:rsid w:val="00F23CAF"/>
    <w:rsid w:val="00F24425"/>
    <w:rsid w:val="00F24D1A"/>
    <w:rsid w:val="00F27F7C"/>
    <w:rsid w:val="00F3071B"/>
    <w:rsid w:val="00F31965"/>
    <w:rsid w:val="00F34E19"/>
    <w:rsid w:val="00F357FE"/>
    <w:rsid w:val="00F37B9E"/>
    <w:rsid w:val="00F40A96"/>
    <w:rsid w:val="00F411E4"/>
    <w:rsid w:val="00F427F5"/>
    <w:rsid w:val="00F42838"/>
    <w:rsid w:val="00F428F0"/>
    <w:rsid w:val="00F44D11"/>
    <w:rsid w:val="00F45C2D"/>
    <w:rsid w:val="00F46362"/>
    <w:rsid w:val="00F463D0"/>
    <w:rsid w:val="00F468BB"/>
    <w:rsid w:val="00F51A46"/>
    <w:rsid w:val="00F51AFC"/>
    <w:rsid w:val="00F51CEB"/>
    <w:rsid w:val="00F53C15"/>
    <w:rsid w:val="00F620AC"/>
    <w:rsid w:val="00F66AAF"/>
    <w:rsid w:val="00F675AA"/>
    <w:rsid w:val="00F70788"/>
    <w:rsid w:val="00F714F4"/>
    <w:rsid w:val="00F71EDA"/>
    <w:rsid w:val="00F738F2"/>
    <w:rsid w:val="00F73A2C"/>
    <w:rsid w:val="00F73D42"/>
    <w:rsid w:val="00F73F4A"/>
    <w:rsid w:val="00F7558D"/>
    <w:rsid w:val="00F76495"/>
    <w:rsid w:val="00F82143"/>
    <w:rsid w:val="00F83300"/>
    <w:rsid w:val="00F836CB"/>
    <w:rsid w:val="00F868C9"/>
    <w:rsid w:val="00F9060E"/>
    <w:rsid w:val="00F90B53"/>
    <w:rsid w:val="00FA01E2"/>
    <w:rsid w:val="00FA04C8"/>
    <w:rsid w:val="00FA2D74"/>
    <w:rsid w:val="00FA3F3C"/>
    <w:rsid w:val="00FA5A7F"/>
    <w:rsid w:val="00FA7279"/>
    <w:rsid w:val="00FA7C19"/>
    <w:rsid w:val="00FB0D22"/>
    <w:rsid w:val="00FB163F"/>
    <w:rsid w:val="00FB17DB"/>
    <w:rsid w:val="00FB3487"/>
    <w:rsid w:val="00FB4D0B"/>
    <w:rsid w:val="00FB4F29"/>
    <w:rsid w:val="00FB6361"/>
    <w:rsid w:val="00FB7BC3"/>
    <w:rsid w:val="00FC1650"/>
    <w:rsid w:val="00FC25D0"/>
    <w:rsid w:val="00FC26FD"/>
    <w:rsid w:val="00FC344E"/>
    <w:rsid w:val="00FC7EDF"/>
    <w:rsid w:val="00FD0976"/>
    <w:rsid w:val="00FD0CD9"/>
    <w:rsid w:val="00FD15A1"/>
    <w:rsid w:val="00FD2317"/>
    <w:rsid w:val="00FD28A5"/>
    <w:rsid w:val="00FD4C0E"/>
    <w:rsid w:val="00FD506F"/>
    <w:rsid w:val="00FD5578"/>
    <w:rsid w:val="00FD6F44"/>
    <w:rsid w:val="00FD72DF"/>
    <w:rsid w:val="00FD7898"/>
    <w:rsid w:val="00FE07EE"/>
    <w:rsid w:val="00FE1C39"/>
    <w:rsid w:val="00FE2854"/>
    <w:rsid w:val="00FE3CE9"/>
    <w:rsid w:val="00FE47E2"/>
    <w:rsid w:val="00FE4A22"/>
    <w:rsid w:val="00FE4EDA"/>
    <w:rsid w:val="00FE552B"/>
    <w:rsid w:val="00FF0A05"/>
    <w:rsid w:val="00FF1832"/>
    <w:rsid w:val="00FF19B3"/>
    <w:rsid w:val="00FF1EB7"/>
    <w:rsid w:val="00FF28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colormru v:ext="edit" colors="#bdf,#81c0ff,#67b3ff,#3198ff,#41a0ff,#cde6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 w:qFormat="1"/>
    <w:lsdException w:name="heading 5" w:qFormat="1"/>
    <w:lsdException w:name="heading 6" w:uiPriority="9"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Body Text 2" w:uiPriority="99"/>
    <w:lsdException w:name="Body Text Indent 2" w:uiPriority="99"/>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023E9"/>
    <w:rPr>
      <w:sz w:val="24"/>
      <w:szCs w:val="24"/>
    </w:rPr>
  </w:style>
  <w:style w:type="paragraph" w:styleId="1">
    <w:name w:val="heading 1"/>
    <w:basedOn w:val="a"/>
    <w:next w:val="a"/>
    <w:link w:val="10"/>
    <w:qFormat/>
    <w:rsid w:val="0085247F"/>
    <w:pPr>
      <w:keepNext/>
      <w:pageBreakBefore/>
      <w:numPr>
        <w:numId w:val="4"/>
      </w:numPr>
      <w:shd w:val="clear" w:color="auto" w:fill="00FF00"/>
      <w:spacing w:after="120"/>
      <w:jc w:val="center"/>
      <w:outlineLvl w:val="0"/>
    </w:pPr>
    <w:rPr>
      <w:rFonts w:eastAsia="B52"/>
      <w:b/>
      <w:caps/>
      <w:snapToGrid w:val="0"/>
      <w:color w:val="000000"/>
      <w:szCs w:val="20"/>
    </w:rPr>
  </w:style>
  <w:style w:type="paragraph" w:styleId="21">
    <w:name w:val="heading 2"/>
    <w:aliases w:val="Заголовок 2 Знак,Заголовок 2 Знак Знак Знак Знак Знак,Заголовок 2 Знак Знак Знак,Заголовок 2 Знак Знак Знак Знак Знак Знак Знак,Заголовок 2 Знак Знак Знак Знак Знак Знак,Заголовок 2 Знак Знак Знак Знак,Sub heading"/>
    <w:basedOn w:val="a"/>
    <w:next w:val="a"/>
    <w:qFormat/>
    <w:rsid w:val="0085247F"/>
    <w:pPr>
      <w:keepNext/>
      <w:spacing w:before="120" w:after="120"/>
      <w:outlineLvl w:val="1"/>
    </w:pPr>
    <w:rPr>
      <w:rFonts w:eastAsia="B52"/>
      <w:b/>
      <w:smallCaps/>
      <w:sz w:val="22"/>
      <w:szCs w:val="20"/>
    </w:rPr>
  </w:style>
  <w:style w:type="paragraph" w:styleId="3">
    <w:name w:val="heading 3"/>
    <w:aliases w:val="Naiaea"/>
    <w:basedOn w:val="a"/>
    <w:next w:val="a"/>
    <w:link w:val="30"/>
    <w:qFormat/>
    <w:rsid w:val="0085247F"/>
    <w:pPr>
      <w:keepNext/>
      <w:spacing w:before="120" w:after="120"/>
      <w:ind w:left="1134"/>
      <w:outlineLvl w:val="2"/>
    </w:pPr>
    <w:rPr>
      <w:rFonts w:eastAsia="B52"/>
      <w:b/>
      <w:i/>
      <w:smallCaps/>
      <w:szCs w:val="20"/>
    </w:rPr>
  </w:style>
  <w:style w:type="paragraph" w:styleId="4">
    <w:name w:val="heading 4"/>
    <w:basedOn w:val="a"/>
    <w:next w:val="a"/>
    <w:link w:val="40"/>
    <w:uiPriority w:val="9"/>
    <w:qFormat/>
    <w:rsid w:val="0085247F"/>
    <w:pPr>
      <w:keepNext/>
      <w:spacing w:before="120" w:after="120"/>
      <w:ind w:left="709"/>
      <w:outlineLvl w:val="3"/>
    </w:pPr>
    <w:rPr>
      <w:rFonts w:eastAsia="B52"/>
      <w:b/>
      <w:szCs w:val="20"/>
    </w:rPr>
  </w:style>
  <w:style w:type="paragraph" w:styleId="50">
    <w:name w:val="heading 5"/>
    <w:basedOn w:val="a"/>
    <w:next w:val="a"/>
    <w:qFormat/>
    <w:rsid w:val="0085247F"/>
    <w:pPr>
      <w:keepNext/>
      <w:spacing w:before="120" w:after="120"/>
      <w:jc w:val="both"/>
      <w:outlineLvl w:val="4"/>
    </w:pPr>
    <w:rPr>
      <w:rFonts w:eastAsia="B52"/>
      <w:b/>
      <w:szCs w:val="20"/>
    </w:rPr>
  </w:style>
  <w:style w:type="paragraph" w:styleId="6">
    <w:name w:val="heading 6"/>
    <w:basedOn w:val="a"/>
    <w:next w:val="a"/>
    <w:link w:val="60"/>
    <w:uiPriority w:val="9"/>
    <w:qFormat/>
    <w:rsid w:val="0085247F"/>
    <w:pPr>
      <w:keepNext/>
      <w:widowControl w:val="0"/>
      <w:numPr>
        <w:numId w:val="1"/>
      </w:numPr>
      <w:spacing w:line="280" w:lineRule="exact"/>
      <w:outlineLvl w:val="5"/>
    </w:pPr>
    <w:rPr>
      <w:rFonts w:eastAsia="B52"/>
      <w:b/>
      <w:szCs w:val="20"/>
    </w:rPr>
  </w:style>
  <w:style w:type="paragraph" w:styleId="7">
    <w:name w:val="heading 7"/>
    <w:basedOn w:val="a"/>
    <w:next w:val="a"/>
    <w:link w:val="70"/>
    <w:qFormat/>
    <w:rsid w:val="0085247F"/>
    <w:pPr>
      <w:keepNext/>
      <w:outlineLvl w:val="6"/>
    </w:pPr>
    <w:rPr>
      <w:rFonts w:eastAsia="B52"/>
      <w:b/>
      <w:szCs w:val="20"/>
    </w:rPr>
  </w:style>
  <w:style w:type="paragraph" w:styleId="8">
    <w:name w:val="heading 8"/>
    <w:basedOn w:val="a"/>
    <w:next w:val="a"/>
    <w:qFormat/>
    <w:rsid w:val="0085247F"/>
    <w:pPr>
      <w:keepNext/>
      <w:ind w:right="-144"/>
      <w:outlineLvl w:val="7"/>
    </w:pPr>
    <w:rPr>
      <w:i/>
      <w:color w:val="000000"/>
    </w:rPr>
  </w:style>
  <w:style w:type="paragraph" w:styleId="9">
    <w:name w:val="heading 9"/>
    <w:basedOn w:val="a"/>
    <w:next w:val="a"/>
    <w:qFormat/>
    <w:rsid w:val="0085247F"/>
    <w:pPr>
      <w:keepNext/>
      <w:outlineLvl w:val="8"/>
    </w:pPr>
    <w:rPr>
      <w:b/>
      <w:sz w:val="18"/>
      <w:szCs w:val="18"/>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095C35"/>
    <w:rPr>
      <w:rFonts w:eastAsia="B52"/>
      <w:b/>
      <w:caps/>
      <w:snapToGrid w:val="0"/>
      <w:color w:val="000000"/>
      <w:sz w:val="24"/>
      <w:shd w:val="clear" w:color="auto" w:fill="00FF00"/>
    </w:rPr>
  </w:style>
  <w:style w:type="character" w:customStyle="1" w:styleId="30">
    <w:name w:val="Заголовок 3 Знак"/>
    <w:aliases w:val="Naiaea Знак"/>
    <w:link w:val="3"/>
    <w:uiPriority w:val="9"/>
    <w:rsid w:val="00095C35"/>
    <w:rPr>
      <w:rFonts w:eastAsia="B52"/>
      <w:b/>
      <w:i/>
      <w:smallCaps/>
      <w:sz w:val="24"/>
    </w:rPr>
  </w:style>
  <w:style w:type="character" w:customStyle="1" w:styleId="40">
    <w:name w:val="Заголовок 4 Знак"/>
    <w:link w:val="4"/>
    <w:uiPriority w:val="9"/>
    <w:rsid w:val="00095C35"/>
    <w:rPr>
      <w:rFonts w:eastAsia="B52"/>
      <w:b/>
      <w:sz w:val="24"/>
    </w:rPr>
  </w:style>
  <w:style w:type="character" w:customStyle="1" w:styleId="70">
    <w:name w:val="Заголовок 7 Знак"/>
    <w:link w:val="7"/>
    <w:uiPriority w:val="9"/>
    <w:rsid w:val="00216B5A"/>
    <w:rPr>
      <w:rFonts w:eastAsia="B52"/>
      <w:b/>
      <w:sz w:val="24"/>
      <w:lang w:val="ru-RU" w:eastAsia="ru-RU" w:bidi="ar-SA"/>
    </w:rPr>
  </w:style>
  <w:style w:type="paragraph" w:customStyle="1" w:styleId="22">
    <w:name w:val="2 Знак"/>
    <w:basedOn w:val="a"/>
    <w:rsid w:val="00BC1AEA"/>
    <w:rPr>
      <w:rFonts w:ascii="Verdana" w:hAnsi="Verdana" w:cs="Verdana"/>
      <w:sz w:val="20"/>
      <w:szCs w:val="20"/>
      <w:lang w:val="en-US" w:eastAsia="en-US"/>
    </w:rPr>
  </w:style>
  <w:style w:type="character" w:customStyle="1" w:styleId="210">
    <w:name w:val="Заголовок 21"/>
    <w:aliases w:val="Заголовок 2 Знак Знак,Заголовок 2 Знак Знак Знак Знак Знак Знак Знак Знак Знак Знак Знак Знак Знак Знак Знак Зна"/>
    <w:rsid w:val="0085247F"/>
    <w:rPr>
      <w:rFonts w:eastAsia="B52"/>
      <w:b/>
      <w:smallCaps/>
      <w:noProof w:val="0"/>
      <w:sz w:val="22"/>
      <w:lang w:val="ru-RU" w:eastAsia="ru-RU" w:bidi="ar-SA"/>
    </w:rPr>
  </w:style>
  <w:style w:type="paragraph" w:styleId="23">
    <w:name w:val="Body Text Indent 2"/>
    <w:basedOn w:val="a"/>
    <w:link w:val="24"/>
    <w:uiPriority w:val="99"/>
    <w:rsid w:val="0085247F"/>
    <w:pPr>
      <w:spacing w:after="120"/>
      <w:ind w:firstLine="709"/>
      <w:jc w:val="both"/>
    </w:pPr>
    <w:rPr>
      <w:rFonts w:eastAsia="B52"/>
      <w:szCs w:val="20"/>
    </w:rPr>
  </w:style>
  <w:style w:type="paragraph" w:styleId="31">
    <w:name w:val="Body Text 3"/>
    <w:basedOn w:val="a"/>
    <w:rsid w:val="0085247F"/>
    <w:pPr>
      <w:widowControl w:val="0"/>
      <w:tabs>
        <w:tab w:val="left" w:pos="425"/>
        <w:tab w:val="num" w:pos="1072"/>
      </w:tabs>
      <w:ind w:left="1072" w:hanging="363"/>
    </w:pPr>
    <w:rPr>
      <w:rFonts w:eastAsia="B52"/>
      <w:b/>
      <w:snapToGrid w:val="0"/>
      <w:szCs w:val="20"/>
      <w:lang w:val="en-US"/>
    </w:rPr>
  </w:style>
  <w:style w:type="paragraph" w:styleId="32">
    <w:name w:val="Body Text Indent 3"/>
    <w:basedOn w:val="a"/>
    <w:link w:val="33"/>
    <w:rsid w:val="0085247F"/>
    <w:pPr>
      <w:keepNext/>
      <w:tabs>
        <w:tab w:val="num" w:pos="1072"/>
      </w:tabs>
      <w:ind w:left="1072" w:hanging="363"/>
    </w:pPr>
    <w:rPr>
      <w:rFonts w:eastAsia="B52"/>
      <w:szCs w:val="20"/>
    </w:rPr>
  </w:style>
  <w:style w:type="paragraph" w:styleId="a3">
    <w:name w:val="Body Text Indent"/>
    <w:aliases w:val="Основной текст 1,Нумерованный список !!,Надин стиль"/>
    <w:basedOn w:val="a"/>
    <w:link w:val="a4"/>
    <w:rsid w:val="0085247F"/>
    <w:pPr>
      <w:ind w:firstLine="709"/>
      <w:jc w:val="both"/>
    </w:pPr>
    <w:rPr>
      <w:rFonts w:eastAsia="B52"/>
      <w:szCs w:val="20"/>
    </w:rPr>
  </w:style>
  <w:style w:type="character" w:customStyle="1" w:styleId="a4">
    <w:name w:val="Основной текст с отступом Знак"/>
    <w:aliases w:val="Основной текст 1 Знак,Нумерованный список !! Знак,Надин стиль Знак"/>
    <w:link w:val="a3"/>
    <w:rsid w:val="0045337B"/>
    <w:rPr>
      <w:rFonts w:eastAsia="B52"/>
      <w:sz w:val="24"/>
    </w:rPr>
  </w:style>
  <w:style w:type="paragraph" w:customStyle="1" w:styleId="25">
    <w:name w:val="Стиль2"/>
    <w:basedOn w:val="23"/>
    <w:rsid w:val="0085247F"/>
    <w:pPr>
      <w:tabs>
        <w:tab w:val="num" w:pos="1072"/>
        <w:tab w:val="left" w:pos="1191"/>
      </w:tabs>
      <w:ind w:left="1072" w:hanging="363"/>
    </w:pPr>
  </w:style>
  <w:style w:type="paragraph" w:customStyle="1" w:styleId="a5">
    <w:name w:val="Текст абзаца"/>
    <w:autoRedefine/>
    <w:rsid w:val="0085247F"/>
    <w:pPr>
      <w:spacing w:before="120" w:line="360" w:lineRule="auto"/>
      <w:ind w:left="1276" w:hanging="567"/>
      <w:jc w:val="both"/>
    </w:pPr>
    <w:rPr>
      <w:color w:val="000000"/>
      <w:sz w:val="24"/>
    </w:rPr>
  </w:style>
  <w:style w:type="paragraph" w:customStyle="1" w:styleId="a6">
    <w:name w:val="ЗАГОЛОВОК ЛЬНОКОМБИНАТ"/>
    <w:basedOn w:val="a"/>
    <w:autoRedefine/>
    <w:rsid w:val="0085247F"/>
    <w:pPr>
      <w:keepNext/>
      <w:shd w:val="pct25" w:color="auto" w:fill="FFFFFF"/>
      <w:tabs>
        <w:tab w:val="left" w:pos="-1418"/>
        <w:tab w:val="left" w:pos="360"/>
      </w:tabs>
      <w:spacing w:before="60" w:after="60" w:line="336" w:lineRule="auto"/>
      <w:jc w:val="center"/>
      <w:outlineLvl w:val="0"/>
    </w:pPr>
    <w:rPr>
      <w:b/>
      <w:caps/>
      <w:spacing w:val="20"/>
      <w:sz w:val="26"/>
      <w:szCs w:val="20"/>
    </w:rPr>
  </w:style>
  <w:style w:type="character" w:styleId="a7">
    <w:name w:val="Hyperlink"/>
    <w:uiPriority w:val="99"/>
    <w:rsid w:val="0085247F"/>
    <w:rPr>
      <w:color w:val="0000FF"/>
      <w:u w:val="single"/>
    </w:rPr>
  </w:style>
  <w:style w:type="paragraph" w:styleId="11">
    <w:name w:val="toc 1"/>
    <w:basedOn w:val="a"/>
    <w:next w:val="a"/>
    <w:autoRedefine/>
    <w:uiPriority w:val="39"/>
    <w:rsid w:val="002B621B"/>
    <w:pPr>
      <w:tabs>
        <w:tab w:val="right" w:leader="dot" w:pos="9540"/>
      </w:tabs>
      <w:spacing w:line="480" w:lineRule="auto"/>
      <w:ind w:left="720" w:right="998" w:hanging="540"/>
    </w:pPr>
    <w:rPr>
      <w:rFonts w:eastAsia="B52"/>
      <w:bCs/>
      <w:caps/>
      <w:noProof/>
    </w:rPr>
  </w:style>
  <w:style w:type="paragraph" w:styleId="a8">
    <w:name w:val="Body Text"/>
    <w:aliases w:val="bt, Знак3,текст таблицы"/>
    <w:basedOn w:val="a"/>
    <w:link w:val="a9"/>
    <w:rsid w:val="0085247F"/>
    <w:pPr>
      <w:ind w:firstLine="709"/>
      <w:jc w:val="both"/>
    </w:pPr>
    <w:rPr>
      <w:rFonts w:eastAsia="B52"/>
      <w:szCs w:val="20"/>
    </w:rPr>
  </w:style>
  <w:style w:type="character" w:customStyle="1" w:styleId="a9">
    <w:name w:val="Основной текст Знак"/>
    <w:aliases w:val="bt Знак, Знак3 Знак,текст таблицы Знак"/>
    <w:link w:val="a8"/>
    <w:rsid w:val="00543BA0"/>
    <w:rPr>
      <w:rFonts w:eastAsia="B52"/>
      <w:sz w:val="24"/>
      <w:lang w:val="ru-RU" w:eastAsia="ru-RU" w:bidi="ar-SA"/>
    </w:rPr>
  </w:style>
  <w:style w:type="paragraph" w:customStyle="1" w:styleId="12">
    <w:name w:val="Основной текст1"/>
    <w:basedOn w:val="a"/>
    <w:rsid w:val="0085247F"/>
    <w:pPr>
      <w:widowControl w:val="0"/>
      <w:jc w:val="both"/>
    </w:pPr>
    <w:rPr>
      <w:rFonts w:ascii="B52" w:eastAsia="B52" w:hAnsi="B52"/>
      <w:snapToGrid w:val="0"/>
      <w:szCs w:val="20"/>
    </w:rPr>
  </w:style>
  <w:style w:type="paragraph" w:styleId="aa">
    <w:name w:val="List Continue"/>
    <w:basedOn w:val="a"/>
    <w:rsid w:val="0085247F"/>
    <w:pPr>
      <w:spacing w:after="80"/>
    </w:pPr>
    <w:rPr>
      <w:szCs w:val="20"/>
    </w:rPr>
  </w:style>
  <w:style w:type="paragraph" w:customStyle="1" w:styleId="13">
    <w:name w:val="Обычный1"/>
    <w:rsid w:val="0085247F"/>
    <w:rPr>
      <w:rFonts w:ascii="MS Sans Serif" w:hAnsi="MS Sans Serif"/>
      <w:snapToGrid w:val="0"/>
      <w:lang w:val="en-US"/>
    </w:rPr>
  </w:style>
  <w:style w:type="paragraph" w:customStyle="1" w:styleId="Iauiue">
    <w:name w:val="Iau?iue"/>
    <w:rsid w:val="0085247F"/>
    <w:rPr>
      <w:sz w:val="24"/>
      <w:lang w:val="en-US"/>
    </w:rPr>
  </w:style>
  <w:style w:type="paragraph" w:styleId="ab">
    <w:name w:val="List"/>
    <w:basedOn w:val="a"/>
    <w:rsid w:val="0085247F"/>
    <w:pPr>
      <w:spacing w:after="80"/>
      <w:ind w:left="283" w:hanging="283"/>
    </w:pPr>
    <w:rPr>
      <w:szCs w:val="20"/>
    </w:rPr>
  </w:style>
  <w:style w:type="paragraph" w:customStyle="1" w:styleId="220">
    <w:name w:val="Заголовок 22"/>
    <w:basedOn w:val="13"/>
    <w:next w:val="13"/>
    <w:rsid w:val="0085247F"/>
    <w:pPr>
      <w:keepNext/>
      <w:spacing w:line="360" w:lineRule="auto"/>
      <w:ind w:firstLine="709"/>
      <w:jc w:val="both"/>
    </w:pPr>
    <w:rPr>
      <w:rFonts w:ascii="Times New Roman" w:hAnsi="Times New Roman"/>
      <w:sz w:val="24"/>
    </w:rPr>
  </w:style>
  <w:style w:type="paragraph" w:customStyle="1" w:styleId="14">
    <w:name w:val="Стиль1"/>
    <w:basedOn w:val="a"/>
    <w:rsid w:val="0085247F"/>
    <w:pPr>
      <w:ind w:firstLine="709"/>
      <w:jc w:val="both"/>
    </w:pPr>
    <w:rPr>
      <w:rFonts w:eastAsia="B52"/>
      <w:sz w:val="20"/>
      <w:szCs w:val="20"/>
    </w:rPr>
  </w:style>
  <w:style w:type="paragraph" w:styleId="ac">
    <w:name w:val="header"/>
    <w:aliases w:val="Header Char,Header Char2 Char,Header Char1 Char Char,Header Char Char Char Char,Header Char Char1 Char,Header Char2,Header Char1 Char,Header Char Char Char,Header Char Char1"/>
    <w:basedOn w:val="a"/>
    <w:link w:val="ad"/>
    <w:rsid w:val="0085247F"/>
    <w:pPr>
      <w:tabs>
        <w:tab w:val="center" w:pos="4153"/>
        <w:tab w:val="right" w:pos="8306"/>
      </w:tabs>
    </w:pPr>
    <w:rPr>
      <w:sz w:val="20"/>
      <w:szCs w:val="20"/>
    </w:rPr>
  </w:style>
  <w:style w:type="character" w:styleId="ae">
    <w:name w:val="page number"/>
    <w:rsid w:val="0085247F"/>
    <w:rPr>
      <w:rFonts w:ascii="Times New Roman" w:hAnsi="Times New Roman"/>
      <w:sz w:val="24"/>
    </w:rPr>
  </w:style>
  <w:style w:type="paragraph" w:styleId="af">
    <w:name w:val="footer"/>
    <w:basedOn w:val="a"/>
    <w:link w:val="af0"/>
    <w:uiPriority w:val="99"/>
    <w:rsid w:val="0085247F"/>
    <w:pPr>
      <w:tabs>
        <w:tab w:val="center" w:pos="4153"/>
        <w:tab w:val="right" w:pos="8306"/>
      </w:tabs>
    </w:pPr>
    <w:rPr>
      <w:rFonts w:eastAsia="B52"/>
      <w:sz w:val="20"/>
      <w:szCs w:val="20"/>
    </w:rPr>
  </w:style>
  <w:style w:type="paragraph" w:styleId="af1">
    <w:name w:val="Document Map"/>
    <w:basedOn w:val="a"/>
    <w:semiHidden/>
    <w:rsid w:val="0085247F"/>
    <w:pPr>
      <w:shd w:val="clear" w:color="auto" w:fill="000080"/>
    </w:pPr>
    <w:rPr>
      <w:rFonts w:ascii="Tahoma" w:hAnsi="Tahoma" w:cs="NTTimes/Cyrillic"/>
    </w:rPr>
  </w:style>
  <w:style w:type="paragraph" w:styleId="34">
    <w:name w:val="toc 3"/>
    <w:basedOn w:val="a"/>
    <w:next w:val="a"/>
    <w:autoRedefine/>
    <w:uiPriority w:val="39"/>
    <w:rsid w:val="0085247F"/>
    <w:pPr>
      <w:ind w:left="480"/>
    </w:pPr>
  </w:style>
  <w:style w:type="paragraph" w:styleId="af2">
    <w:name w:val="Block Text"/>
    <w:basedOn w:val="a"/>
    <w:rsid w:val="0085247F"/>
    <w:pPr>
      <w:shd w:val="clear" w:color="auto" w:fill="FFFFFF"/>
      <w:spacing w:line="278" w:lineRule="exact"/>
      <w:ind w:left="67" w:right="5" w:firstLine="715"/>
      <w:jc w:val="both"/>
    </w:pPr>
    <w:rPr>
      <w:color w:val="FF0000"/>
    </w:rPr>
  </w:style>
  <w:style w:type="paragraph" w:styleId="26">
    <w:name w:val="toc 2"/>
    <w:basedOn w:val="a"/>
    <w:next w:val="a"/>
    <w:autoRedefine/>
    <w:uiPriority w:val="39"/>
    <w:rsid w:val="002B621B"/>
    <w:pPr>
      <w:tabs>
        <w:tab w:val="left" w:pos="720"/>
        <w:tab w:val="right" w:leader="dot" w:pos="9540"/>
      </w:tabs>
      <w:spacing w:line="360" w:lineRule="auto"/>
      <w:ind w:left="720" w:right="76" w:hanging="540"/>
    </w:pPr>
  </w:style>
  <w:style w:type="character" w:styleId="af3">
    <w:name w:val="Strong"/>
    <w:uiPriority w:val="22"/>
    <w:qFormat/>
    <w:rsid w:val="0085247F"/>
    <w:rPr>
      <w:b/>
      <w:bCs/>
    </w:rPr>
  </w:style>
  <w:style w:type="paragraph" w:customStyle="1" w:styleId="211">
    <w:name w:val="Основной текст 21"/>
    <w:basedOn w:val="a"/>
    <w:rsid w:val="0085247F"/>
    <w:pPr>
      <w:widowControl w:val="0"/>
      <w:ind w:firstLine="284"/>
    </w:pPr>
    <w:rPr>
      <w:sz w:val="20"/>
      <w:szCs w:val="20"/>
    </w:rPr>
  </w:style>
  <w:style w:type="paragraph" w:customStyle="1" w:styleId="212">
    <w:name w:val="Основной текст с отступом 21"/>
    <w:basedOn w:val="a"/>
    <w:rsid w:val="0085247F"/>
    <w:pPr>
      <w:widowControl w:val="0"/>
      <w:ind w:firstLine="284"/>
    </w:pPr>
    <w:rPr>
      <w:color w:val="FF0000"/>
      <w:sz w:val="20"/>
      <w:szCs w:val="20"/>
    </w:rPr>
  </w:style>
  <w:style w:type="paragraph" w:customStyle="1" w:styleId="310">
    <w:name w:val="Основной текст 31"/>
    <w:basedOn w:val="13"/>
    <w:rsid w:val="0085247F"/>
    <w:pPr>
      <w:jc w:val="both"/>
    </w:pPr>
    <w:rPr>
      <w:rFonts w:ascii="Times New Roman" w:hAnsi="Times New Roman"/>
      <w:snapToGrid/>
      <w:sz w:val="28"/>
      <w:lang w:val="ru-RU"/>
    </w:rPr>
  </w:style>
  <w:style w:type="paragraph" w:customStyle="1" w:styleId="2110">
    <w:name w:val="Основной текст 211"/>
    <w:basedOn w:val="a"/>
    <w:rsid w:val="0085247F"/>
    <w:pPr>
      <w:widowControl w:val="0"/>
      <w:overflowPunct w:val="0"/>
      <w:autoSpaceDE w:val="0"/>
      <w:autoSpaceDN w:val="0"/>
      <w:adjustRightInd w:val="0"/>
      <w:spacing w:before="120"/>
      <w:jc w:val="both"/>
      <w:textAlignment w:val="baseline"/>
    </w:pPr>
    <w:rPr>
      <w:szCs w:val="20"/>
    </w:rPr>
  </w:style>
  <w:style w:type="paragraph" w:customStyle="1" w:styleId="91">
    <w:name w:val="Заголовок 91"/>
    <w:basedOn w:val="13"/>
    <w:next w:val="13"/>
    <w:rsid w:val="0085247F"/>
    <w:pPr>
      <w:keepNext/>
      <w:ind w:left="720"/>
      <w:jc w:val="center"/>
    </w:pPr>
    <w:rPr>
      <w:rFonts w:ascii="Times New Roman" w:hAnsi="Times New Roman"/>
      <w:b/>
      <w:snapToGrid/>
      <w:sz w:val="28"/>
      <w:lang w:val="ru-RU"/>
    </w:rPr>
  </w:style>
  <w:style w:type="paragraph" w:customStyle="1" w:styleId="abz1">
    <w:name w:val="abz1"/>
    <w:basedOn w:val="a"/>
    <w:rsid w:val="0085247F"/>
    <w:pPr>
      <w:ind w:firstLine="567"/>
      <w:jc w:val="both"/>
    </w:pPr>
    <w:rPr>
      <w:rFonts w:ascii="NTTimes/Cyrillic" w:hAnsi="NTTimes/Cyrillic"/>
      <w:szCs w:val="20"/>
    </w:rPr>
  </w:style>
  <w:style w:type="character" w:customStyle="1" w:styleId="iiianoaieou">
    <w:name w:val="iiia? no?aieou"/>
    <w:basedOn w:val="a0"/>
    <w:rsid w:val="0085247F"/>
  </w:style>
  <w:style w:type="paragraph" w:customStyle="1" w:styleId="Source">
    <w:name w:val="Source"/>
    <w:basedOn w:val="a"/>
    <w:rsid w:val="0085247F"/>
    <w:pPr>
      <w:widowControl w:val="0"/>
      <w:overflowPunct w:val="0"/>
      <w:autoSpaceDE w:val="0"/>
      <w:autoSpaceDN w:val="0"/>
      <w:adjustRightInd w:val="0"/>
      <w:jc w:val="both"/>
      <w:textAlignment w:val="baseline"/>
    </w:pPr>
    <w:rPr>
      <w:szCs w:val="20"/>
    </w:rPr>
  </w:style>
  <w:style w:type="paragraph" w:customStyle="1" w:styleId="35">
    <w:name w:val="заголовок 3"/>
    <w:basedOn w:val="a"/>
    <w:next w:val="a"/>
    <w:rsid w:val="0085247F"/>
    <w:pPr>
      <w:keepNext/>
      <w:widowControl w:val="0"/>
      <w:overflowPunct w:val="0"/>
      <w:autoSpaceDE w:val="0"/>
      <w:autoSpaceDN w:val="0"/>
      <w:adjustRightInd w:val="0"/>
      <w:spacing w:before="240" w:after="60"/>
      <w:textAlignment w:val="baseline"/>
    </w:pPr>
    <w:rPr>
      <w:rFonts w:ascii="Arial" w:hAnsi="Arial"/>
      <w:szCs w:val="20"/>
    </w:rPr>
  </w:style>
  <w:style w:type="paragraph" w:customStyle="1" w:styleId="Iniiaiieoaeno21">
    <w:name w:val="Iniiaiie oaeno 21"/>
    <w:basedOn w:val="a"/>
    <w:rsid w:val="0085247F"/>
    <w:pPr>
      <w:widowControl w:val="0"/>
      <w:overflowPunct w:val="0"/>
      <w:autoSpaceDE w:val="0"/>
      <w:autoSpaceDN w:val="0"/>
      <w:adjustRightInd w:val="0"/>
      <w:spacing w:before="120"/>
      <w:jc w:val="both"/>
      <w:textAlignment w:val="baseline"/>
    </w:pPr>
    <w:rPr>
      <w:sz w:val="22"/>
      <w:szCs w:val="20"/>
    </w:rPr>
  </w:style>
  <w:style w:type="paragraph" w:customStyle="1" w:styleId="27">
    <w:name w:val="çàãîëîâîê 2"/>
    <w:basedOn w:val="a"/>
    <w:next w:val="a"/>
    <w:rsid w:val="0085247F"/>
    <w:pPr>
      <w:keepNext/>
      <w:tabs>
        <w:tab w:val="left" w:leader="dot" w:pos="709"/>
      </w:tabs>
      <w:spacing w:line="360" w:lineRule="auto"/>
      <w:jc w:val="center"/>
    </w:pPr>
    <w:rPr>
      <w:rFonts w:ascii="MS Sans Serif" w:hAnsi="MS Sans Serif"/>
      <w:b/>
      <w:szCs w:val="20"/>
    </w:rPr>
  </w:style>
  <w:style w:type="character" w:styleId="af4">
    <w:name w:val="annotation reference"/>
    <w:semiHidden/>
    <w:rsid w:val="0085247F"/>
    <w:rPr>
      <w:sz w:val="16"/>
      <w:szCs w:val="16"/>
    </w:rPr>
  </w:style>
  <w:style w:type="paragraph" w:styleId="af5">
    <w:name w:val="annotation text"/>
    <w:basedOn w:val="a"/>
    <w:semiHidden/>
    <w:rsid w:val="0085247F"/>
    <w:rPr>
      <w:sz w:val="20"/>
      <w:szCs w:val="20"/>
    </w:rPr>
  </w:style>
  <w:style w:type="paragraph" w:styleId="af6">
    <w:name w:val="annotation subject"/>
    <w:basedOn w:val="af5"/>
    <w:next w:val="af5"/>
    <w:semiHidden/>
    <w:rsid w:val="0085247F"/>
    <w:rPr>
      <w:b/>
      <w:bCs/>
    </w:rPr>
  </w:style>
  <w:style w:type="paragraph" w:styleId="af7">
    <w:name w:val="Balloon Text"/>
    <w:basedOn w:val="a"/>
    <w:link w:val="af8"/>
    <w:uiPriority w:val="99"/>
    <w:semiHidden/>
    <w:rsid w:val="0085247F"/>
    <w:rPr>
      <w:rFonts w:ascii="Tahoma" w:hAnsi="Tahoma"/>
      <w:sz w:val="16"/>
      <w:szCs w:val="16"/>
    </w:rPr>
  </w:style>
  <w:style w:type="character" w:styleId="af9">
    <w:name w:val="FollowedHyperlink"/>
    <w:uiPriority w:val="99"/>
    <w:rsid w:val="0085247F"/>
    <w:rPr>
      <w:color w:val="800080"/>
      <w:u w:val="single"/>
    </w:rPr>
  </w:style>
  <w:style w:type="paragraph" w:customStyle="1" w:styleId="15">
    <w:name w:val="Цитата1"/>
    <w:basedOn w:val="a"/>
    <w:rsid w:val="0085247F"/>
    <w:pPr>
      <w:ind w:left="567" w:right="142"/>
      <w:jc w:val="both"/>
    </w:pPr>
    <w:rPr>
      <w:sz w:val="22"/>
      <w:szCs w:val="20"/>
    </w:rPr>
  </w:style>
  <w:style w:type="character" w:customStyle="1" w:styleId="36">
    <w:name w:val="Основной текст с отступом 3 Знак Знак Знак Знак"/>
    <w:rsid w:val="0085247F"/>
    <w:rPr>
      <w:noProof w:val="0"/>
      <w:sz w:val="24"/>
      <w:lang w:val="ru-RU" w:eastAsia="ru-RU" w:bidi="ar-SA"/>
    </w:rPr>
  </w:style>
  <w:style w:type="paragraph" w:styleId="afa">
    <w:name w:val="Normal (Web)"/>
    <w:aliases w:val="Обычный (Web)"/>
    <w:basedOn w:val="a"/>
    <w:uiPriority w:val="99"/>
    <w:rsid w:val="0085247F"/>
    <w:pPr>
      <w:spacing w:before="100" w:beforeAutospacing="1" w:after="100" w:afterAutospacing="1"/>
    </w:pPr>
  </w:style>
  <w:style w:type="paragraph" w:customStyle="1" w:styleId="afb">
    <w:name w:val="тар"/>
    <w:basedOn w:val="a"/>
    <w:rsid w:val="0085247F"/>
    <w:pPr>
      <w:tabs>
        <w:tab w:val="right" w:pos="9540"/>
      </w:tabs>
      <w:ind w:firstLine="709"/>
      <w:jc w:val="both"/>
    </w:pPr>
  </w:style>
  <w:style w:type="paragraph" w:styleId="afc">
    <w:name w:val="caption"/>
    <w:aliases w:val="Название объекта Знак1,Название объекта Знак Знак,Название объекта Знак1 Знак Знак,Название объекта Знак Знак Знак Знак,Название объекта Знак1 Знак Знак Знак Знак1,Название объекта Знак Знак Знак Знак Знак Знак2,Ç,диагр"/>
    <w:basedOn w:val="a"/>
    <w:next w:val="a"/>
    <w:link w:val="afd"/>
    <w:qFormat/>
    <w:rsid w:val="0085247F"/>
    <w:pPr>
      <w:spacing w:before="120" w:after="120"/>
    </w:pPr>
    <w:rPr>
      <w:b/>
      <w:bCs/>
      <w:sz w:val="20"/>
      <w:szCs w:val="20"/>
    </w:rPr>
  </w:style>
  <w:style w:type="paragraph" w:customStyle="1" w:styleId="20">
    <w:name w:val="Олег2"/>
    <w:basedOn w:val="21"/>
    <w:rsid w:val="0085247F"/>
    <w:pPr>
      <w:numPr>
        <w:ilvl w:val="1"/>
        <w:numId w:val="3"/>
      </w:numPr>
      <w:jc w:val="center"/>
    </w:pPr>
  </w:style>
  <w:style w:type="paragraph" w:styleId="28">
    <w:name w:val="Body Text 2"/>
    <w:basedOn w:val="a"/>
    <w:link w:val="29"/>
    <w:uiPriority w:val="99"/>
    <w:rsid w:val="0085247F"/>
    <w:pPr>
      <w:tabs>
        <w:tab w:val="left" w:pos="851"/>
      </w:tabs>
      <w:ind w:right="-1"/>
      <w:jc w:val="both"/>
    </w:pPr>
  </w:style>
  <w:style w:type="paragraph" w:customStyle="1" w:styleId="iiiaeuiueaacao">
    <w:name w:val="ii?iaeuiue aacao"/>
    <w:basedOn w:val="a"/>
    <w:rsid w:val="0085247F"/>
    <w:pPr>
      <w:widowControl w:val="0"/>
      <w:ind w:firstLine="567"/>
      <w:jc w:val="both"/>
    </w:pPr>
    <w:rPr>
      <w:szCs w:val="20"/>
    </w:rPr>
  </w:style>
  <w:style w:type="paragraph" w:styleId="afe">
    <w:name w:val="Title"/>
    <w:basedOn w:val="a"/>
    <w:qFormat/>
    <w:rsid w:val="0085247F"/>
    <w:pPr>
      <w:jc w:val="center"/>
    </w:pPr>
    <w:rPr>
      <w:b/>
      <w:sz w:val="28"/>
    </w:rPr>
  </w:style>
  <w:style w:type="paragraph" w:customStyle="1" w:styleId="xl30">
    <w:name w:val="xl30"/>
    <w:basedOn w:val="a"/>
    <w:rsid w:val="0085247F"/>
    <w:pPr>
      <w:pBdr>
        <w:top w:val="single" w:sz="4" w:space="0" w:color="auto"/>
        <w:left w:val="single" w:sz="4" w:space="0" w:color="auto"/>
        <w:bottom w:val="single" w:sz="4" w:space="0" w:color="auto"/>
        <w:right w:val="single" w:sz="4" w:space="0" w:color="auto"/>
      </w:pBdr>
      <w:spacing w:before="100" w:after="100"/>
      <w:jc w:val="center"/>
    </w:pPr>
    <w:rPr>
      <w:rFonts w:ascii="Times New Roman CYR" w:hAnsi="Times New Roman CYR"/>
      <w:sz w:val="14"/>
    </w:rPr>
  </w:style>
  <w:style w:type="paragraph" w:customStyle="1" w:styleId="xl31">
    <w:name w:val="xl31"/>
    <w:basedOn w:val="a"/>
    <w:rsid w:val="0085247F"/>
    <w:pPr>
      <w:pBdr>
        <w:top w:val="single" w:sz="4" w:space="0" w:color="auto"/>
        <w:left w:val="single" w:sz="4" w:space="0" w:color="auto"/>
        <w:bottom w:val="single" w:sz="4" w:space="0" w:color="auto"/>
        <w:right w:val="single" w:sz="4" w:space="0" w:color="auto"/>
      </w:pBdr>
      <w:spacing w:before="100" w:after="100"/>
      <w:jc w:val="center"/>
    </w:pPr>
    <w:rPr>
      <w:rFonts w:ascii="Times New Roman CYR" w:hAnsi="Times New Roman CYR"/>
      <w:b/>
      <w:i/>
      <w:sz w:val="14"/>
    </w:rPr>
  </w:style>
  <w:style w:type="paragraph" w:customStyle="1" w:styleId="xl32">
    <w:name w:val="xl32"/>
    <w:basedOn w:val="a"/>
    <w:rsid w:val="0085247F"/>
    <w:pPr>
      <w:pBdr>
        <w:top w:val="single" w:sz="4" w:space="0" w:color="auto"/>
        <w:left w:val="single" w:sz="4" w:space="0" w:color="auto"/>
        <w:bottom w:val="single" w:sz="4" w:space="0" w:color="auto"/>
        <w:right w:val="single" w:sz="4" w:space="0" w:color="auto"/>
      </w:pBdr>
      <w:spacing w:before="100" w:after="100"/>
      <w:jc w:val="center"/>
    </w:pPr>
    <w:rPr>
      <w:rFonts w:ascii="Times New Roman CYR" w:hAnsi="Times New Roman CYR"/>
      <w:sz w:val="14"/>
    </w:rPr>
  </w:style>
  <w:style w:type="paragraph" w:customStyle="1" w:styleId="xl33">
    <w:name w:val="xl33"/>
    <w:basedOn w:val="a"/>
    <w:rsid w:val="0085247F"/>
    <w:pPr>
      <w:pBdr>
        <w:top w:val="single" w:sz="4" w:space="0" w:color="auto"/>
        <w:left w:val="single" w:sz="4" w:space="0" w:color="auto"/>
        <w:bottom w:val="single" w:sz="4" w:space="0" w:color="auto"/>
        <w:right w:val="single" w:sz="4" w:space="0" w:color="auto"/>
      </w:pBdr>
      <w:spacing w:before="100" w:after="100"/>
    </w:pPr>
    <w:rPr>
      <w:rFonts w:ascii="Times New Roman CYR" w:hAnsi="Times New Roman CYR"/>
    </w:rPr>
  </w:style>
  <w:style w:type="paragraph" w:customStyle="1" w:styleId="xl34">
    <w:name w:val="xl34"/>
    <w:basedOn w:val="a"/>
    <w:rsid w:val="0085247F"/>
    <w:pPr>
      <w:pBdr>
        <w:top w:val="single" w:sz="4" w:space="0" w:color="auto"/>
        <w:left w:val="single" w:sz="4" w:space="0" w:color="auto"/>
        <w:bottom w:val="single" w:sz="4" w:space="0" w:color="auto"/>
        <w:right w:val="single" w:sz="4" w:space="0" w:color="auto"/>
      </w:pBdr>
      <w:spacing w:before="100" w:after="100"/>
    </w:pPr>
    <w:rPr>
      <w:rFonts w:ascii="Times New Roman CYR" w:hAnsi="Times New Roman CYR"/>
      <w:sz w:val="18"/>
    </w:rPr>
  </w:style>
  <w:style w:type="paragraph" w:customStyle="1" w:styleId="xl35">
    <w:name w:val="xl35"/>
    <w:basedOn w:val="a"/>
    <w:rsid w:val="0085247F"/>
    <w:pPr>
      <w:pBdr>
        <w:top w:val="single" w:sz="4" w:space="0" w:color="auto"/>
        <w:left w:val="single" w:sz="4" w:space="0" w:color="auto"/>
        <w:bottom w:val="single" w:sz="4" w:space="0" w:color="auto"/>
        <w:right w:val="single" w:sz="4" w:space="0" w:color="auto"/>
      </w:pBdr>
      <w:spacing w:before="100" w:after="100"/>
    </w:pPr>
    <w:rPr>
      <w:rFonts w:ascii="Times New Roman CYR" w:hAnsi="Times New Roman CYR"/>
      <w:sz w:val="14"/>
    </w:rPr>
  </w:style>
  <w:style w:type="paragraph" w:customStyle="1" w:styleId="xl36">
    <w:name w:val="xl36"/>
    <w:basedOn w:val="a"/>
    <w:rsid w:val="0085247F"/>
    <w:pPr>
      <w:pBdr>
        <w:top w:val="single" w:sz="4" w:space="0" w:color="auto"/>
        <w:left w:val="single" w:sz="4" w:space="0" w:color="auto"/>
        <w:bottom w:val="single" w:sz="4" w:space="0" w:color="auto"/>
        <w:right w:val="single" w:sz="4" w:space="0" w:color="auto"/>
      </w:pBdr>
      <w:spacing w:before="100" w:after="100"/>
      <w:jc w:val="center"/>
      <w:textAlignment w:val="center"/>
    </w:pPr>
    <w:rPr>
      <w:rFonts w:ascii="Times New Roman CYR" w:hAnsi="Times New Roman CYR"/>
      <w:sz w:val="18"/>
    </w:rPr>
  </w:style>
  <w:style w:type="paragraph" w:customStyle="1" w:styleId="xl37">
    <w:name w:val="xl37"/>
    <w:basedOn w:val="a"/>
    <w:rsid w:val="0085247F"/>
    <w:pPr>
      <w:pBdr>
        <w:top w:val="single" w:sz="4" w:space="0" w:color="auto"/>
        <w:left w:val="single" w:sz="4" w:space="0" w:color="auto"/>
        <w:bottom w:val="single" w:sz="4" w:space="0" w:color="auto"/>
        <w:right w:val="single" w:sz="4" w:space="0" w:color="auto"/>
      </w:pBdr>
      <w:spacing w:before="100" w:after="100"/>
      <w:jc w:val="center"/>
      <w:textAlignment w:val="center"/>
    </w:pPr>
    <w:rPr>
      <w:rFonts w:ascii="Times New Roman CYR" w:hAnsi="Times New Roman CYR"/>
    </w:rPr>
  </w:style>
  <w:style w:type="paragraph" w:customStyle="1" w:styleId="caaieiaie2">
    <w:name w:val="caaieiaie 2"/>
    <w:basedOn w:val="a"/>
    <w:next w:val="a"/>
    <w:rsid w:val="0085247F"/>
    <w:pPr>
      <w:keepNext/>
      <w:spacing w:before="240" w:after="60"/>
    </w:pPr>
    <w:rPr>
      <w:rFonts w:ascii="AdverGothic" w:hAnsi="AdverGothic"/>
      <w:sz w:val="28"/>
    </w:rPr>
  </w:style>
  <w:style w:type="character" w:customStyle="1" w:styleId="Iniiaiieoeoo">
    <w:name w:val="Iniiaiie o?eoo"/>
    <w:rsid w:val="0085247F"/>
  </w:style>
  <w:style w:type="paragraph" w:customStyle="1" w:styleId="main">
    <w:name w:val="main"/>
    <w:basedOn w:val="a"/>
    <w:rsid w:val="0085247F"/>
    <w:pPr>
      <w:spacing w:before="100" w:after="100"/>
      <w:jc w:val="both"/>
    </w:pPr>
    <w:rPr>
      <w:color w:val="800000"/>
    </w:rPr>
  </w:style>
  <w:style w:type="paragraph" w:customStyle="1" w:styleId="xl104">
    <w:name w:val="xl104"/>
    <w:basedOn w:val="a"/>
    <w:rsid w:val="0085247F"/>
    <w:pPr>
      <w:pBdr>
        <w:left w:val="single" w:sz="4" w:space="0" w:color="auto"/>
      </w:pBdr>
      <w:spacing w:before="100" w:after="100"/>
      <w:jc w:val="center"/>
      <w:textAlignment w:val="center"/>
    </w:pPr>
    <w:rPr>
      <w:rFonts w:ascii="Times New Roman CYR" w:hAnsi="Times New Roman CYR"/>
      <w:b/>
      <w:sz w:val="14"/>
    </w:rPr>
  </w:style>
  <w:style w:type="paragraph" w:customStyle="1" w:styleId="xl43">
    <w:name w:val="xl43"/>
    <w:basedOn w:val="a"/>
    <w:rsid w:val="0085247F"/>
    <w:pPr>
      <w:pBdr>
        <w:top w:val="single" w:sz="4" w:space="0" w:color="auto"/>
        <w:left w:val="single" w:sz="4" w:space="0" w:color="auto"/>
        <w:bottom w:val="single" w:sz="4" w:space="0" w:color="auto"/>
        <w:right w:val="single" w:sz="4" w:space="0" w:color="auto"/>
      </w:pBdr>
      <w:spacing w:before="100" w:after="100"/>
    </w:pPr>
    <w:rPr>
      <w:rFonts w:ascii="Times New Roman CYR" w:hAnsi="Times New Roman CYR"/>
    </w:rPr>
  </w:style>
  <w:style w:type="paragraph" w:customStyle="1" w:styleId="Normal1">
    <w:name w:val="Normal1"/>
    <w:rsid w:val="0085247F"/>
    <w:pPr>
      <w:widowControl w:val="0"/>
      <w:suppressAutoHyphens/>
      <w:overflowPunct w:val="0"/>
      <w:autoSpaceDE w:val="0"/>
      <w:autoSpaceDN w:val="0"/>
      <w:adjustRightInd w:val="0"/>
      <w:textAlignment w:val="baseline"/>
    </w:pPr>
    <w:rPr>
      <w:b/>
      <w:i/>
    </w:rPr>
  </w:style>
  <w:style w:type="paragraph" w:customStyle="1" w:styleId="Iniiaiieoaeno">
    <w:name w:val="Iniiaiie oaeno"/>
    <w:basedOn w:val="a"/>
    <w:rsid w:val="0085247F"/>
    <w:pPr>
      <w:widowControl w:val="0"/>
      <w:overflowPunct w:val="0"/>
      <w:autoSpaceDE w:val="0"/>
      <w:autoSpaceDN w:val="0"/>
      <w:adjustRightInd w:val="0"/>
      <w:jc w:val="both"/>
      <w:textAlignment w:val="baseline"/>
    </w:pPr>
  </w:style>
  <w:style w:type="paragraph" w:customStyle="1" w:styleId="bodytext2">
    <w:name w:val="bodytext2"/>
    <w:basedOn w:val="a"/>
    <w:rsid w:val="0085247F"/>
    <w:pPr>
      <w:spacing w:before="100" w:after="100"/>
      <w:ind w:right="150"/>
    </w:pPr>
    <w:rPr>
      <w:rFonts w:ascii="Verdana" w:hAnsi="Verdana"/>
      <w:sz w:val="20"/>
    </w:rPr>
  </w:style>
  <w:style w:type="paragraph" w:customStyle="1" w:styleId="hd1">
    <w:name w:val="hd1"/>
    <w:basedOn w:val="a"/>
    <w:rsid w:val="0085247F"/>
    <w:pPr>
      <w:spacing w:before="100" w:after="100"/>
      <w:ind w:right="150"/>
    </w:pPr>
    <w:rPr>
      <w:rFonts w:ascii="Arial" w:hAnsi="Arial"/>
      <w:b/>
      <w:color w:val="000000"/>
    </w:rPr>
  </w:style>
  <w:style w:type="paragraph" w:customStyle="1" w:styleId="ConsNormal">
    <w:name w:val="ConsNormal"/>
    <w:rsid w:val="0085247F"/>
    <w:pPr>
      <w:widowControl w:val="0"/>
      <w:autoSpaceDE w:val="0"/>
      <w:autoSpaceDN w:val="0"/>
      <w:adjustRightInd w:val="0"/>
      <w:ind w:firstLine="720"/>
    </w:pPr>
    <w:rPr>
      <w:rFonts w:ascii="Consultant" w:hAnsi="Consultant"/>
    </w:rPr>
  </w:style>
  <w:style w:type="paragraph" w:customStyle="1" w:styleId="ConsNonformat">
    <w:name w:val="ConsNonformat"/>
    <w:rsid w:val="0085247F"/>
    <w:pPr>
      <w:widowControl w:val="0"/>
      <w:autoSpaceDE w:val="0"/>
      <w:autoSpaceDN w:val="0"/>
      <w:adjustRightInd w:val="0"/>
    </w:pPr>
    <w:rPr>
      <w:rFonts w:ascii="Courier New" w:hAnsi="Courier New"/>
    </w:rPr>
  </w:style>
  <w:style w:type="paragraph" w:customStyle="1" w:styleId="ConsCell">
    <w:name w:val="ConsCell"/>
    <w:rsid w:val="0085247F"/>
    <w:pPr>
      <w:widowControl w:val="0"/>
      <w:autoSpaceDE w:val="0"/>
      <w:autoSpaceDN w:val="0"/>
      <w:adjustRightInd w:val="0"/>
    </w:pPr>
    <w:rPr>
      <w:rFonts w:ascii="Consultant" w:hAnsi="Consultant"/>
    </w:rPr>
  </w:style>
  <w:style w:type="paragraph" w:styleId="aff">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Текст сноски Знак1 Знак,Знак1"/>
    <w:basedOn w:val="a"/>
    <w:link w:val="16"/>
    <w:semiHidden/>
    <w:rsid w:val="0085247F"/>
    <w:pPr>
      <w:spacing w:before="100" w:after="100"/>
      <w:ind w:right="150"/>
    </w:pPr>
    <w:rPr>
      <w:rFonts w:ascii="Verdana" w:hAnsi="Verdana"/>
      <w:sz w:val="20"/>
    </w:rPr>
  </w:style>
  <w:style w:type="paragraph" w:customStyle="1" w:styleId="xl28">
    <w:name w:val="xl28"/>
    <w:basedOn w:val="a"/>
    <w:rsid w:val="0085247F"/>
    <w:pPr>
      <w:spacing w:before="100" w:beforeAutospacing="1" w:after="100" w:afterAutospacing="1"/>
    </w:pPr>
    <w:rPr>
      <w:rFonts w:ascii="Times New Roman CYR" w:eastAsia="Arial Unicode MS" w:hAnsi="Times New Roman CYR" w:cs="Times New Roman CYR"/>
      <w:sz w:val="18"/>
      <w:szCs w:val="18"/>
    </w:rPr>
  </w:style>
  <w:style w:type="paragraph" w:customStyle="1" w:styleId="xl29">
    <w:name w:val="xl29"/>
    <w:basedOn w:val="a"/>
    <w:rsid w:val="0085247F"/>
    <w:pPr>
      <w:spacing w:before="100" w:beforeAutospacing="1" w:after="100" w:afterAutospacing="1"/>
    </w:pPr>
    <w:rPr>
      <w:rFonts w:ascii="Times New Roman CYR" w:eastAsia="Arial Unicode MS" w:hAnsi="Times New Roman CYR" w:cs="Times New Roman CYR"/>
      <w:sz w:val="14"/>
      <w:szCs w:val="14"/>
    </w:rPr>
  </w:style>
  <w:style w:type="paragraph" w:customStyle="1" w:styleId="xl38">
    <w:name w:val="xl38"/>
    <w:basedOn w:val="a"/>
    <w:rsid w:val="0085247F"/>
    <w:pPr>
      <w:pBdr>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b/>
      <w:bCs/>
      <w:i/>
      <w:iCs/>
      <w:sz w:val="14"/>
      <w:szCs w:val="14"/>
    </w:rPr>
  </w:style>
  <w:style w:type="paragraph" w:customStyle="1" w:styleId="xl39">
    <w:name w:val="xl39"/>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40">
    <w:name w:val="xl40"/>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4"/>
      <w:szCs w:val="14"/>
    </w:rPr>
  </w:style>
  <w:style w:type="paragraph" w:customStyle="1" w:styleId="xl41">
    <w:name w:val="xl41"/>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42">
    <w:name w:val="xl42"/>
    <w:basedOn w:val="a"/>
    <w:rsid w:val="0085247F"/>
    <w:pPr>
      <w:pBdr>
        <w:right w:val="single" w:sz="4" w:space="0" w:color="auto"/>
      </w:pBdr>
      <w:spacing w:before="100" w:beforeAutospacing="1" w:after="100" w:afterAutospacing="1"/>
    </w:pPr>
    <w:rPr>
      <w:rFonts w:ascii="Times New Roman CYR" w:eastAsia="Arial Unicode MS" w:hAnsi="Times New Roman CYR" w:cs="Times New Roman CYR"/>
      <w:sz w:val="18"/>
      <w:szCs w:val="18"/>
    </w:rPr>
  </w:style>
  <w:style w:type="paragraph" w:customStyle="1" w:styleId="xl44">
    <w:name w:val="xl44"/>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45">
    <w:name w:val="xl45"/>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b/>
      <w:bCs/>
      <w:i/>
      <w:iCs/>
      <w:sz w:val="14"/>
      <w:szCs w:val="14"/>
    </w:rPr>
  </w:style>
  <w:style w:type="paragraph" w:customStyle="1" w:styleId="xl46">
    <w:name w:val="xl46"/>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47">
    <w:name w:val="xl47"/>
    <w:basedOn w:val="a"/>
    <w:rsid w:val="0085247F"/>
    <w:pPr>
      <w:pBdr>
        <w:bottom w:val="single" w:sz="4" w:space="0" w:color="auto"/>
      </w:pBdr>
      <w:spacing w:before="100" w:beforeAutospacing="1" w:after="100" w:afterAutospacing="1"/>
    </w:pPr>
    <w:rPr>
      <w:rFonts w:ascii="Times New Roman CYR" w:eastAsia="Arial Unicode MS" w:hAnsi="Times New Roman CYR" w:cs="Times New Roman CYR"/>
      <w:sz w:val="14"/>
      <w:szCs w:val="14"/>
    </w:rPr>
  </w:style>
  <w:style w:type="paragraph" w:customStyle="1" w:styleId="xl48">
    <w:name w:val="xl48"/>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b/>
      <w:bCs/>
      <w:i/>
      <w:iCs/>
      <w:sz w:val="14"/>
      <w:szCs w:val="14"/>
    </w:rPr>
  </w:style>
  <w:style w:type="paragraph" w:customStyle="1" w:styleId="xl49">
    <w:name w:val="xl49"/>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50">
    <w:name w:val="xl50"/>
    <w:basedOn w:val="a"/>
    <w:rsid w:val="0085247F"/>
    <w:pPr>
      <w:pBdr>
        <w:left w:val="single" w:sz="4" w:space="0" w:color="auto"/>
      </w:pBdr>
      <w:spacing w:before="100" w:beforeAutospacing="1" w:after="100" w:afterAutospacing="1"/>
      <w:jc w:val="center"/>
      <w:textAlignment w:val="center"/>
    </w:pPr>
    <w:rPr>
      <w:rFonts w:ascii="Times New Roman CYR" w:eastAsia="Arial Unicode MS" w:hAnsi="Times New Roman CYR" w:cs="Times New Roman CYR"/>
      <w:sz w:val="18"/>
      <w:szCs w:val="18"/>
    </w:rPr>
  </w:style>
  <w:style w:type="paragraph" w:customStyle="1" w:styleId="xl51">
    <w:name w:val="xl51"/>
    <w:basedOn w:val="a"/>
    <w:rsid w:val="0085247F"/>
    <w:pPr>
      <w:spacing w:before="100" w:beforeAutospacing="1" w:after="100" w:afterAutospacing="1"/>
      <w:jc w:val="center"/>
      <w:textAlignment w:val="center"/>
    </w:pPr>
    <w:rPr>
      <w:rFonts w:ascii="Times New Roman CYR" w:eastAsia="Arial Unicode MS" w:hAnsi="Times New Roman CYR" w:cs="Times New Roman CYR"/>
      <w:sz w:val="18"/>
      <w:szCs w:val="18"/>
    </w:rPr>
  </w:style>
  <w:style w:type="paragraph" w:customStyle="1" w:styleId="xl52">
    <w:name w:val="xl52"/>
    <w:basedOn w:val="a"/>
    <w:rsid w:val="0085247F"/>
    <w:pPr>
      <w:pBdr>
        <w:right w:val="single" w:sz="4" w:space="0" w:color="auto"/>
      </w:pBdr>
      <w:spacing w:before="100" w:beforeAutospacing="1" w:after="100" w:afterAutospacing="1"/>
      <w:jc w:val="center"/>
      <w:textAlignment w:val="center"/>
    </w:pPr>
    <w:rPr>
      <w:rFonts w:ascii="Times New Roman CYR" w:eastAsia="Arial Unicode MS" w:hAnsi="Times New Roman CYR" w:cs="Times New Roman CYR"/>
      <w:sz w:val="18"/>
      <w:szCs w:val="18"/>
    </w:rPr>
  </w:style>
  <w:style w:type="paragraph" w:customStyle="1" w:styleId="xl53">
    <w:name w:val="xl53"/>
    <w:basedOn w:val="a"/>
    <w:rsid w:val="0085247F"/>
    <w:pPr>
      <w:pBdr>
        <w:left w:val="single" w:sz="4" w:space="0" w:color="auto"/>
      </w:pBdr>
      <w:spacing w:before="100" w:beforeAutospacing="1" w:after="100" w:afterAutospacing="1"/>
      <w:jc w:val="center"/>
      <w:textAlignment w:val="center"/>
    </w:pPr>
    <w:rPr>
      <w:rFonts w:ascii="Times New Roman CYR" w:eastAsia="Arial Unicode MS" w:hAnsi="Times New Roman CYR" w:cs="Times New Roman CYR"/>
      <w:b/>
      <w:bCs/>
      <w:sz w:val="16"/>
      <w:szCs w:val="16"/>
    </w:rPr>
  </w:style>
  <w:style w:type="paragraph" w:customStyle="1" w:styleId="xl54">
    <w:name w:val="xl54"/>
    <w:basedOn w:val="a"/>
    <w:rsid w:val="0085247F"/>
    <w:pPr>
      <w:spacing w:before="100" w:beforeAutospacing="1" w:after="100" w:afterAutospacing="1"/>
      <w:jc w:val="center"/>
      <w:textAlignment w:val="center"/>
    </w:pPr>
    <w:rPr>
      <w:rFonts w:ascii="Times New Roman CYR" w:eastAsia="Arial Unicode MS" w:hAnsi="Times New Roman CYR" w:cs="Times New Roman CYR"/>
      <w:sz w:val="16"/>
      <w:szCs w:val="16"/>
    </w:rPr>
  </w:style>
  <w:style w:type="paragraph" w:customStyle="1" w:styleId="xl55">
    <w:name w:val="xl55"/>
    <w:basedOn w:val="a"/>
    <w:rsid w:val="0085247F"/>
    <w:pPr>
      <w:pBdr>
        <w:right w:val="single" w:sz="4" w:space="0" w:color="auto"/>
      </w:pBdr>
      <w:spacing w:before="100" w:beforeAutospacing="1" w:after="100" w:afterAutospacing="1"/>
      <w:jc w:val="center"/>
      <w:textAlignment w:val="center"/>
    </w:pPr>
    <w:rPr>
      <w:rFonts w:ascii="Times New Roman CYR" w:eastAsia="Arial Unicode MS" w:hAnsi="Times New Roman CYR" w:cs="Times New Roman CYR"/>
      <w:sz w:val="16"/>
      <w:szCs w:val="16"/>
    </w:rPr>
  </w:style>
  <w:style w:type="paragraph" w:customStyle="1" w:styleId="xl56">
    <w:name w:val="xl56"/>
    <w:basedOn w:val="a"/>
    <w:rsid w:val="0085247F"/>
    <w:pPr>
      <w:pBdr>
        <w:top w:val="single" w:sz="4" w:space="0" w:color="auto"/>
        <w:left w:val="single" w:sz="4" w:space="0" w:color="auto"/>
      </w:pBdr>
      <w:spacing w:before="100" w:beforeAutospacing="1" w:after="100" w:afterAutospacing="1"/>
      <w:jc w:val="center"/>
      <w:textAlignment w:val="center"/>
    </w:pPr>
    <w:rPr>
      <w:rFonts w:ascii="Times New Roman CYR" w:eastAsia="Arial Unicode MS" w:hAnsi="Times New Roman CYR" w:cs="Times New Roman CYR"/>
    </w:rPr>
  </w:style>
  <w:style w:type="paragraph" w:customStyle="1" w:styleId="xl57">
    <w:name w:val="xl57"/>
    <w:basedOn w:val="a"/>
    <w:rsid w:val="0085247F"/>
    <w:pPr>
      <w:pBdr>
        <w:top w:val="single" w:sz="4" w:space="0" w:color="auto"/>
      </w:pBdr>
      <w:spacing w:before="100" w:beforeAutospacing="1" w:after="100" w:afterAutospacing="1"/>
      <w:jc w:val="center"/>
      <w:textAlignment w:val="center"/>
    </w:pPr>
    <w:rPr>
      <w:rFonts w:ascii="Times New Roman CYR" w:eastAsia="Arial Unicode MS" w:hAnsi="Times New Roman CYR" w:cs="Times New Roman CYR"/>
    </w:rPr>
  </w:style>
  <w:style w:type="paragraph" w:customStyle="1" w:styleId="xl58">
    <w:name w:val="xl58"/>
    <w:basedOn w:val="a"/>
    <w:rsid w:val="0085247F"/>
    <w:pPr>
      <w:pBdr>
        <w:top w:val="single" w:sz="4" w:space="0" w:color="auto"/>
        <w:bottom w:val="single" w:sz="4" w:space="0" w:color="auto"/>
      </w:pBdr>
      <w:spacing w:before="100" w:beforeAutospacing="1" w:after="100" w:afterAutospacing="1"/>
      <w:jc w:val="center"/>
      <w:textAlignment w:val="center"/>
    </w:pPr>
    <w:rPr>
      <w:rFonts w:ascii="Times New Roman CYR" w:eastAsia="Arial Unicode MS" w:hAnsi="Times New Roman CYR" w:cs="Times New Roman CYR"/>
    </w:rPr>
  </w:style>
  <w:style w:type="paragraph" w:customStyle="1" w:styleId="xl59">
    <w:name w:val="xl59"/>
    <w:basedOn w:val="a"/>
    <w:rsid w:val="0085247F"/>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eastAsia="Arial Unicode MS" w:hAnsi="Times New Roman CYR" w:cs="Times New Roman CYR"/>
    </w:rPr>
  </w:style>
  <w:style w:type="paragraph" w:customStyle="1" w:styleId="xl60">
    <w:name w:val="xl60"/>
    <w:basedOn w:val="a"/>
    <w:rsid w:val="0085247F"/>
    <w:pPr>
      <w:pBdr>
        <w:top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61">
    <w:name w:val="xl61"/>
    <w:basedOn w:val="a"/>
    <w:rsid w:val="0085247F"/>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aff0">
    <w:name w:val="Название таблицы"/>
    <w:basedOn w:val="a"/>
    <w:autoRedefine/>
    <w:rsid w:val="00B127CE"/>
    <w:pPr>
      <w:jc w:val="center"/>
    </w:pPr>
    <w:rPr>
      <w:b/>
    </w:rPr>
  </w:style>
  <w:style w:type="paragraph" w:customStyle="1" w:styleId="aff1">
    <w:name w:val="Таблица _"/>
    <w:basedOn w:val="a"/>
    <w:autoRedefine/>
    <w:rsid w:val="00956719"/>
    <w:pPr>
      <w:jc w:val="center"/>
    </w:pPr>
    <w:rPr>
      <w:spacing w:val="10"/>
      <w:szCs w:val="20"/>
    </w:rPr>
  </w:style>
  <w:style w:type="table" w:styleId="aff2">
    <w:name w:val="Table Grid"/>
    <w:basedOn w:val="a1"/>
    <w:rsid w:val="00BC477B"/>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3">
    <w:name w:val="Формула"/>
    <w:basedOn w:val="a8"/>
    <w:autoRedefine/>
    <w:rsid w:val="00627F67"/>
    <w:pPr>
      <w:tabs>
        <w:tab w:val="center" w:pos="1701"/>
        <w:tab w:val="left" w:pos="4536"/>
      </w:tabs>
      <w:spacing w:before="120"/>
      <w:ind w:left="1701" w:firstLine="0"/>
      <w:jc w:val="center"/>
    </w:pPr>
    <w:rPr>
      <w:rFonts w:eastAsia="Times New Roman"/>
      <w:b/>
      <w:snapToGrid w:val="0"/>
      <w:color w:val="000000"/>
    </w:rPr>
  </w:style>
  <w:style w:type="character" w:styleId="aff4">
    <w:name w:val="footnote reference"/>
    <w:aliases w:val="fr,Used by Word for Help footnote symbols,сноска,Знак сноски-FN,ООО Знак сноски,СНОСКА,сноска1,Знак сноски 1"/>
    <w:semiHidden/>
    <w:rsid w:val="002E1E12"/>
    <w:rPr>
      <w:vertAlign w:val="superscript"/>
    </w:rPr>
  </w:style>
  <w:style w:type="paragraph" w:customStyle="1" w:styleId="txt">
    <w:name w:val="txt"/>
    <w:basedOn w:val="a"/>
    <w:rsid w:val="006A24BA"/>
    <w:pPr>
      <w:shd w:val="clear" w:color="auto" w:fill="FFFFFF"/>
      <w:spacing w:before="100" w:beforeAutospacing="1" w:after="100" w:afterAutospacing="1"/>
      <w:ind w:right="150"/>
      <w:jc w:val="both"/>
    </w:pPr>
    <w:rPr>
      <w:rFonts w:ascii="Arial" w:hAnsi="Arial" w:cs="Arial"/>
      <w:color w:val="000000"/>
      <w:sz w:val="18"/>
      <w:szCs w:val="18"/>
    </w:rPr>
  </w:style>
  <w:style w:type="paragraph" w:styleId="HTML">
    <w:name w:val="HTML Preformatted"/>
    <w:basedOn w:val="a"/>
    <w:rsid w:val="00CA2D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311">
    <w:name w:val="Основной текст с отступом 31"/>
    <w:basedOn w:val="a"/>
    <w:rsid w:val="008A6BA1"/>
    <w:pPr>
      <w:ind w:firstLine="720"/>
      <w:jc w:val="both"/>
    </w:pPr>
    <w:rPr>
      <w:szCs w:val="20"/>
    </w:rPr>
  </w:style>
  <w:style w:type="character" w:customStyle="1" w:styleId="2a">
    <w:name w:val="Знак Знак2"/>
    <w:rsid w:val="000758A5"/>
    <w:rPr>
      <w:rFonts w:eastAsia="B52"/>
      <w:b/>
      <w:sz w:val="24"/>
      <w:lang w:val="ru-RU" w:eastAsia="ru-RU" w:bidi="ar-SA"/>
    </w:rPr>
  </w:style>
  <w:style w:type="character" w:customStyle="1" w:styleId="apple-converted-space">
    <w:name w:val="apple-converted-space"/>
    <w:basedOn w:val="a0"/>
    <w:rsid w:val="00CD45EE"/>
  </w:style>
  <w:style w:type="character" w:customStyle="1" w:styleId="circus">
    <w:name w:val="circus"/>
    <w:basedOn w:val="a0"/>
    <w:rsid w:val="00335C1D"/>
  </w:style>
  <w:style w:type="paragraph" w:customStyle="1" w:styleId="font5">
    <w:name w:val="font5"/>
    <w:basedOn w:val="a"/>
    <w:rsid w:val="00750B89"/>
    <w:pPr>
      <w:spacing w:before="100" w:beforeAutospacing="1" w:after="100" w:afterAutospacing="1"/>
    </w:pPr>
    <w:rPr>
      <w:rFonts w:ascii="Tahoma" w:hAnsi="Tahoma" w:cs="Tahoma"/>
      <w:b/>
      <w:bCs/>
      <w:color w:val="000000"/>
      <w:sz w:val="16"/>
      <w:szCs w:val="16"/>
    </w:rPr>
  </w:style>
  <w:style w:type="paragraph" w:customStyle="1" w:styleId="font6">
    <w:name w:val="font6"/>
    <w:basedOn w:val="a"/>
    <w:rsid w:val="00750B89"/>
    <w:pPr>
      <w:spacing w:before="100" w:beforeAutospacing="1" w:after="100" w:afterAutospacing="1"/>
    </w:pPr>
    <w:rPr>
      <w:rFonts w:ascii="Tahoma" w:hAnsi="Tahoma" w:cs="Tahoma"/>
      <w:color w:val="000000"/>
      <w:sz w:val="16"/>
      <w:szCs w:val="16"/>
    </w:rPr>
  </w:style>
  <w:style w:type="paragraph" w:customStyle="1" w:styleId="xl72">
    <w:name w:val="xl72"/>
    <w:basedOn w:val="a"/>
    <w:rsid w:val="00750B89"/>
    <w:pPr>
      <w:spacing w:before="100" w:beforeAutospacing="1" w:after="100" w:afterAutospacing="1"/>
      <w:jc w:val="center"/>
      <w:textAlignment w:val="center"/>
    </w:pPr>
    <w:rPr>
      <w:sz w:val="20"/>
      <w:szCs w:val="20"/>
    </w:rPr>
  </w:style>
  <w:style w:type="paragraph" w:customStyle="1" w:styleId="xl73">
    <w:name w:val="xl73"/>
    <w:basedOn w:val="a"/>
    <w:rsid w:val="00750B89"/>
    <w:pPr>
      <w:spacing w:before="100" w:beforeAutospacing="1" w:after="100" w:afterAutospacing="1"/>
      <w:jc w:val="center"/>
      <w:textAlignment w:val="center"/>
    </w:pPr>
    <w:rPr>
      <w:i/>
      <w:iCs/>
      <w:sz w:val="20"/>
      <w:szCs w:val="20"/>
    </w:rPr>
  </w:style>
  <w:style w:type="paragraph" w:customStyle="1" w:styleId="xl74">
    <w:name w:val="xl74"/>
    <w:basedOn w:val="a"/>
    <w:rsid w:val="00750B89"/>
    <w:pPr>
      <w:spacing w:before="100" w:beforeAutospacing="1" w:after="100" w:afterAutospacing="1"/>
      <w:jc w:val="center"/>
      <w:textAlignment w:val="center"/>
    </w:pPr>
  </w:style>
  <w:style w:type="paragraph" w:customStyle="1" w:styleId="xl75">
    <w:name w:val="xl75"/>
    <w:basedOn w:val="a"/>
    <w:rsid w:val="00750B89"/>
    <w:pPr>
      <w:spacing w:before="100" w:beforeAutospacing="1" w:after="100" w:afterAutospacing="1"/>
    </w:pPr>
  </w:style>
  <w:style w:type="paragraph" w:customStyle="1" w:styleId="xl76">
    <w:name w:val="xl76"/>
    <w:basedOn w:val="a"/>
    <w:rsid w:val="00750B89"/>
    <w:pPr>
      <w:spacing w:before="100" w:beforeAutospacing="1" w:after="100" w:afterAutospacing="1"/>
      <w:jc w:val="center"/>
      <w:textAlignment w:val="center"/>
    </w:pPr>
    <w:rPr>
      <w:sz w:val="20"/>
      <w:szCs w:val="20"/>
    </w:rPr>
  </w:style>
  <w:style w:type="paragraph" w:customStyle="1" w:styleId="xl77">
    <w:name w:val="xl77"/>
    <w:basedOn w:val="a"/>
    <w:rsid w:val="00750B89"/>
    <w:pPr>
      <w:spacing w:before="100" w:beforeAutospacing="1" w:after="100" w:afterAutospacing="1"/>
      <w:textAlignment w:val="center"/>
    </w:pPr>
    <w:rPr>
      <w:b/>
      <w:bCs/>
      <w:i/>
      <w:iCs/>
    </w:rPr>
  </w:style>
  <w:style w:type="paragraph" w:customStyle="1" w:styleId="xl78">
    <w:name w:val="xl78"/>
    <w:basedOn w:val="a"/>
    <w:rsid w:val="00750B89"/>
    <w:pPr>
      <w:spacing w:before="100" w:beforeAutospacing="1" w:after="100" w:afterAutospacing="1"/>
      <w:jc w:val="center"/>
      <w:textAlignment w:val="center"/>
    </w:pPr>
    <w:rPr>
      <w:sz w:val="20"/>
      <w:szCs w:val="20"/>
    </w:rPr>
  </w:style>
  <w:style w:type="paragraph" w:customStyle="1" w:styleId="xl79">
    <w:name w:val="xl79"/>
    <w:basedOn w:val="a"/>
    <w:rsid w:val="00750B89"/>
    <w:pPr>
      <w:spacing w:before="100" w:beforeAutospacing="1" w:after="100" w:afterAutospacing="1"/>
      <w:jc w:val="center"/>
      <w:textAlignment w:val="center"/>
    </w:pPr>
    <w:rPr>
      <w:sz w:val="20"/>
      <w:szCs w:val="20"/>
    </w:rPr>
  </w:style>
  <w:style w:type="paragraph" w:customStyle="1" w:styleId="xl80">
    <w:name w:val="xl80"/>
    <w:basedOn w:val="a"/>
    <w:rsid w:val="00750B89"/>
    <w:pPr>
      <w:spacing w:before="100" w:beforeAutospacing="1" w:after="100" w:afterAutospacing="1"/>
      <w:jc w:val="center"/>
      <w:textAlignment w:val="center"/>
    </w:pPr>
    <w:rPr>
      <w:sz w:val="20"/>
      <w:szCs w:val="20"/>
    </w:rPr>
  </w:style>
  <w:style w:type="paragraph" w:customStyle="1" w:styleId="xl81">
    <w:name w:val="xl81"/>
    <w:basedOn w:val="a"/>
    <w:rsid w:val="00750B89"/>
    <w:pPr>
      <w:spacing w:before="100" w:beforeAutospacing="1" w:after="100" w:afterAutospacing="1"/>
      <w:jc w:val="center"/>
      <w:textAlignment w:val="center"/>
    </w:pPr>
    <w:rPr>
      <w:sz w:val="20"/>
      <w:szCs w:val="20"/>
    </w:rPr>
  </w:style>
  <w:style w:type="paragraph" w:customStyle="1" w:styleId="xl82">
    <w:name w:val="xl82"/>
    <w:basedOn w:val="a"/>
    <w:rsid w:val="00750B89"/>
    <w:pPr>
      <w:spacing w:before="100" w:beforeAutospacing="1" w:after="100" w:afterAutospacing="1"/>
      <w:jc w:val="center"/>
      <w:textAlignment w:val="center"/>
    </w:pPr>
    <w:rPr>
      <w:sz w:val="20"/>
      <w:szCs w:val="20"/>
    </w:rPr>
  </w:style>
  <w:style w:type="paragraph" w:customStyle="1" w:styleId="xl83">
    <w:name w:val="xl83"/>
    <w:basedOn w:val="a"/>
    <w:rsid w:val="00750B89"/>
    <w:pPr>
      <w:spacing w:before="100" w:beforeAutospacing="1" w:after="100" w:afterAutospacing="1"/>
      <w:jc w:val="center"/>
      <w:textAlignment w:val="center"/>
    </w:pPr>
    <w:rPr>
      <w:sz w:val="20"/>
      <w:szCs w:val="20"/>
    </w:rPr>
  </w:style>
  <w:style w:type="paragraph" w:customStyle="1" w:styleId="xl84">
    <w:name w:val="xl84"/>
    <w:basedOn w:val="a"/>
    <w:rsid w:val="00750B89"/>
    <w:pPr>
      <w:spacing w:before="100" w:beforeAutospacing="1" w:after="100" w:afterAutospacing="1"/>
      <w:jc w:val="center"/>
      <w:textAlignment w:val="center"/>
    </w:pPr>
    <w:rPr>
      <w:color w:val="FF0000"/>
      <w:sz w:val="20"/>
      <w:szCs w:val="20"/>
    </w:rPr>
  </w:style>
  <w:style w:type="paragraph" w:customStyle="1" w:styleId="xl85">
    <w:name w:val="xl85"/>
    <w:basedOn w:val="a"/>
    <w:rsid w:val="00750B89"/>
    <w:pPr>
      <w:spacing w:before="100" w:beforeAutospacing="1" w:after="100" w:afterAutospacing="1"/>
      <w:jc w:val="center"/>
      <w:textAlignment w:val="center"/>
    </w:pPr>
    <w:rPr>
      <w:color w:val="FF0000"/>
      <w:sz w:val="20"/>
      <w:szCs w:val="20"/>
    </w:rPr>
  </w:style>
  <w:style w:type="paragraph" w:customStyle="1" w:styleId="xl86">
    <w:name w:val="xl86"/>
    <w:basedOn w:val="a"/>
    <w:rsid w:val="00750B89"/>
    <w:pPr>
      <w:spacing w:before="100" w:beforeAutospacing="1" w:after="100" w:afterAutospacing="1"/>
      <w:jc w:val="center"/>
      <w:textAlignment w:val="center"/>
    </w:pPr>
    <w:rPr>
      <w:sz w:val="20"/>
      <w:szCs w:val="20"/>
    </w:rPr>
  </w:style>
  <w:style w:type="character" w:customStyle="1" w:styleId="mw-headline">
    <w:name w:val="mw-headline"/>
    <w:basedOn w:val="a0"/>
    <w:rsid w:val="00906954"/>
  </w:style>
  <w:style w:type="character" w:customStyle="1" w:styleId="mw-editsection">
    <w:name w:val="mw-editsection"/>
    <w:basedOn w:val="a0"/>
    <w:rsid w:val="00906954"/>
  </w:style>
  <w:style w:type="character" w:customStyle="1" w:styleId="mw-editsection-bracket">
    <w:name w:val="mw-editsection-bracket"/>
    <w:basedOn w:val="a0"/>
    <w:rsid w:val="00906954"/>
  </w:style>
  <w:style w:type="character" w:customStyle="1" w:styleId="mw-editsection-divider">
    <w:name w:val="mw-editsection-divider"/>
    <w:basedOn w:val="a0"/>
    <w:rsid w:val="00906954"/>
  </w:style>
  <w:style w:type="character" w:customStyle="1" w:styleId="toctoggle">
    <w:name w:val="toctoggle"/>
    <w:basedOn w:val="a0"/>
    <w:rsid w:val="00374C9C"/>
  </w:style>
  <w:style w:type="character" w:customStyle="1" w:styleId="tocnumber">
    <w:name w:val="tocnumber"/>
    <w:basedOn w:val="a0"/>
    <w:rsid w:val="00374C9C"/>
  </w:style>
  <w:style w:type="character" w:customStyle="1" w:styleId="toctext">
    <w:name w:val="toctext"/>
    <w:basedOn w:val="a0"/>
    <w:rsid w:val="00374C9C"/>
  </w:style>
  <w:style w:type="paragraph" w:customStyle="1" w:styleId="head0">
    <w:name w:val="head0"/>
    <w:basedOn w:val="a"/>
    <w:autoRedefine/>
    <w:rsid w:val="00643D8A"/>
    <w:pPr>
      <w:suppressAutoHyphens/>
      <w:ind w:left="-22"/>
      <w:jc w:val="both"/>
    </w:pPr>
    <w:rPr>
      <w:sz w:val="22"/>
      <w:szCs w:val="22"/>
    </w:rPr>
  </w:style>
  <w:style w:type="character" w:customStyle="1" w:styleId="af8">
    <w:name w:val="Текст выноски Знак"/>
    <w:link w:val="af7"/>
    <w:uiPriority w:val="99"/>
    <w:semiHidden/>
    <w:rsid w:val="001D3177"/>
    <w:rPr>
      <w:rFonts w:ascii="Tahoma" w:hAnsi="Tahoma" w:cs="NTTimes/Cyrillic"/>
      <w:sz w:val="16"/>
      <w:szCs w:val="16"/>
    </w:rPr>
  </w:style>
  <w:style w:type="paragraph" w:styleId="aff5">
    <w:name w:val="List Paragraph"/>
    <w:basedOn w:val="a"/>
    <w:uiPriority w:val="34"/>
    <w:qFormat/>
    <w:rsid w:val="001D3177"/>
    <w:pPr>
      <w:ind w:left="720"/>
      <w:contextualSpacing/>
    </w:pPr>
  </w:style>
  <w:style w:type="character" w:customStyle="1" w:styleId="33">
    <w:name w:val="Основной текст с отступом 3 Знак"/>
    <w:link w:val="32"/>
    <w:uiPriority w:val="99"/>
    <w:rsid w:val="001D3177"/>
    <w:rPr>
      <w:rFonts w:eastAsia="B52"/>
      <w:sz w:val="24"/>
    </w:rPr>
  </w:style>
  <w:style w:type="paragraph" w:customStyle="1" w:styleId="110">
    <w:name w:val="Обычный11"/>
    <w:rsid w:val="001D3177"/>
    <w:rPr>
      <w:rFonts w:ascii="MS Sans Serif" w:hAnsi="MS Sans Serif"/>
      <w:snapToGrid w:val="0"/>
      <w:lang w:val="en-US"/>
    </w:rPr>
  </w:style>
  <w:style w:type="paragraph" w:customStyle="1" w:styleId="111">
    <w:name w:val="Цитата11"/>
    <w:basedOn w:val="a"/>
    <w:rsid w:val="001D3177"/>
    <w:pPr>
      <w:ind w:left="567" w:right="142"/>
      <w:jc w:val="both"/>
    </w:pPr>
    <w:rPr>
      <w:sz w:val="22"/>
      <w:szCs w:val="20"/>
    </w:rPr>
  </w:style>
  <w:style w:type="character" w:customStyle="1" w:styleId="24">
    <w:name w:val="Основной текст с отступом 2 Знак"/>
    <w:link w:val="23"/>
    <w:uiPriority w:val="99"/>
    <w:rsid w:val="001D3177"/>
    <w:rPr>
      <w:rFonts w:eastAsia="B52"/>
      <w:sz w:val="24"/>
    </w:rPr>
  </w:style>
  <w:style w:type="paragraph" w:customStyle="1" w:styleId="221">
    <w:name w:val="Заголовок 221"/>
    <w:basedOn w:val="a"/>
    <w:next w:val="a"/>
    <w:rsid w:val="001D3177"/>
    <w:pPr>
      <w:keepNext/>
      <w:spacing w:line="360" w:lineRule="auto"/>
      <w:ind w:firstLine="709"/>
      <w:jc w:val="both"/>
    </w:pPr>
    <w:rPr>
      <w:snapToGrid w:val="0"/>
      <w:szCs w:val="20"/>
      <w:lang w:val="en-US"/>
    </w:rPr>
  </w:style>
  <w:style w:type="character" w:customStyle="1" w:styleId="ad">
    <w:name w:val="Верхний колонтитул Знак"/>
    <w:aliases w:val="Header Char Знак,Header Char2 Char Знак,Header Char1 Char Char Знак,Header Char Char Char Char Знак,Header Char Char1 Char Знак,Header Char2 Знак,Header Char1 Char Знак,Header Char Char Char Знак,Header Char Char1 Знак"/>
    <w:link w:val="ac"/>
    <w:rsid w:val="001D3177"/>
  </w:style>
  <w:style w:type="character" w:customStyle="1" w:styleId="af0">
    <w:name w:val="Нижний колонтитул Знак"/>
    <w:link w:val="af"/>
    <w:uiPriority w:val="99"/>
    <w:rsid w:val="001D3177"/>
    <w:rPr>
      <w:rFonts w:eastAsia="B52"/>
    </w:rPr>
  </w:style>
  <w:style w:type="character" w:customStyle="1" w:styleId="post-b">
    <w:name w:val="post-b"/>
    <w:rsid w:val="001D3177"/>
  </w:style>
  <w:style w:type="character" w:styleId="aff6">
    <w:name w:val="Emphasis"/>
    <w:uiPriority w:val="20"/>
    <w:qFormat/>
    <w:rsid w:val="001D3177"/>
    <w:rPr>
      <w:i/>
      <w:iCs/>
    </w:rPr>
  </w:style>
  <w:style w:type="paragraph" w:customStyle="1" w:styleId="xl87">
    <w:name w:val="xl87"/>
    <w:basedOn w:val="a"/>
    <w:rsid w:val="001D3177"/>
    <w:pPr>
      <w:spacing w:before="100" w:beforeAutospacing="1" w:after="100" w:afterAutospacing="1"/>
      <w:jc w:val="center"/>
      <w:textAlignment w:val="center"/>
    </w:pPr>
    <w:rPr>
      <w:sz w:val="20"/>
      <w:szCs w:val="20"/>
    </w:rPr>
  </w:style>
  <w:style w:type="paragraph" w:customStyle="1" w:styleId="aff7">
    <w:name w:val="Знак"/>
    <w:basedOn w:val="a"/>
    <w:rsid w:val="000A52BF"/>
    <w:pPr>
      <w:spacing w:after="160" w:line="240" w:lineRule="exact"/>
    </w:pPr>
    <w:rPr>
      <w:noProof/>
      <w:sz w:val="20"/>
      <w:szCs w:val="20"/>
      <w:lang w:val="en-US"/>
    </w:rPr>
  </w:style>
  <w:style w:type="character" w:customStyle="1" w:styleId="60">
    <w:name w:val="Заголовок 6 Знак"/>
    <w:link w:val="6"/>
    <w:uiPriority w:val="9"/>
    <w:rsid w:val="001F6BD2"/>
    <w:rPr>
      <w:rFonts w:eastAsia="B52"/>
      <w:b/>
      <w:sz w:val="24"/>
    </w:rPr>
  </w:style>
  <w:style w:type="character" w:customStyle="1" w:styleId="29">
    <w:name w:val="Основной текст 2 Знак"/>
    <w:link w:val="28"/>
    <w:uiPriority w:val="99"/>
    <w:rsid w:val="001F6BD2"/>
    <w:rPr>
      <w:sz w:val="24"/>
      <w:szCs w:val="24"/>
    </w:rPr>
  </w:style>
  <w:style w:type="paragraph" w:customStyle="1" w:styleId="xl88">
    <w:name w:val="xl88"/>
    <w:basedOn w:val="a"/>
    <w:rsid w:val="006F2D16"/>
    <w:pPr>
      <w:spacing w:before="100" w:beforeAutospacing="1" w:after="100" w:afterAutospacing="1"/>
      <w:jc w:val="center"/>
      <w:textAlignment w:val="center"/>
    </w:pPr>
    <w:rPr>
      <w:sz w:val="20"/>
      <w:szCs w:val="20"/>
    </w:rPr>
  </w:style>
  <w:style w:type="paragraph" w:customStyle="1" w:styleId="xl89">
    <w:name w:val="xl89"/>
    <w:basedOn w:val="a"/>
    <w:rsid w:val="006F2D16"/>
    <w:pPr>
      <w:spacing w:before="100" w:beforeAutospacing="1" w:after="100" w:afterAutospacing="1"/>
      <w:jc w:val="center"/>
      <w:textAlignment w:val="center"/>
    </w:pPr>
    <w:rPr>
      <w:sz w:val="20"/>
      <w:szCs w:val="20"/>
    </w:rPr>
  </w:style>
  <w:style w:type="paragraph" w:customStyle="1" w:styleId="xl90">
    <w:name w:val="xl90"/>
    <w:basedOn w:val="a"/>
    <w:rsid w:val="006F2D16"/>
    <w:pPr>
      <w:spacing w:before="100" w:beforeAutospacing="1" w:after="100" w:afterAutospacing="1"/>
      <w:jc w:val="center"/>
      <w:textAlignment w:val="center"/>
    </w:pPr>
    <w:rPr>
      <w:sz w:val="20"/>
      <w:szCs w:val="20"/>
    </w:rPr>
  </w:style>
  <w:style w:type="paragraph" w:customStyle="1" w:styleId="xl91">
    <w:name w:val="xl91"/>
    <w:basedOn w:val="a"/>
    <w:rsid w:val="006F2D16"/>
    <w:pPr>
      <w:spacing w:before="100" w:beforeAutospacing="1" w:after="100" w:afterAutospacing="1"/>
      <w:jc w:val="center"/>
      <w:textAlignment w:val="center"/>
    </w:pPr>
    <w:rPr>
      <w:sz w:val="20"/>
      <w:szCs w:val="20"/>
    </w:rPr>
  </w:style>
  <w:style w:type="paragraph" w:customStyle="1" w:styleId="xl92">
    <w:name w:val="xl92"/>
    <w:basedOn w:val="a"/>
    <w:rsid w:val="006F2D16"/>
    <w:pPr>
      <w:spacing w:before="100" w:beforeAutospacing="1" w:after="100" w:afterAutospacing="1"/>
      <w:jc w:val="center"/>
      <w:textAlignment w:val="center"/>
    </w:pPr>
    <w:rPr>
      <w:color w:val="FF0000"/>
      <w:sz w:val="20"/>
      <w:szCs w:val="20"/>
    </w:rPr>
  </w:style>
  <w:style w:type="paragraph" w:customStyle="1" w:styleId="xl93">
    <w:name w:val="xl93"/>
    <w:basedOn w:val="a"/>
    <w:rsid w:val="006F2D16"/>
    <w:pPr>
      <w:spacing w:before="100" w:beforeAutospacing="1" w:after="100" w:afterAutospacing="1"/>
      <w:jc w:val="center"/>
      <w:textAlignment w:val="center"/>
    </w:pPr>
    <w:rPr>
      <w:color w:val="FF0000"/>
      <w:sz w:val="20"/>
      <w:szCs w:val="20"/>
    </w:rPr>
  </w:style>
  <w:style w:type="paragraph" w:customStyle="1" w:styleId="xl94">
    <w:name w:val="xl94"/>
    <w:basedOn w:val="a"/>
    <w:rsid w:val="006F2D16"/>
    <w:pPr>
      <w:spacing w:before="100" w:beforeAutospacing="1" w:after="100" w:afterAutospacing="1"/>
      <w:jc w:val="center"/>
      <w:textAlignment w:val="center"/>
    </w:pPr>
    <w:rPr>
      <w:sz w:val="20"/>
      <w:szCs w:val="20"/>
    </w:rPr>
  </w:style>
  <w:style w:type="paragraph" w:customStyle="1" w:styleId="xl95">
    <w:name w:val="xl95"/>
    <w:basedOn w:val="a"/>
    <w:rsid w:val="006F2D16"/>
    <w:pPr>
      <w:spacing w:before="100" w:beforeAutospacing="1" w:after="100" w:afterAutospacing="1"/>
      <w:jc w:val="center"/>
      <w:textAlignment w:val="center"/>
    </w:pPr>
    <w:rPr>
      <w:sz w:val="20"/>
      <w:szCs w:val="20"/>
    </w:rPr>
  </w:style>
  <w:style w:type="paragraph" w:customStyle="1" w:styleId="xl96">
    <w:name w:val="xl96"/>
    <w:basedOn w:val="a"/>
    <w:rsid w:val="006F2D16"/>
    <w:pPr>
      <w:spacing w:before="100" w:beforeAutospacing="1" w:after="100" w:afterAutospacing="1"/>
      <w:jc w:val="center"/>
      <w:textAlignment w:val="center"/>
    </w:pPr>
    <w:rPr>
      <w:sz w:val="20"/>
      <w:szCs w:val="20"/>
    </w:rPr>
  </w:style>
  <w:style w:type="paragraph" w:customStyle="1" w:styleId="xl97">
    <w:name w:val="xl97"/>
    <w:basedOn w:val="a"/>
    <w:rsid w:val="006F2D16"/>
    <w:pPr>
      <w:spacing w:before="100" w:beforeAutospacing="1" w:after="100" w:afterAutospacing="1"/>
      <w:jc w:val="center"/>
      <w:textAlignment w:val="center"/>
    </w:pPr>
    <w:rPr>
      <w:sz w:val="20"/>
      <w:szCs w:val="20"/>
    </w:rPr>
  </w:style>
  <w:style w:type="paragraph" w:customStyle="1" w:styleId="xl98">
    <w:name w:val="xl98"/>
    <w:basedOn w:val="a"/>
    <w:rsid w:val="006F2D16"/>
    <w:pPr>
      <w:spacing w:before="100" w:beforeAutospacing="1" w:after="100" w:afterAutospacing="1"/>
      <w:jc w:val="center"/>
      <w:textAlignment w:val="center"/>
    </w:pPr>
    <w:rPr>
      <w:b/>
      <w:bCs/>
      <w:i/>
      <w:iCs/>
    </w:rPr>
  </w:style>
  <w:style w:type="paragraph" w:customStyle="1" w:styleId="2b">
    <w:name w:val="Обычный2"/>
    <w:rsid w:val="00CE57AA"/>
    <w:pPr>
      <w:spacing w:before="100" w:after="100"/>
    </w:pPr>
    <w:rPr>
      <w:snapToGrid w:val="0"/>
      <w:sz w:val="24"/>
    </w:rPr>
  </w:style>
  <w:style w:type="character" w:customStyle="1" w:styleId="2121">
    <w:name w:val="Основной текст с отступом 2 Знак1 Знак21"/>
    <w:aliases w:val="Основной текст с отступом 2 Знак Знак Знак21,Основной текст с отступом 2 Знак2 Знак Знак Знак11,Основной текст с отступом 2 Знак1 Знак Знак Знак Знак1 Знак"/>
    <w:basedOn w:val="a0"/>
    <w:rsid w:val="003910CB"/>
    <w:rPr>
      <w:sz w:val="24"/>
      <w:lang w:val="ru-RU" w:eastAsia="ru-RU" w:bidi="ar-SA"/>
    </w:rPr>
  </w:style>
  <w:style w:type="paragraph" w:styleId="5">
    <w:name w:val="List Number 5"/>
    <w:basedOn w:val="a"/>
    <w:rsid w:val="0041306A"/>
    <w:pPr>
      <w:numPr>
        <w:numId w:val="7"/>
      </w:numPr>
      <w:spacing w:line="360" w:lineRule="auto"/>
      <w:jc w:val="both"/>
    </w:pPr>
    <w:rPr>
      <w:szCs w:val="20"/>
    </w:rPr>
  </w:style>
  <w:style w:type="paragraph" w:customStyle="1" w:styleId="37">
    <w:name w:val="Обычный3"/>
    <w:link w:val="Normal"/>
    <w:rsid w:val="00B97D4E"/>
    <w:pPr>
      <w:spacing w:before="100" w:after="100"/>
    </w:pPr>
    <w:rPr>
      <w:snapToGrid w:val="0"/>
      <w:sz w:val="24"/>
    </w:rPr>
  </w:style>
  <w:style w:type="paragraph" w:customStyle="1" w:styleId="aff8">
    <w:name w:val="Анатолий"/>
    <w:basedOn w:val="a"/>
    <w:rsid w:val="00B97D4E"/>
    <w:pPr>
      <w:spacing w:line="360" w:lineRule="auto"/>
      <w:jc w:val="center"/>
    </w:pPr>
    <w:rPr>
      <w:szCs w:val="20"/>
    </w:rPr>
  </w:style>
  <w:style w:type="paragraph" w:customStyle="1" w:styleId="aff9">
    <w:name w:val="Нормальный"/>
    <w:basedOn w:val="a"/>
    <w:link w:val="affa"/>
    <w:rsid w:val="00B97D4E"/>
    <w:pPr>
      <w:spacing w:line="288" w:lineRule="auto"/>
      <w:ind w:firstLine="720"/>
      <w:jc w:val="both"/>
    </w:pPr>
    <w:rPr>
      <w:szCs w:val="20"/>
    </w:rPr>
  </w:style>
  <w:style w:type="character" w:customStyle="1" w:styleId="affa">
    <w:name w:val="Нормальный Знак"/>
    <w:basedOn w:val="a0"/>
    <w:link w:val="aff9"/>
    <w:rsid w:val="00B97D4E"/>
    <w:rPr>
      <w:sz w:val="24"/>
    </w:rPr>
  </w:style>
  <w:style w:type="character" w:customStyle="1" w:styleId="Normal">
    <w:name w:val="Normal Знак"/>
    <w:link w:val="37"/>
    <w:rsid w:val="00B97D4E"/>
    <w:rPr>
      <w:snapToGrid w:val="0"/>
      <w:sz w:val="24"/>
    </w:rPr>
  </w:style>
  <w:style w:type="paragraph" w:styleId="2">
    <w:name w:val="List Number 2"/>
    <w:basedOn w:val="a"/>
    <w:rsid w:val="00D41524"/>
    <w:pPr>
      <w:numPr>
        <w:numId w:val="10"/>
      </w:numPr>
      <w:contextualSpacing/>
    </w:pPr>
  </w:style>
  <w:style w:type="character" w:customStyle="1" w:styleId="16">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Знак1 Знак"/>
    <w:basedOn w:val="a0"/>
    <w:link w:val="aff"/>
    <w:semiHidden/>
    <w:locked/>
    <w:rsid w:val="00D41524"/>
    <w:rPr>
      <w:rFonts w:ascii="Verdana" w:hAnsi="Verdana"/>
      <w:szCs w:val="24"/>
    </w:rPr>
  </w:style>
  <w:style w:type="paragraph" w:customStyle="1" w:styleId="61">
    <w:name w:val="Обычный6"/>
    <w:rsid w:val="005A3E35"/>
    <w:pPr>
      <w:spacing w:before="100" w:after="100"/>
    </w:pPr>
    <w:rPr>
      <w:snapToGrid w:val="0"/>
      <w:sz w:val="24"/>
    </w:rPr>
  </w:style>
  <w:style w:type="character" w:customStyle="1" w:styleId="collapsebutton">
    <w:name w:val="collapsebutton"/>
    <w:basedOn w:val="a0"/>
    <w:rsid w:val="00517A3E"/>
  </w:style>
  <w:style w:type="paragraph" w:customStyle="1" w:styleId="inblock">
    <w:name w:val="inblock"/>
    <w:basedOn w:val="a"/>
    <w:rsid w:val="007B3504"/>
    <w:pPr>
      <w:spacing w:before="100" w:beforeAutospacing="1" w:after="100" w:afterAutospacing="1"/>
    </w:pPr>
  </w:style>
  <w:style w:type="paragraph" w:customStyle="1" w:styleId="41">
    <w:name w:val="Обычный4"/>
    <w:rsid w:val="00B04CA6"/>
  </w:style>
  <w:style w:type="paragraph" w:styleId="affb">
    <w:name w:val="Plain Text"/>
    <w:basedOn w:val="a"/>
    <w:link w:val="affc"/>
    <w:uiPriority w:val="99"/>
    <w:rsid w:val="00B04CA6"/>
    <w:rPr>
      <w:rFonts w:ascii="Courier New" w:hAnsi="Courier New"/>
      <w:sz w:val="20"/>
      <w:szCs w:val="20"/>
    </w:rPr>
  </w:style>
  <w:style w:type="character" w:customStyle="1" w:styleId="affc">
    <w:name w:val="Текст Знак"/>
    <w:basedOn w:val="a0"/>
    <w:link w:val="affb"/>
    <w:uiPriority w:val="99"/>
    <w:rsid w:val="00B04CA6"/>
    <w:rPr>
      <w:rFonts w:ascii="Courier New" w:hAnsi="Courier New"/>
    </w:rPr>
  </w:style>
  <w:style w:type="paragraph" w:customStyle="1" w:styleId="BodyTextIndent21">
    <w:name w:val="Body Text Indent 21"/>
    <w:basedOn w:val="a"/>
    <w:rsid w:val="00B04CA6"/>
    <w:pPr>
      <w:widowControl w:val="0"/>
      <w:overflowPunct w:val="0"/>
      <w:autoSpaceDE w:val="0"/>
      <w:autoSpaceDN w:val="0"/>
      <w:adjustRightInd w:val="0"/>
      <w:ind w:firstLine="709"/>
      <w:jc w:val="both"/>
      <w:textAlignment w:val="baseline"/>
    </w:pPr>
    <w:rPr>
      <w:szCs w:val="20"/>
    </w:rPr>
  </w:style>
  <w:style w:type="paragraph" w:customStyle="1" w:styleId="DL">
    <w:name w:val="Основной текст_DL"/>
    <w:basedOn w:val="a"/>
    <w:link w:val="DL0"/>
    <w:autoRedefine/>
    <w:qFormat/>
    <w:rsid w:val="00B04CA6"/>
    <w:pPr>
      <w:spacing w:after="60"/>
      <w:contextualSpacing/>
      <w:jc w:val="right"/>
    </w:pPr>
    <w:rPr>
      <w:rFonts w:eastAsia="Calibri"/>
      <w:snapToGrid w:val="0"/>
      <w:sz w:val="16"/>
      <w:szCs w:val="16"/>
      <w:lang w:eastAsia="en-US"/>
    </w:rPr>
  </w:style>
  <w:style w:type="character" w:customStyle="1" w:styleId="DL0">
    <w:name w:val="Основной текст_DL Знак"/>
    <w:link w:val="DL"/>
    <w:rsid w:val="00B04CA6"/>
    <w:rPr>
      <w:rFonts w:eastAsia="Calibri"/>
      <w:snapToGrid w:val="0"/>
      <w:sz w:val="16"/>
      <w:szCs w:val="16"/>
      <w:lang w:eastAsia="en-US"/>
    </w:rPr>
  </w:style>
  <w:style w:type="paragraph" w:customStyle="1" w:styleId="plig">
    <w:name w:val="plig"/>
    <w:basedOn w:val="a"/>
    <w:rsid w:val="00B04CA6"/>
    <w:pPr>
      <w:spacing w:before="100" w:beforeAutospacing="1" w:after="100" w:afterAutospacing="1"/>
    </w:pPr>
  </w:style>
  <w:style w:type="paragraph" w:customStyle="1" w:styleId="affd">
    <w:name w:val="номер таблицы"/>
    <w:basedOn w:val="a"/>
    <w:link w:val="affe"/>
    <w:autoRedefine/>
    <w:rsid w:val="00B04CA6"/>
    <w:pPr>
      <w:tabs>
        <w:tab w:val="left" w:pos="1620"/>
        <w:tab w:val="left" w:pos="2160"/>
        <w:tab w:val="left" w:pos="2410"/>
      </w:tabs>
      <w:ind w:left="1560"/>
      <w:jc w:val="right"/>
    </w:pPr>
    <w:rPr>
      <w:i/>
      <w:snapToGrid w:val="0"/>
      <w:color w:val="000000"/>
    </w:rPr>
  </w:style>
  <w:style w:type="character" w:customStyle="1" w:styleId="affe">
    <w:name w:val="номер таблицы Знак"/>
    <w:link w:val="affd"/>
    <w:rsid w:val="00B04CA6"/>
    <w:rPr>
      <w:i/>
      <w:snapToGrid w:val="0"/>
      <w:color w:val="000000"/>
      <w:sz w:val="24"/>
      <w:szCs w:val="24"/>
    </w:rPr>
  </w:style>
  <w:style w:type="character" w:customStyle="1" w:styleId="source0">
    <w:name w:val="source"/>
    <w:basedOn w:val="a0"/>
    <w:rsid w:val="00214244"/>
  </w:style>
  <w:style w:type="character" w:customStyle="1" w:styleId="afff">
    <w:name w:val="Знак Знак"/>
    <w:aliases w:val="Основной текст с отступом Знак3,Основной текст с отступом Знак2 Знак,Основной текст с отступом Знак1 Знак Знак,Основной текст с отступом Знак2 Знак Знак Знак,Основной текст с отступом Знак1 Знак Знак Знак Знак, Знак2 Знак"/>
    <w:rsid w:val="00000B73"/>
    <w:rPr>
      <w:rFonts w:eastAsia="B52"/>
      <w:sz w:val="24"/>
      <w:lang w:val="ru-RU" w:eastAsia="ru-RU" w:bidi="ar-SA"/>
    </w:rPr>
  </w:style>
  <w:style w:type="paragraph" w:customStyle="1" w:styleId="1Tahoma10pt">
    <w:name w:val="Стиль Стиль1 + Tahoma 10 pt Междустр.интервал:  одинарный"/>
    <w:basedOn w:val="a"/>
    <w:rsid w:val="00000B73"/>
    <w:pPr>
      <w:suppressAutoHyphens/>
      <w:ind w:firstLine="851"/>
      <w:jc w:val="both"/>
    </w:pPr>
  </w:style>
  <w:style w:type="paragraph" w:customStyle="1" w:styleId="CharChar">
    <w:name w:val="Char Char"/>
    <w:basedOn w:val="a"/>
    <w:rsid w:val="006E4888"/>
    <w:pPr>
      <w:spacing w:after="160" w:line="240" w:lineRule="exact"/>
    </w:pPr>
    <w:rPr>
      <w:rFonts w:ascii="Verdana" w:hAnsi="Verdana"/>
      <w:sz w:val="20"/>
      <w:szCs w:val="20"/>
      <w:lang w:val="en-US" w:eastAsia="en-US"/>
    </w:rPr>
  </w:style>
  <w:style w:type="character" w:customStyle="1" w:styleId="gray">
    <w:name w:val="gray"/>
    <w:basedOn w:val="a0"/>
    <w:rsid w:val="002F48D4"/>
  </w:style>
  <w:style w:type="paragraph" w:customStyle="1" w:styleId="afff0">
    <w:name w:val="Нормальный_плотный"/>
    <w:basedOn w:val="a"/>
    <w:rsid w:val="008F64E1"/>
    <w:pPr>
      <w:spacing w:line="288" w:lineRule="auto"/>
      <w:ind w:firstLine="720"/>
      <w:jc w:val="both"/>
    </w:pPr>
    <w:rPr>
      <w:szCs w:val="20"/>
    </w:rPr>
  </w:style>
  <w:style w:type="character" w:customStyle="1" w:styleId="afd">
    <w:name w:val="Название объекта Знак"/>
    <w:aliases w:val="Название объекта Знак1 Знак,Название объекта Знак Знак Знак,Название объекта Знак1 Знак Знак Знак,Название объекта Знак Знак Знак Знак Знак,Название объекта Знак1 Знак Знак Знак Знак1 Знак,Ç Знак,диагр Знак"/>
    <w:basedOn w:val="a0"/>
    <w:link w:val="afc"/>
    <w:rsid w:val="008F64E1"/>
    <w:rPr>
      <w:b/>
      <w:bCs/>
    </w:rPr>
  </w:style>
  <w:style w:type="character" w:customStyle="1" w:styleId="rur">
    <w:name w:val="rur"/>
    <w:basedOn w:val="a0"/>
    <w:rsid w:val="000570AC"/>
  </w:style>
  <w:style w:type="character" w:customStyle="1" w:styleId="price-currency">
    <w:name w:val="price-currency"/>
    <w:basedOn w:val="a0"/>
    <w:rsid w:val="000570AC"/>
  </w:style>
  <w:style w:type="character" w:customStyle="1" w:styleId="pull-right">
    <w:name w:val="pull-right"/>
    <w:basedOn w:val="a0"/>
    <w:rsid w:val="000570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 w:qFormat="1"/>
    <w:lsdException w:name="heading 5" w:qFormat="1"/>
    <w:lsdException w:name="heading 6" w:uiPriority="9"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Body Text 2" w:uiPriority="99"/>
    <w:lsdException w:name="Body Text Indent 2" w:uiPriority="99"/>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023E9"/>
    <w:rPr>
      <w:sz w:val="24"/>
      <w:szCs w:val="24"/>
    </w:rPr>
  </w:style>
  <w:style w:type="paragraph" w:styleId="1">
    <w:name w:val="heading 1"/>
    <w:basedOn w:val="a"/>
    <w:next w:val="a"/>
    <w:link w:val="10"/>
    <w:qFormat/>
    <w:rsid w:val="0085247F"/>
    <w:pPr>
      <w:keepNext/>
      <w:pageBreakBefore/>
      <w:numPr>
        <w:numId w:val="4"/>
      </w:numPr>
      <w:shd w:val="clear" w:color="auto" w:fill="00FF00"/>
      <w:spacing w:after="120"/>
      <w:jc w:val="center"/>
      <w:outlineLvl w:val="0"/>
    </w:pPr>
    <w:rPr>
      <w:rFonts w:eastAsia="B52"/>
      <w:b/>
      <w:caps/>
      <w:snapToGrid w:val="0"/>
      <w:color w:val="000000"/>
      <w:szCs w:val="20"/>
    </w:rPr>
  </w:style>
  <w:style w:type="paragraph" w:styleId="21">
    <w:name w:val="heading 2"/>
    <w:aliases w:val="Заголовок 2 Знак,Заголовок 2 Знак Знак Знак Знак Знак,Заголовок 2 Знак Знак Знак,Заголовок 2 Знак Знак Знак Знак Знак Знак Знак,Заголовок 2 Знак Знак Знак Знак Знак Знак,Заголовок 2 Знак Знак Знак Знак,Sub heading"/>
    <w:basedOn w:val="a"/>
    <w:next w:val="a"/>
    <w:qFormat/>
    <w:rsid w:val="0085247F"/>
    <w:pPr>
      <w:keepNext/>
      <w:spacing w:before="120" w:after="120"/>
      <w:outlineLvl w:val="1"/>
    </w:pPr>
    <w:rPr>
      <w:rFonts w:eastAsia="B52"/>
      <w:b/>
      <w:smallCaps/>
      <w:sz w:val="22"/>
      <w:szCs w:val="20"/>
    </w:rPr>
  </w:style>
  <w:style w:type="paragraph" w:styleId="3">
    <w:name w:val="heading 3"/>
    <w:aliases w:val="Naiaea"/>
    <w:basedOn w:val="a"/>
    <w:next w:val="a"/>
    <w:link w:val="30"/>
    <w:qFormat/>
    <w:rsid w:val="0085247F"/>
    <w:pPr>
      <w:keepNext/>
      <w:spacing w:before="120" w:after="120"/>
      <w:ind w:left="1134"/>
      <w:outlineLvl w:val="2"/>
    </w:pPr>
    <w:rPr>
      <w:rFonts w:eastAsia="B52"/>
      <w:b/>
      <w:i/>
      <w:smallCaps/>
      <w:szCs w:val="20"/>
    </w:rPr>
  </w:style>
  <w:style w:type="paragraph" w:styleId="4">
    <w:name w:val="heading 4"/>
    <w:basedOn w:val="a"/>
    <w:next w:val="a"/>
    <w:link w:val="40"/>
    <w:uiPriority w:val="9"/>
    <w:qFormat/>
    <w:rsid w:val="0085247F"/>
    <w:pPr>
      <w:keepNext/>
      <w:spacing w:before="120" w:after="120"/>
      <w:ind w:left="709"/>
      <w:outlineLvl w:val="3"/>
    </w:pPr>
    <w:rPr>
      <w:rFonts w:eastAsia="B52"/>
      <w:b/>
      <w:szCs w:val="20"/>
    </w:rPr>
  </w:style>
  <w:style w:type="paragraph" w:styleId="50">
    <w:name w:val="heading 5"/>
    <w:basedOn w:val="a"/>
    <w:next w:val="a"/>
    <w:qFormat/>
    <w:rsid w:val="0085247F"/>
    <w:pPr>
      <w:keepNext/>
      <w:spacing w:before="120" w:after="120"/>
      <w:jc w:val="both"/>
      <w:outlineLvl w:val="4"/>
    </w:pPr>
    <w:rPr>
      <w:rFonts w:eastAsia="B52"/>
      <w:b/>
      <w:szCs w:val="20"/>
    </w:rPr>
  </w:style>
  <w:style w:type="paragraph" w:styleId="6">
    <w:name w:val="heading 6"/>
    <w:basedOn w:val="a"/>
    <w:next w:val="a"/>
    <w:link w:val="60"/>
    <w:uiPriority w:val="9"/>
    <w:qFormat/>
    <w:rsid w:val="0085247F"/>
    <w:pPr>
      <w:keepNext/>
      <w:widowControl w:val="0"/>
      <w:numPr>
        <w:numId w:val="1"/>
      </w:numPr>
      <w:spacing w:line="280" w:lineRule="exact"/>
      <w:outlineLvl w:val="5"/>
    </w:pPr>
    <w:rPr>
      <w:rFonts w:eastAsia="B52"/>
      <w:b/>
      <w:szCs w:val="20"/>
    </w:rPr>
  </w:style>
  <w:style w:type="paragraph" w:styleId="7">
    <w:name w:val="heading 7"/>
    <w:basedOn w:val="a"/>
    <w:next w:val="a"/>
    <w:link w:val="70"/>
    <w:qFormat/>
    <w:rsid w:val="0085247F"/>
    <w:pPr>
      <w:keepNext/>
      <w:outlineLvl w:val="6"/>
    </w:pPr>
    <w:rPr>
      <w:rFonts w:eastAsia="B52"/>
      <w:b/>
      <w:szCs w:val="20"/>
    </w:rPr>
  </w:style>
  <w:style w:type="paragraph" w:styleId="8">
    <w:name w:val="heading 8"/>
    <w:basedOn w:val="a"/>
    <w:next w:val="a"/>
    <w:qFormat/>
    <w:rsid w:val="0085247F"/>
    <w:pPr>
      <w:keepNext/>
      <w:ind w:right="-144"/>
      <w:outlineLvl w:val="7"/>
    </w:pPr>
    <w:rPr>
      <w:i/>
      <w:color w:val="000000"/>
    </w:rPr>
  </w:style>
  <w:style w:type="paragraph" w:styleId="9">
    <w:name w:val="heading 9"/>
    <w:basedOn w:val="a"/>
    <w:next w:val="a"/>
    <w:qFormat/>
    <w:rsid w:val="0085247F"/>
    <w:pPr>
      <w:keepNext/>
      <w:outlineLvl w:val="8"/>
    </w:pPr>
    <w:rPr>
      <w:b/>
      <w:sz w:val="18"/>
      <w:szCs w:val="18"/>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095C35"/>
    <w:rPr>
      <w:rFonts w:eastAsia="B52"/>
      <w:b/>
      <w:caps/>
      <w:snapToGrid w:val="0"/>
      <w:color w:val="000000"/>
      <w:sz w:val="24"/>
      <w:shd w:val="clear" w:color="auto" w:fill="00FF00"/>
    </w:rPr>
  </w:style>
  <w:style w:type="character" w:customStyle="1" w:styleId="30">
    <w:name w:val="Заголовок 3 Знак"/>
    <w:aliases w:val="Naiaea Знак"/>
    <w:link w:val="3"/>
    <w:uiPriority w:val="9"/>
    <w:rsid w:val="00095C35"/>
    <w:rPr>
      <w:rFonts w:eastAsia="B52"/>
      <w:b/>
      <w:i/>
      <w:smallCaps/>
      <w:sz w:val="24"/>
    </w:rPr>
  </w:style>
  <w:style w:type="character" w:customStyle="1" w:styleId="40">
    <w:name w:val="Заголовок 4 Знак"/>
    <w:link w:val="4"/>
    <w:uiPriority w:val="9"/>
    <w:rsid w:val="00095C35"/>
    <w:rPr>
      <w:rFonts w:eastAsia="B52"/>
      <w:b/>
      <w:sz w:val="24"/>
    </w:rPr>
  </w:style>
  <w:style w:type="character" w:customStyle="1" w:styleId="70">
    <w:name w:val="Заголовок 7 Знак"/>
    <w:link w:val="7"/>
    <w:uiPriority w:val="9"/>
    <w:rsid w:val="00216B5A"/>
    <w:rPr>
      <w:rFonts w:eastAsia="B52"/>
      <w:b/>
      <w:sz w:val="24"/>
      <w:lang w:val="ru-RU" w:eastAsia="ru-RU" w:bidi="ar-SA"/>
    </w:rPr>
  </w:style>
  <w:style w:type="paragraph" w:customStyle="1" w:styleId="22">
    <w:name w:val="2 Знак"/>
    <w:basedOn w:val="a"/>
    <w:rsid w:val="00BC1AEA"/>
    <w:rPr>
      <w:rFonts w:ascii="Verdana" w:hAnsi="Verdana" w:cs="Verdana"/>
      <w:sz w:val="20"/>
      <w:szCs w:val="20"/>
      <w:lang w:val="en-US" w:eastAsia="en-US"/>
    </w:rPr>
  </w:style>
  <w:style w:type="character" w:customStyle="1" w:styleId="210">
    <w:name w:val="Заголовок 21"/>
    <w:aliases w:val="Заголовок 2 Знак Знак,Заголовок 2 Знак Знак Знак Знак Знак Знак Знак Знак Знак Знак Знак Знак Знак Знак Знак Зна"/>
    <w:rsid w:val="0085247F"/>
    <w:rPr>
      <w:rFonts w:eastAsia="B52"/>
      <w:b/>
      <w:smallCaps/>
      <w:noProof w:val="0"/>
      <w:sz w:val="22"/>
      <w:lang w:val="ru-RU" w:eastAsia="ru-RU" w:bidi="ar-SA"/>
    </w:rPr>
  </w:style>
  <w:style w:type="paragraph" w:styleId="23">
    <w:name w:val="Body Text Indent 2"/>
    <w:basedOn w:val="a"/>
    <w:link w:val="24"/>
    <w:uiPriority w:val="99"/>
    <w:rsid w:val="0085247F"/>
    <w:pPr>
      <w:spacing w:after="120"/>
      <w:ind w:firstLine="709"/>
      <w:jc w:val="both"/>
    </w:pPr>
    <w:rPr>
      <w:rFonts w:eastAsia="B52"/>
      <w:szCs w:val="20"/>
    </w:rPr>
  </w:style>
  <w:style w:type="paragraph" w:styleId="31">
    <w:name w:val="Body Text 3"/>
    <w:basedOn w:val="a"/>
    <w:rsid w:val="0085247F"/>
    <w:pPr>
      <w:widowControl w:val="0"/>
      <w:tabs>
        <w:tab w:val="left" w:pos="425"/>
        <w:tab w:val="num" w:pos="1072"/>
      </w:tabs>
      <w:ind w:left="1072" w:hanging="363"/>
    </w:pPr>
    <w:rPr>
      <w:rFonts w:eastAsia="B52"/>
      <w:b/>
      <w:snapToGrid w:val="0"/>
      <w:szCs w:val="20"/>
      <w:lang w:val="en-US"/>
    </w:rPr>
  </w:style>
  <w:style w:type="paragraph" w:styleId="32">
    <w:name w:val="Body Text Indent 3"/>
    <w:basedOn w:val="a"/>
    <w:link w:val="33"/>
    <w:rsid w:val="0085247F"/>
    <w:pPr>
      <w:keepNext/>
      <w:tabs>
        <w:tab w:val="num" w:pos="1072"/>
      </w:tabs>
      <w:ind w:left="1072" w:hanging="363"/>
    </w:pPr>
    <w:rPr>
      <w:rFonts w:eastAsia="B52"/>
      <w:szCs w:val="20"/>
    </w:rPr>
  </w:style>
  <w:style w:type="paragraph" w:styleId="a3">
    <w:name w:val="Body Text Indent"/>
    <w:aliases w:val="Основной текст 1,Нумерованный список !!,Надин стиль"/>
    <w:basedOn w:val="a"/>
    <w:link w:val="a4"/>
    <w:rsid w:val="0085247F"/>
    <w:pPr>
      <w:ind w:firstLine="709"/>
      <w:jc w:val="both"/>
    </w:pPr>
    <w:rPr>
      <w:rFonts w:eastAsia="B52"/>
      <w:szCs w:val="20"/>
    </w:rPr>
  </w:style>
  <w:style w:type="character" w:customStyle="1" w:styleId="a4">
    <w:name w:val="Основной текст с отступом Знак"/>
    <w:aliases w:val="Основной текст 1 Знак,Нумерованный список !! Знак,Надин стиль Знак"/>
    <w:link w:val="a3"/>
    <w:rsid w:val="0045337B"/>
    <w:rPr>
      <w:rFonts w:eastAsia="B52"/>
      <w:sz w:val="24"/>
    </w:rPr>
  </w:style>
  <w:style w:type="paragraph" w:customStyle="1" w:styleId="25">
    <w:name w:val="Стиль2"/>
    <w:basedOn w:val="23"/>
    <w:rsid w:val="0085247F"/>
    <w:pPr>
      <w:tabs>
        <w:tab w:val="num" w:pos="1072"/>
        <w:tab w:val="left" w:pos="1191"/>
      </w:tabs>
      <w:ind w:left="1072" w:hanging="363"/>
    </w:pPr>
  </w:style>
  <w:style w:type="paragraph" w:customStyle="1" w:styleId="a5">
    <w:name w:val="Текст абзаца"/>
    <w:autoRedefine/>
    <w:rsid w:val="0085247F"/>
    <w:pPr>
      <w:spacing w:before="120" w:line="360" w:lineRule="auto"/>
      <w:ind w:left="1276" w:hanging="567"/>
      <w:jc w:val="both"/>
    </w:pPr>
    <w:rPr>
      <w:color w:val="000000"/>
      <w:sz w:val="24"/>
    </w:rPr>
  </w:style>
  <w:style w:type="paragraph" w:customStyle="1" w:styleId="a6">
    <w:name w:val="ЗАГОЛОВОК ЛЬНОКОМБИНАТ"/>
    <w:basedOn w:val="a"/>
    <w:autoRedefine/>
    <w:rsid w:val="0085247F"/>
    <w:pPr>
      <w:keepNext/>
      <w:shd w:val="pct25" w:color="auto" w:fill="FFFFFF"/>
      <w:tabs>
        <w:tab w:val="left" w:pos="-1418"/>
        <w:tab w:val="left" w:pos="360"/>
      </w:tabs>
      <w:spacing w:before="60" w:after="60" w:line="336" w:lineRule="auto"/>
      <w:jc w:val="center"/>
      <w:outlineLvl w:val="0"/>
    </w:pPr>
    <w:rPr>
      <w:b/>
      <w:caps/>
      <w:spacing w:val="20"/>
      <w:sz w:val="26"/>
      <w:szCs w:val="20"/>
    </w:rPr>
  </w:style>
  <w:style w:type="character" w:styleId="a7">
    <w:name w:val="Hyperlink"/>
    <w:uiPriority w:val="99"/>
    <w:rsid w:val="0085247F"/>
    <w:rPr>
      <w:color w:val="0000FF"/>
      <w:u w:val="single"/>
    </w:rPr>
  </w:style>
  <w:style w:type="paragraph" w:styleId="11">
    <w:name w:val="toc 1"/>
    <w:basedOn w:val="a"/>
    <w:next w:val="a"/>
    <w:autoRedefine/>
    <w:uiPriority w:val="39"/>
    <w:rsid w:val="002B621B"/>
    <w:pPr>
      <w:tabs>
        <w:tab w:val="right" w:leader="dot" w:pos="9540"/>
      </w:tabs>
      <w:spacing w:line="480" w:lineRule="auto"/>
      <w:ind w:left="720" w:right="998" w:hanging="540"/>
    </w:pPr>
    <w:rPr>
      <w:rFonts w:eastAsia="B52"/>
      <w:bCs/>
      <w:caps/>
      <w:noProof/>
    </w:rPr>
  </w:style>
  <w:style w:type="paragraph" w:styleId="a8">
    <w:name w:val="Body Text"/>
    <w:aliases w:val="bt, Знак3,текст таблицы"/>
    <w:basedOn w:val="a"/>
    <w:link w:val="a9"/>
    <w:rsid w:val="0085247F"/>
    <w:pPr>
      <w:ind w:firstLine="709"/>
      <w:jc w:val="both"/>
    </w:pPr>
    <w:rPr>
      <w:rFonts w:eastAsia="B52"/>
      <w:szCs w:val="20"/>
    </w:rPr>
  </w:style>
  <w:style w:type="character" w:customStyle="1" w:styleId="a9">
    <w:name w:val="Основной текст Знак"/>
    <w:aliases w:val="bt Знак, Знак3 Знак,текст таблицы Знак"/>
    <w:link w:val="a8"/>
    <w:rsid w:val="00543BA0"/>
    <w:rPr>
      <w:rFonts w:eastAsia="B52"/>
      <w:sz w:val="24"/>
      <w:lang w:val="ru-RU" w:eastAsia="ru-RU" w:bidi="ar-SA"/>
    </w:rPr>
  </w:style>
  <w:style w:type="paragraph" w:customStyle="1" w:styleId="12">
    <w:name w:val="Основной текст1"/>
    <w:basedOn w:val="a"/>
    <w:rsid w:val="0085247F"/>
    <w:pPr>
      <w:widowControl w:val="0"/>
      <w:jc w:val="both"/>
    </w:pPr>
    <w:rPr>
      <w:rFonts w:ascii="B52" w:eastAsia="B52" w:hAnsi="B52"/>
      <w:snapToGrid w:val="0"/>
      <w:szCs w:val="20"/>
    </w:rPr>
  </w:style>
  <w:style w:type="paragraph" w:styleId="aa">
    <w:name w:val="List Continue"/>
    <w:basedOn w:val="a"/>
    <w:rsid w:val="0085247F"/>
    <w:pPr>
      <w:spacing w:after="80"/>
    </w:pPr>
    <w:rPr>
      <w:szCs w:val="20"/>
    </w:rPr>
  </w:style>
  <w:style w:type="paragraph" w:customStyle="1" w:styleId="13">
    <w:name w:val="Обычный1"/>
    <w:rsid w:val="0085247F"/>
    <w:rPr>
      <w:rFonts w:ascii="MS Sans Serif" w:hAnsi="MS Sans Serif"/>
      <w:snapToGrid w:val="0"/>
      <w:lang w:val="en-US"/>
    </w:rPr>
  </w:style>
  <w:style w:type="paragraph" w:customStyle="1" w:styleId="Iauiue">
    <w:name w:val="Iau?iue"/>
    <w:rsid w:val="0085247F"/>
    <w:rPr>
      <w:sz w:val="24"/>
      <w:lang w:val="en-US"/>
    </w:rPr>
  </w:style>
  <w:style w:type="paragraph" w:styleId="ab">
    <w:name w:val="List"/>
    <w:basedOn w:val="a"/>
    <w:rsid w:val="0085247F"/>
    <w:pPr>
      <w:spacing w:after="80"/>
      <w:ind w:left="283" w:hanging="283"/>
    </w:pPr>
    <w:rPr>
      <w:szCs w:val="20"/>
    </w:rPr>
  </w:style>
  <w:style w:type="paragraph" w:customStyle="1" w:styleId="220">
    <w:name w:val="Заголовок 22"/>
    <w:basedOn w:val="13"/>
    <w:next w:val="13"/>
    <w:rsid w:val="0085247F"/>
    <w:pPr>
      <w:keepNext/>
      <w:spacing w:line="360" w:lineRule="auto"/>
      <w:ind w:firstLine="709"/>
      <w:jc w:val="both"/>
    </w:pPr>
    <w:rPr>
      <w:rFonts w:ascii="Times New Roman" w:hAnsi="Times New Roman"/>
      <w:sz w:val="24"/>
    </w:rPr>
  </w:style>
  <w:style w:type="paragraph" w:customStyle="1" w:styleId="14">
    <w:name w:val="Стиль1"/>
    <w:basedOn w:val="a"/>
    <w:rsid w:val="0085247F"/>
    <w:pPr>
      <w:ind w:firstLine="709"/>
      <w:jc w:val="both"/>
    </w:pPr>
    <w:rPr>
      <w:rFonts w:eastAsia="B52"/>
      <w:sz w:val="20"/>
      <w:szCs w:val="20"/>
    </w:rPr>
  </w:style>
  <w:style w:type="paragraph" w:styleId="ac">
    <w:name w:val="header"/>
    <w:aliases w:val="Header Char,Header Char2 Char,Header Char1 Char Char,Header Char Char Char Char,Header Char Char1 Char,Header Char2,Header Char1 Char,Header Char Char Char,Header Char Char1"/>
    <w:basedOn w:val="a"/>
    <w:link w:val="ad"/>
    <w:rsid w:val="0085247F"/>
    <w:pPr>
      <w:tabs>
        <w:tab w:val="center" w:pos="4153"/>
        <w:tab w:val="right" w:pos="8306"/>
      </w:tabs>
    </w:pPr>
    <w:rPr>
      <w:sz w:val="20"/>
      <w:szCs w:val="20"/>
    </w:rPr>
  </w:style>
  <w:style w:type="character" w:styleId="ae">
    <w:name w:val="page number"/>
    <w:rsid w:val="0085247F"/>
    <w:rPr>
      <w:rFonts w:ascii="Times New Roman" w:hAnsi="Times New Roman"/>
      <w:sz w:val="24"/>
    </w:rPr>
  </w:style>
  <w:style w:type="paragraph" w:styleId="af">
    <w:name w:val="footer"/>
    <w:basedOn w:val="a"/>
    <w:link w:val="af0"/>
    <w:uiPriority w:val="99"/>
    <w:rsid w:val="0085247F"/>
    <w:pPr>
      <w:tabs>
        <w:tab w:val="center" w:pos="4153"/>
        <w:tab w:val="right" w:pos="8306"/>
      </w:tabs>
    </w:pPr>
    <w:rPr>
      <w:rFonts w:eastAsia="B52"/>
      <w:sz w:val="20"/>
      <w:szCs w:val="20"/>
    </w:rPr>
  </w:style>
  <w:style w:type="paragraph" w:styleId="af1">
    <w:name w:val="Document Map"/>
    <w:basedOn w:val="a"/>
    <w:semiHidden/>
    <w:rsid w:val="0085247F"/>
    <w:pPr>
      <w:shd w:val="clear" w:color="auto" w:fill="000080"/>
    </w:pPr>
    <w:rPr>
      <w:rFonts w:ascii="Tahoma" w:hAnsi="Tahoma" w:cs="NTTimes/Cyrillic"/>
    </w:rPr>
  </w:style>
  <w:style w:type="paragraph" w:styleId="34">
    <w:name w:val="toc 3"/>
    <w:basedOn w:val="a"/>
    <w:next w:val="a"/>
    <w:autoRedefine/>
    <w:uiPriority w:val="39"/>
    <w:rsid w:val="0085247F"/>
    <w:pPr>
      <w:ind w:left="480"/>
    </w:pPr>
  </w:style>
  <w:style w:type="paragraph" w:styleId="af2">
    <w:name w:val="Block Text"/>
    <w:basedOn w:val="a"/>
    <w:rsid w:val="0085247F"/>
    <w:pPr>
      <w:shd w:val="clear" w:color="auto" w:fill="FFFFFF"/>
      <w:spacing w:line="278" w:lineRule="exact"/>
      <w:ind w:left="67" w:right="5" w:firstLine="715"/>
      <w:jc w:val="both"/>
    </w:pPr>
    <w:rPr>
      <w:color w:val="FF0000"/>
    </w:rPr>
  </w:style>
  <w:style w:type="paragraph" w:styleId="26">
    <w:name w:val="toc 2"/>
    <w:basedOn w:val="a"/>
    <w:next w:val="a"/>
    <w:autoRedefine/>
    <w:uiPriority w:val="39"/>
    <w:rsid w:val="002B621B"/>
    <w:pPr>
      <w:tabs>
        <w:tab w:val="left" w:pos="720"/>
        <w:tab w:val="right" w:leader="dot" w:pos="9540"/>
      </w:tabs>
      <w:spacing w:line="360" w:lineRule="auto"/>
      <w:ind w:left="720" w:right="76" w:hanging="540"/>
    </w:pPr>
  </w:style>
  <w:style w:type="character" w:styleId="af3">
    <w:name w:val="Strong"/>
    <w:uiPriority w:val="22"/>
    <w:qFormat/>
    <w:rsid w:val="0085247F"/>
    <w:rPr>
      <w:b/>
      <w:bCs/>
    </w:rPr>
  </w:style>
  <w:style w:type="paragraph" w:customStyle="1" w:styleId="211">
    <w:name w:val="Основной текст 21"/>
    <w:basedOn w:val="a"/>
    <w:rsid w:val="0085247F"/>
    <w:pPr>
      <w:widowControl w:val="0"/>
      <w:ind w:firstLine="284"/>
    </w:pPr>
    <w:rPr>
      <w:sz w:val="20"/>
      <w:szCs w:val="20"/>
    </w:rPr>
  </w:style>
  <w:style w:type="paragraph" w:customStyle="1" w:styleId="212">
    <w:name w:val="Основной текст с отступом 21"/>
    <w:basedOn w:val="a"/>
    <w:rsid w:val="0085247F"/>
    <w:pPr>
      <w:widowControl w:val="0"/>
      <w:ind w:firstLine="284"/>
    </w:pPr>
    <w:rPr>
      <w:color w:val="FF0000"/>
      <w:sz w:val="20"/>
      <w:szCs w:val="20"/>
    </w:rPr>
  </w:style>
  <w:style w:type="paragraph" w:customStyle="1" w:styleId="310">
    <w:name w:val="Основной текст 31"/>
    <w:basedOn w:val="13"/>
    <w:rsid w:val="0085247F"/>
    <w:pPr>
      <w:jc w:val="both"/>
    </w:pPr>
    <w:rPr>
      <w:rFonts w:ascii="Times New Roman" w:hAnsi="Times New Roman"/>
      <w:snapToGrid/>
      <w:sz w:val="28"/>
      <w:lang w:val="ru-RU"/>
    </w:rPr>
  </w:style>
  <w:style w:type="paragraph" w:customStyle="1" w:styleId="2110">
    <w:name w:val="Основной текст 211"/>
    <w:basedOn w:val="a"/>
    <w:rsid w:val="0085247F"/>
    <w:pPr>
      <w:widowControl w:val="0"/>
      <w:overflowPunct w:val="0"/>
      <w:autoSpaceDE w:val="0"/>
      <w:autoSpaceDN w:val="0"/>
      <w:adjustRightInd w:val="0"/>
      <w:spacing w:before="120"/>
      <w:jc w:val="both"/>
      <w:textAlignment w:val="baseline"/>
    </w:pPr>
    <w:rPr>
      <w:szCs w:val="20"/>
    </w:rPr>
  </w:style>
  <w:style w:type="paragraph" w:customStyle="1" w:styleId="91">
    <w:name w:val="Заголовок 91"/>
    <w:basedOn w:val="13"/>
    <w:next w:val="13"/>
    <w:rsid w:val="0085247F"/>
    <w:pPr>
      <w:keepNext/>
      <w:ind w:left="720"/>
      <w:jc w:val="center"/>
    </w:pPr>
    <w:rPr>
      <w:rFonts w:ascii="Times New Roman" w:hAnsi="Times New Roman"/>
      <w:b/>
      <w:snapToGrid/>
      <w:sz w:val="28"/>
      <w:lang w:val="ru-RU"/>
    </w:rPr>
  </w:style>
  <w:style w:type="paragraph" w:customStyle="1" w:styleId="abz1">
    <w:name w:val="abz1"/>
    <w:basedOn w:val="a"/>
    <w:rsid w:val="0085247F"/>
    <w:pPr>
      <w:ind w:firstLine="567"/>
      <w:jc w:val="both"/>
    </w:pPr>
    <w:rPr>
      <w:rFonts w:ascii="NTTimes/Cyrillic" w:hAnsi="NTTimes/Cyrillic"/>
      <w:szCs w:val="20"/>
    </w:rPr>
  </w:style>
  <w:style w:type="character" w:customStyle="1" w:styleId="iiianoaieou">
    <w:name w:val="iiia? no?aieou"/>
    <w:basedOn w:val="a0"/>
    <w:rsid w:val="0085247F"/>
  </w:style>
  <w:style w:type="paragraph" w:customStyle="1" w:styleId="Source">
    <w:name w:val="Source"/>
    <w:basedOn w:val="a"/>
    <w:rsid w:val="0085247F"/>
    <w:pPr>
      <w:widowControl w:val="0"/>
      <w:overflowPunct w:val="0"/>
      <w:autoSpaceDE w:val="0"/>
      <w:autoSpaceDN w:val="0"/>
      <w:adjustRightInd w:val="0"/>
      <w:jc w:val="both"/>
      <w:textAlignment w:val="baseline"/>
    </w:pPr>
    <w:rPr>
      <w:szCs w:val="20"/>
    </w:rPr>
  </w:style>
  <w:style w:type="paragraph" w:customStyle="1" w:styleId="35">
    <w:name w:val="заголовок 3"/>
    <w:basedOn w:val="a"/>
    <w:next w:val="a"/>
    <w:rsid w:val="0085247F"/>
    <w:pPr>
      <w:keepNext/>
      <w:widowControl w:val="0"/>
      <w:overflowPunct w:val="0"/>
      <w:autoSpaceDE w:val="0"/>
      <w:autoSpaceDN w:val="0"/>
      <w:adjustRightInd w:val="0"/>
      <w:spacing w:before="240" w:after="60"/>
      <w:textAlignment w:val="baseline"/>
    </w:pPr>
    <w:rPr>
      <w:rFonts w:ascii="Arial" w:hAnsi="Arial"/>
      <w:szCs w:val="20"/>
    </w:rPr>
  </w:style>
  <w:style w:type="paragraph" w:customStyle="1" w:styleId="Iniiaiieoaeno21">
    <w:name w:val="Iniiaiie oaeno 21"/>
    <w:basedOn w:val="a"/>
    <w:rsid w:val="0085247F"/>
    <w:pPr>
      <w:widowControl w:val="0"/>
      <w:overflowPunct w:val="0"/>
      <w:autoSpaceDE w:val="0"/>
      <w:autoSpaceDN w:val="0"/>
      <w:adjustRightInd w:val="0"/>
      <w:spacing w:before="120"/>
      <w:jc w:val="both"/>
      <w:textAlignment w:val="baseline"/>
    </w:pPr>
    <w:rPr>
      <w:sz w:val="22"/>
      <w:szCs w:val="20"/>
    </w:rPr>
  </w:style>
  <w:style w:type="paragraph" w:customStyle="1" w:styleId="27">
    <w:name w:val="çàãîëîâîê 2"/>
    <w:basedOn w:val="a"/>
    <w:next w:val="a"/>
    <w:rsid w:val="0085247F"/>
    <w:pPr>
      <w:keepNext/>
      <w:tabs>
        <w:tab w:val="left" w:leader="dot" w:pos="709"/>
      </w:tabs>
      <w:spacing w:line="360" w:lineRule="auto"/>
      <w:jc w:val="center"/>
    </w:pPr>
    <w:rPr>
      <w:rFonts w:ascii="MS Sans Serif" w:hAnsi="MS Sans Serif"/>
      <w:b/>
      <w:szCs w:val="20"/>
    </w:rPr>
  </w:style>
  <w:style w:type="character" w:styleId="af4">
    <w:name w:val="annotation reference"/>
    <w:semiHidden/>
    <w:rsid w:val="0085247F"/>
    <w:rPr>
      <w:sz w:val="16"/>
      <w:szCs w:val="16"/>
    </w:rPr>
  </w:style>
  <w:style w:type="paragraph" w:styleId="af5">
    <w:name w:val="annotation text"/>
    <w:basedOn w:val="a"/>
    <w:semiHidden/>
    <w:rsid w:val="0085247F"/>
    <w:rPr>
      <w:sz w:val="20"/>
      <w:szCs w:val="20"/>
    </w:rPr>
  </w:style>
  <w:style w:type="paragraph" w:styleId="af6">
    <w:name w:val="annotation subject"/>
    <w:basedOn w:val="af5"/>
    <w:next w:val="af5"/>
    <w:semiHidden/>
    <w:rsid w:val="0085247F"/>
    <w:rPr>
      <w:b/>
      <w:bCs/>
    </w:rPr>
  </w:style>
  <w:style w:type="paragraph" w:styleId="af7">
    <w:name w:val="Balloon Text"/>
    <w:basedOn w:val="a"/>
    <w:link w:val="af8"/>
    <w:uiPriority w:val="99"/>
    <w:semiHidden/>
    <w:rsid w:val="0085247F"/>
    <w:rPr>
      <w:rFonts w:ascii="Tahoma" w:hAnsi="Tahoma"/>
      <w:sz w:val="16"/>
      <w:szCs w:val="16"/>
    </w:rPr>
  </w:style>
  <w:style w:type="character" w:styleId="af9">
    <w:name w:val="FollowedHyperlink"/>
    <w:uiPriority w:val="99"/>
    <w:rsid w:val="0085247F"/>
    <w:rPr>
      <w:color w:val="800080"/>
      <w:u w:val="single"/>
    </w:rPr>
  </w:style>
  <w:style w:type="paragraph" w:customStyle="1" w:styleId="15">
    <w:name w:val="Цитата1"/>
    <w:basedOn w:val="a"/>
    <w:rsid w:val="0085247F"/>
    <w:pPr>
      <w:ind w:left="567" w:right="142"/>
      <w:jc w:val="both"/>
    </w:pPr>
    <w:rPr>
      <w:sz w:val="22"/>
      <w:szCs w:val="20"/>
    </w:rPr>
  </w:style>
  <w:style w:type="character" w:customStyle="1" w:styleId="36">
    <w:name w:val="Основной текст с отступом 3 Знак Знак Знак Знак"/>
    <w:rsid w:val="0085247F"/>
    <w:rPr>
      <w:noProof w:val="0"/>
      <w:sz w:val="24"/>
      <w:lang w:val="ru-RU" w:eastAsia="ru-RU" w:bidi="ar-SA"/>
    </w:rPr>
  </w:style>
  <w:style w:type="paragraph" w:styleId="afa">
    <w:name w:val="Normal (Web)"/>
    <w:aliases w:val="Обычный (Web)"/>
    <w:basedOn w:val="a"/>
    <w:uiPriority w:val="99"/>
    <w:rsid w:val="0085247F"/>
    <w:pPr>
      <w:spacing w:before="100" w:beforeAutospacing="1" w:after="100" w:afterAutospacing="1"/>
    </w:pPr>
  </w:style>
  <w:style w:type="paragraph" w:customStyle="1" w:styleId="afb">
    <w:name w:val="тар"/>
    <w:basedOn w:val="a"/>
    <w:rsid w:val="0085247F"/>
    <w:pPr>
      <w:tabs>
        <w:tab w:val="right" w:pos="9540"/>
      </w:tabs>
      <w:ind w:firstLine="709"/>
      <w:jc w:val="both"/>
    </w:pPr>
  </w:style>
  <w:style w:type="paragraph" w:styleId="afc">
    <w:name w:val="caption"/>
    <w:aliases w:val="Название объекта Знак1,Название объекта Знак Знак,Название объекта Знак1 Знак Знак,Название объекта Знак Знак Знак Знак,Название объекта Знак1 Знак Знак Знак Знак1,Название объекта Знак Знак Знак Знак Знак Знак2,Ç,диагр"/>
    <w:basedOn w:val="a"/>
    <w:next w:val="a"/>
    <w:link w:val="afd"/>
    <w:qFormat/>
    <w:rsid w:val="0085247F"/>
    <w:pPr>
      <w:spacing w:before="120" w:after="120"/>
    </w:pPr>
    <w:rPr>
      <w:b/>
      <w:bCs/>
      <w:sz w:val="20"/>
      <w:szCs w:val="20"/>
    </w:rPr>
  </w:style>
  <w:style w:type="paragraph" w:customStyle="1" w:styleId="20">
    <w:name w:val="Олег2"/>
    <w:basedOn w:val="21"/>
    <w:rsid w:val="0085247F"/>
    <w:pPr>
      <w:numPr>
        <w:ilvl w:val="1"/>
        <w:numId w:val="3"/>
      </w:numPr>
      <w:jc w:val="center"/>
    </w:pPr>
  </w:style>
  <w:style w:type="paragraph" w:styleId="28">
    <w:name w:val="Body Text 2"/>
    <w:basedOn w:val="a"/>
    <w:link w:val="29"/>
    <w:uiPriority w:val="99"/>
    <w:rsid w:val="0085247F"/>
    <w:pPr>
      <w:tabs>
        <w:tab w:val="left" w:pos="851"/>
      </w:tabs>
      <w:ind w:right="-1"/>
      <w:jc w:val="both"/>
    </w:pPr>
  </w:style>
  <w:style w:type="paragraph" w:customStyle="1" w:styleId="iiiaeuiueaacao">
    <w:name w:val="ii?iaeuiue aacao"/>
    <w:basedOn w:val="a"/>
    <w:rsid w:val="0085247F"/>
    <w:pPr>
      <w:widowControl w:val="0"/>
      <w:ind w:firstLine="567"/>
      <w:jc w:val="both"/>
    </w:pPr>
    <w:rPr>
      <w:szCs w:val="20"/>
    </w:rPr>
  </w:style>
  <w:style w:type="paragraph" w:styleId="afe">
    <w:name w:val="Title"/>
    <w:basedOn w:val="a"/>
    <w:qFormat/>
    <w:rsid w:val="0085247F"/>
    <w:pPr>
      <w:jc w:val="center"/>
    </w:pPr>
    <w:rPr>
      <w:b/>
      <w:sz w:val="28"/>
    </w:rPr>
  </w:style>
  <w:style w:type="paragraph" w:customStyle="1" w:styleId="xl30">
    <w:name w:val="xl30"/>
    <w:basedOn w:val="a"/>
    <w:rsid w:val="0085247F"/>
    <w:pPr>
      <w:pBdr>
        <w:top w:val="single" w:sz="4" w:space="0" w:color="auto"/>
        <w:left w:val="single" w:sz="4" w:space="0" w:color="auto"/>
        <w:bottom w:val="single" w:sz="4" w:space="0" w:color="auto"/>
        <w:right w:val="single" w:sz="4" w:space="0" w:color="auto"/>
      </w:pBdr>
      <w:spacing w:before="100" w:after="100"/>
      <w:jc w:val="center"/>
    </w:pPr>
    <w:rPr>
      <w:rFonts w:ascii="Times New Roman CYR" w:hAnsi="Times New Roman CYR"/>
      <w:sz w:val="14"/>
    </w:rPr>
  </w:style>
  <w:style w:type="paragraph" w:customStyle="1" w:styleId="xl31">
    <w:name w:val="xl31"/>
    <w:basedOn w:val="a"/>
    <w:rsid w:val="0085247F"/>
    <w:pPr>
      <w:pBdr>
        <w:top w:val="single" w:sz="4" w:space="0" w:color="auto"/>
        <w:left w:val="single" w:sz="4" w:space="0" w:color="auto"/>
        <w:bottom w:val="single" w:sz="4" w:space="0" w:color="auto"/>
        <w:right w:val="single" w:sz="4" w:space="0" w:color="auto"/>
      </w:pBdr>
      <w:spacing w:before="100" w:after="100"/>
      <w:jc w:val="center"/>
    </w:pPr>
    <w:rPr>
      <w:rFonts w:ascii="Times New Roman CYR" w:hAnsi="Times New Roman CYR"/>
      <w:b/>
      <w:i/>
      <w:sz w:val="14"/>
    </w:rPr>
  </w:style>
  <w:style w:type="paragraph" w:customStyle="1" w:styleId="xl32">
    <w:name w:val="xl32"/>
    <w:basedOn w:val="a"/>
    <w:rsid w:val="0085247F"/>
    <w:pPr>
      <w:pBdr>
        <w:top w:val="single" w:sz="4" w:space="0" w:color="auto"/>
        <w:left w:val="single" w:sz="4" w:space="0" w:color="auto"/>
        <w:bottom w:val="single" w:sz="4" w:space="0" w:color="auto"/>
        <w:right w:val="single" w:sz="4" w:space="0" w:color="auto"/>
      </w:pBdr>
      <w:spacing w:before="100" w:after="100"/>
      <w:jc w:val="center"/>
    </w:pPr>
    <w:rPr>
      <w:rFonts w:ascii="Times New Roman CYR" w:hAnsi="Times New Roman CYR"/>
      <w:sz w:val="14"/>
    </w:rPr>
  </w:style>
  <w:style w:type="paragraph" w:customStyle="1" w:styleId="xl33">
    <w:name w:val="xl33"/>
    <w:basedOn w:val="a"/>
    <w:rsid w:val="0085247F"/>
    <w:pPr>
      <w:pBdr>
        <w:top w:val="single" w:sz="4" w:space="0" w:color="auto"/>
        <w:left w:val="single" w:sz="4" w:space="0" w:color="auto"/>
        <w:bottom w:val="single" w:sz="4" w:space="0" w:color="auto"/>
        <w:right w:val="single" w:sz="4" w:space="0" w:color="auto"/>
      </w:pBdr>
      <w:spacing w:before="100" w:after="100"/>
    </w:pPr>
    <w:rPr>
      <w:rFonts w:ascii="Times New Roman CYR" w:hAnsi="Times New Roman CYR"/>
    </w:rPr>
  </w:style>
  <w:style w:type="paragraph" w:customStyle="1" w:styleId="xl34">
    <w:name w:val="xl34"/>
    <w:basedOn w:val="a"/>
    <w:rsid w:val="0085247F"/>
    <w:pPr>
      <w:pBdr>
        <w:top w:val="single" w:sz="4" w:space="0" w:color="auto"/>
        <w:left w:val="single" w:sz="4" w:space="0" w:color="auto"/>
        <w:bottom w:val="single" w:sz="4" w:space="0" w:color="auto"/>
        <w:right w:val="single" w:sz="4" w:space="0" w:color="auto"/>
      </w:pBdr>
      <w:spacing w:before="100" w:after="100"/>
    </w:pPr>
    <w:rPr>
      <w:rFonts w:ascii="Times New Roman CYR" w:hAnsi="Times New Roman CYR"/>
      <w:sz w:val="18"/>
    </w:rPr>
  </w:style>
  <w:style w:type="paragraph" w:customStyle="1" w:styleId="xl35">
    <w:name w:val="xl35"/>
    <w:basedOn w:val="a"/>
    <w:rsid w:val="0085247F"/>
    <w:pPr>
      <w:pBdr>
        <w:top w:val="single" w:sz="4" w:space="0" w:color="auto"/>
        <w:left w:val="single" w:sz="4" w:space="0" w:color="auto"/>
        <w:bottom w:val="single" w:sz="4" w:space="0" w:color="auto"/>
        <w:right w:val="single" w:sz="4" w:space="0" w:color="auto"/>
      </w:pBdr>
      <w:spacing w:before="100" w:after="100"/>
    </w:pPr>
    <w:rPr>
      <w:rFonts w:ascii="Times New Roman CYR" w:hAnsi="Times New Roman CYR"/>
      <w:sz w:val="14"/>
    </w:rPr>
  </w:style>
  <w:style w:type="paragraph" w:customStyle="1" w:styleId="xl36">
    <w:name w:val="xl36"/>
    <w:basedOn w:val="a"/>
    <w:rsid w:val="0085247F"/>
    <w:pPr>
      <w:pBdr>
        <w:top w:val="single" w:sz="4" w:space="0" w:color="auto"/>
        <w:left w:val="single" w:sz="4" w:space="0" w:color="auto"/>
        <w:bottom w:val="single" w:sz="4" w:space="0" w:color="auto"/>
        <w:right w:val="single" w:sz="4" w:space="0" w:color="auto"/>
      </w:pBdr>
      <w:spacing w:before="100" w:after="100"/>
      <w:jc w:val="center"/>
      <w:textAlignment w:val="center"/>
    </w:pPr>
    <w:rPr>
      <w:rFonts w:ascii="Times New Roman CYR" w:hAnsi="Times New Roman CYR"/>
      <w:sz w:val="18"/>
    </w:rPr>
  </w:style>
  <w:style w:type="paragraph" w:customStyle="1" w:styleId="xl37">
    <w:name w:val="xl37"/>
    <w:basedOn w:val="a"/>
    <w:rsid w:val="0085247F"/>
    <w:pPr>
      <w:pBdr>
        <w:top w:val="single" w:sz="4" w:space="0" w:color="auto"/>
        <w:left w:val="single" w:sz="4" w:space="0" w:color="auto"/>
        <w:bottom w:val="single" w:sz="4" w:space="0" w:color="auto"/>
        <w:right w:val="single" w:sz="4" w:space="0" w:color="auto"/>
      </w:pBdr>
      <w:spacing w:before="100" w:after="100"/>
      <w:jc w:val="center"/>
      <w:textAlignment w:val="center"/>
    </w:pPr>
    <w:rPr>
      <w:rFonts w:ascii="Times New Roman CYR" w:hAnsi="Times New Roman CYR"/>
    </w:rPr>
  </w:style>
  <w:style w:type="paragraph" w:customStyle="1" w:styleId="caaieiaie2">
    <w:name w:val="caaieiaie 2"/>
    <w:basedOn w:val="a"/>
    <w:next w:val="a"/>
    <w:rsid w:val="0085247F"/>
    <w:pPr>
      <w:keepNext/>
      <w:spacing w:before="240" w:after="60"/>
    </w:pPr>
    <w:rPr>
      <w:rFonts w:ascii="AdverGothic" w:hAnsi="AdverGothic"/>
      <w:sz w:val="28"/>
    </w:rPr>
  </w:style>
  <w:style w:type="character" w:customStyle="1" w:styleId="Iniiaiieoeoo">
    <w:name w:val="Iniiaiie o?eoo"/>
    <w:rsid w:val="0085247F"/>
  </w:style>
  <w:style w:type="paragraph" w:customStyle="1" w:styleId="main">
    <w:name w:val="main"/>
    <w:basedOn w:val="a"/>
    <w:rsid w:val="0085247F"/>
    <w:pPr>
      <w:spacing w:before="100" w:after="100"/>
      <w:jc w:val="both"/>
    </w:pPr>
    <w:rPr>
      <w:color w:val="800000"/>
    </w:rPr>
  </w:style>
  <w:style w:type="paragraph" w:customStyle="1" w:styleId="xl104">
    <w:name w:val="xl104"/>
    <w:basedOn w:val="a"/>
    <w:rsid w:val="0085247F"/>
    <w:pPr>
      <w:pBdr>
        <w:left w:val="single" w:sz="4" w:space="0" w:color="auto"/>
      </w:pBdr>
      <w:spacing w:before="100" w:after="100"/>
      <w:jc w:val="center"/>
      <w:textAlignment w:val="center"/>
    </w:pPr>
    <w:rPr>
      <w:rFonts w:ascii="Times New Roman CYR" w:hAnsi="Times New Roman CYR"/>
      <w:b/>
      <w:sz w:val="14"/>
    </w:rPr>
  </w:style>
  <w:style w:type="paragraph" w:customStyle="1" w:styleId="xl43">
    <w:name w:val="xl43"/>
    <w:basedOn w:val="a"/>
    <w:rsid w:val="0085247F"/>
    <w:pPr>
      <w:pBdr>
        <w:top w:val="single" w:sz="4" w:space="0" w:color="auto"/>
        <w:left w:val="single" w:sz="4" w:space="0" w:color="auto"/>
        <w:bottom w:val="single" w:sz="4" w:space="0" w:color="auto"/>
        <w:right w:val="single" w:sz="4" w:space="0" w:color="auto"/>
      </w:pBdr>
      <w:spacing w:before="100" w:after="100"/>
    </w:pPr>
    <w:rPr>
      <w:rFonts w:ascii="Times New Roman CYR" w:hAnsi="Times New Roman CYR"/>
    </w:rPr>
  </w:style>
  <w:style w:type="paragraph" w:customStyle="1" w:styleId="Normal1">
    <w:name w:val="Normal1"/>
    <w:rsid w:val="0085247F"/>
    <w:pPr>
      <w:widowControl w:val="0"/>
      <w:suppressAutoHyphens/>
      <w:overflowPunct w:val="0"/>
      <w:autoSpaceDE w:val="0"/>
      <w:autoSpaceDN w:val="0"/>
      <w:adjustRightInd w:val="0"/>
      <w:textAlignment w:val="baseline"/>
    </w:pPr>
    <w:rPr>
      <w:b/>
      <w:i/>
    </w:rPr>
  </w:style>
  <w:style w:type="paragraph" w:customStyle="1" w:styleId="Iniiaiieoaeno">
    <w:name w:val="Iniiaiie oaeno"/>
    <w:basedOn w:val="a"/>
    <w:rsid w:val="0085247F"/>
    <w:pPr>
      <w:widowControl w:val="0"/>
      <w:overflowPunct w:val="0"/>
      <w:autoSpaceDE w:val="0"/>
      <w:autoSpaceDN w:val="0"/>
      <w:adjustRightInd w:val="0"/>
      <w:jc w:val="both"/>
      <w:textAlignment w:val="baseline"/>
    </w:pPr>
  </w:style>
  <w:style w:type="paragraph" w:customStyle="1" w:styleId="bodytext2">
    <w:name w:val="bodytext2"/>
    <w:basedOn w:val="a"/>
    <w:rsid w:val="0085247F"/>
    <w:pPr>
      <w:spacing w:before="100" w:after="100"/>
      <w:ind w:right="150"/>
    </w:pPr>
    <w:rPr>
      <w:rFonts w:ascii="Verdana" w:hAnsi="Verdana"/>
      <w:sz w:val="20"/>
    </w:rPr>
  </w:style>
  <w:style w:type="paragraph" w:customStyle="1" w:styleId="hd1">
    <w:name w:val="hd1"/>
    <w:basedOn w:val="a"/>
    <w:rsid w:val="0085247F"/>
    <w:pPr>
      <w:spacing w:before="100" w:after="100"/>
      <w:ind w:right="150"/>
    </w:pPr>
    <w:rPr>
      <w:rFonts w:ascii="Arial" w:hAnsi="Arial"/>
      <w:b/>
      <w:color w:val="000000"/>
    </w:rPr>
  </w:style>
  <w:style w:type="paragraph" w:customStyle="1" w:styleId="ConsNormal">
    <w:name w:val="ConsNormal"/>
    <w:rsid w:val="0085247F"/>
    <w:pPr>
      <w:widowControl w:val="0"/>
      <w:autoSpaceDE w:val="0"/>
      <w:autoSpaceDN w:val="0"/>
      <w:adjustRightInd w:val="0"/>
      <w:ind w:firstLine="720"/>
    </w:pPr>
    <w:rPr>
      <w:rFonts w:ascii="Consultant" w:hAnsi="Consultant"/>
    </w:rPr>
  </w:style>
  <w:style w:type="paragraph" w:customStyle="1" w:styleId="ConsNonformat">
    <w:name w:val="ConsNonformat"/>
    <w:rsid w:val="0085247F"/>
    <w:pPr>
      <w:widowControl w:val="0"/>
      <w:autoSpaceDE w:val="0"/>
      <w:autoSpaceDN w:val="0"/>
      <w:adjustRightInd w:val="0"/>
    </w:pPr>
    <w:rPr>
      <w:rFonts w:ascii="Courier New" w:hAnsi="Courier New"/>
    </w:rPr>
  </w:style>
  <w:style w:type="paragraph" w:customStyle="1" w:styleId="ConsCell">
    <w:name w:val="ConsCell"/>
    <w:rsid w:val="0085247F"/>
    <w:pPr>
      <w:widowControl w:val="0"/>
      <w:autoSpaceDE w:val="0"/>
      <w:autoSpaceDN w:val="0"/>
      <w:adjustRightInd w:val="0"/>
    </w:pPr>
    <w:rPr>
      <w:rFonts w:ascii="Consultant" w:hAnsi="Consultant"/>
    </w:rPr>
  </w:style>
  <w:style w:type="paragraph" w:styleId="aff">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Текст сноски Знак1 Знак,Знак1"/>
    <w:basedOn w:val="a"/>
    <w:link w:val="16"/>
    <w:semiHidden/>
    <w:rsid w:val="0085247F"/>
    <w:pPr>
      <w:spacing w:before="100" w:after="100"/>
      <w:ind w:right="150"/>
    </w:pPr>
    <w:rPr>
      <w:rFonts w:ascii="Verdana" w:hAnsi="Verdana"/>
      <w:sz w:val="20"/>
    </w:rPr>
  </w:style>
  <w:style w:type="paragraph" w:customStyle="1" w:styleId="xl28">
    <w:name w:val="xl28"/>
    <w:basedOn w:val="a"/>
    <w:rsid w:val="0085247F"/>
    <w:pPr>
      <w:spacing w:before="100" w:beforeAutospacing="1" w:after="100" w:afterAutospacing="1"/>
    </w:pPr>
    <w:rPr>
      <w:rFonts w:ascii="Times New Roman CYR" w:eastAsia="Arial Unicode MS" w:hAnsi="Times New Roman CYR" w:cs="Times New Roman CYR"/>
      <w:sz w:val="18"/>
      <w:szCs w:val="18"/>
    </w:rPr>
  </w:style>
  <w:style w:type="paragraph" w:customStyle="1" w:styleId="xl29">
    <w:name w:val="xl29"/>
    <w:basedOn w:val="a"/>
    <w:rsid w:val="0085247F"/>
    <w:pPr>
      <w:spacing w:before="100" w:beforeAutospacing="1" w:after="100" w:afterAutospacing="1"/>
    </w:pPr>
    <w:rPr>
      <w:rFonts w:ascii="Times New Roman CYR" w:eastAsia="Arial Unicode MS" w:hAnsi="Times New Roman CYR" w:cs="Times New Roman CYR"/>
      <w:sz w:val="14"/>
      <w:szCs w:val="14"/>
    </w:rPr>
  </w:style>
  <w:style w:type="paragraph" w:customStyle="1" w:styleId="xl38">
    <w:name w:val="xl38"/>
    <w:basedOn w:val="a"/>
    <w:rsid w:val="0085247F"/>
    <w:pPr>
      <w:pBdr>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b/>
      <w:bCs/>
      <w:i/>
      <w:iCs/>
      <w:sz w:val="14"/>
      <w:szCs w:val="14"/>
    </w:rPr>
  </w:style>
  <w:style w:type="paragraph" w:customStyle="1" w:styleId="xl39">
    <w:name w:val="xl39"/>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40">
    <w:name w:val="xl40"/>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4"/>
      <w:szCs w:val="14"/>
    </w:rPr>
  </w:style>
  <w:style w:type="paragraph" w:customStyle="1" w:styleId="xl41">
    <w:name w:val="xl41"/>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42">
    <w:name w:val="xl42"/>
    <w:basedOn w:val="a"/>
    <w:rsid w:val="0085247F"/>
    <w:pPr>
      <w:pBdr>
        <w:right w:val="single" w:sz="4" w:space="0" w:color="auto"/>
      </w:pBdr>
      <w:spacing w:before="100" w:beforeAutospacing="1" w:after="100" w:afterAutospacing="1"/>
    </w:pPr>
    <w:rPr>
      <w:rFonts w:ascii="Times New Roman CYR" w:eastAsia="Arial Unicode MS" w:hAnsi="Times New Roman CYR" w:cs="Times New Roman CYR"/>
      <w:sz w:val="18"/>
      <w:szCs w:val="18"/>
    </w:rPr>
  </w:style>
  <w:style w:type="paragraph" w:customStyle="1" w:styleId="xl44">
    <w:name w:val="xl44"/>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45">
    <w:name w:val="xl45"/>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b/>
      <w:bCs/>
      <w:i/>
      <w:iCs/>
      <w:sz w:val="14"/>
      <w:szCs w:val="14"/>
    </w:rPr>
  </w:style>
  <w:style w:type="paragraph" w:customStyle="1" w:styleId="xl46">
    <w:name w:val="xl46"/>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47">
    <w:name w:val="xl47"/>
    <w:basedOn w:val="a"/>
    <w:rsid w:val="0085247F"/>
    <w:pPr>
      <w:pBdr>
        <w:bottom w:val="single" w:sz="4" w:space="0" w:color="auto"/>
      </w:pBdr>
      <w:spacing w:before="100" w:beforeAutospacing="1" w:after="100" w:afterAutospacing="1"/>
    </w:pPr>
    <w:rPr>
      <w:rFonts w:ascii="Times New Roman CYR" w:eastAsia="Arial Unicode MS" w:hAnsi="Times New Roman CYR" w:cs="Times New Roman CYR"/>
      <w:sz w:val="14"/>
      <w:szCs w:val="14"/>
    </w:rPr>
  </w:style>
  <w:style w:type="paragraph" w:customStyle="1" w:styleId="xl48">
    <w:name w:val="xl48"/>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b/>
      <w:bCs/>
      <w:i/>
      <w:iCs/>
      <w:sz w:val="14"/>
      <w:szCs w:val="14"/>
    </w:rPr>
  </w:style>
  <w:style w:type="paragraph" w:customStyle="1" w:styleId="xl49">
    <w:name w:val="xl49"/>
    <w:basedOn w:val="a"/>
    <w:rsid w:val="008524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14"/>
      <w:szCs w:val="14"/>
    </w:rPr>
  </w:style>
  <w:style w:type="paragraph" w:customStyle="1" w:styleId="xl50">
    <w:name w:val="xl50"/>
    <w:basedOn w:val="a"/>
    <w:rsid w:val="0085247F"/>
    <w:pPr>
      <w:pBdr>
        <w:left w:val="single" w:sz="4" w:space="0" w:color="auto"/>
      </w:pBdr>
      <w:spacing w:before="100" w:beforeAutospacing="1" w:after="100" w:afterAutospacing="1"/>
      <w:jc w:val="center"/>
      <w:textAlignment w:val="center"/>
    </w:pPr>
    <w:rPr>
      <w:rFonts w:ascii="Times New Roman CYR" w:eastAsia="Arial Unicode MS" w:hAnsi="Times New Roman CYR" w:cs="Times New Roman CYR"/>
      <w:sz w:val="18"/>
      <w:szCs w:val="18"/>
    </w:rPr>
  </w:style>
  <w:style w:type="paragraph" w:customStyle="1" w:styleId="xl51">
    <w:name w:val="xl51"/>
    <w:basedOn w:val="a"/>
    <w:rsid w:val="0085247F"/>
    <w:pPr>
      <w:spacing w:before="100" w:beforeAutospacing="1" w:after="100" w:afterAutospacing="1"/>
      <w:jc w:val="center"/>
      <w:textAlignment w:val="center"/>
    </w:pPr>
    <w:rPr>
      <w:rFonts w:ascii="Times New Roman CYR" w:eastAsia="Arial Unicode MS" w:hAnsi="Times New Roman CYR" w:cs="Times New Roman CYR"/>
      <w:sz w:val="18"/>
      <w:szCs w:val="18"/>
    </w:rPr>
  </w:style>
  <w:style w:type="paragraph" w:customStyle="1" w:styleId="xl52">
    <w:name w:val="xl52"/>
    <w:basedOn w:val="a"/>
    <w:rsid w:val="0085247F"/>
    <w:pPr>
      <w:pBdr>
        <w:right w:val="single" w:sz="4" w:space="0" w:color="auto"/>
      </w:pBdr>
      <w:spacing w:before="100" w:beforeAutospacing="1" w:after="100" w:afterAutospacing="1"/>
      <w:jc w:val="center"/>
      <w:textAlignment w:val="center"/>
    </w:pPr>
    <w:rPr>
      <w:rFonts w:ascii="Times New Roman CYR" w:eastAsia="Arial Unicode MS" w:hAnsi="Times New Roman CYR" w:cs="Times New Roman CYR"/>
      <w:sz w:val="18"/>
      <w:szCs w:val="18"/>
    </w:rPr>
  </w:style>
  <w:style w:type="paragraph" w:customStyle="1" w:styleId="xl53">
    <w:name w:val="xl53"/>
    <w:basedOn w:val="a"/>
    <w:rsid w:val="0085247F"/>
    <w:pPr>
      <w:pBdr>
        <w:left w:val="single" w:sz="4" w:space="0" w:color="auto"/>
      </w:pBdr>
      <w:spacing w:before="100" w:beforeAutospacing="1" w:after="100" w:afterAutospacing="1"/>
      <w:jc w:val="center"/>
      <w:textAlignment w:val="center"/>
    </w:pPr>
    <w:rPr>
      <w:rFonts w:ascii="Times New Roman CYR" w:eastAsia="Arial Unicode MS" w:hAnsi="Times New Roman CYR" w:cs="Times New Roman CYR"/>
      <w:b/>
      <w:bCs/>
      <w:sz w:val="16"/>
      <w:szCs w:val="16"/>
    </w:rPr>
  </w:style>
  <w:style w:type="paragraph" w:customStyle="1" w:styleId="xl54">
    <w:name w:val="xl54"/>
    <w:basedOn w:val="a"/>
    <w:rsid w:val="0085247F"/>
    <w:pPr>
      <w:spacing w:before="100" w:beforeAutospacing="1" w:after="100" w:afterAutospacing="1"/>
      <w:jc w:val="center"/>
      <w:textAlignment w:val="center"/>
    </w:pPr>
    <w:rPr>
      <w:rFonts w:ascii="Times New Roman CYR" w:eastAsia="Arial Unicode MS" w:hAnsi="Times New Roman CYR" w:cs="Times New Roman CYR"/>
      <w:sz w:val="16"/>
      <w:szCs w:val="16"/>
    </w:rPr>
  </w:style>
  <w:style w:type="paragraph" w:customStyle="1" w:styleId="xl55">
    <w:name w:val="xl55"/>
    <w:basedOn w:val="a"/>
    <w:rsid w:val="0085247F"/>
    <w:pPr>
      <w:pBdr>
        <w:right w:val="single" w:sz="4" w:space="0" w:color="auto"/>
      </w:pBdr>
      <w:spacing w:before="100" w:beforeAutospacing="1" w:after="100" w:afterAutospacing="1"/>
      <w:jc w:val="center"/>
      <w:textAlignment w:val="center"/>
    </w:pPr>
    <w:rPr>
      <w:rFonts w:ascii="Times New Roman CYR" w:eastAsia="Arial Unicode MS" w:hAnsi="Times New Roman CYR" w:cs="Times New Roman CYR"/>
      <w:sz w:val="16"/>
      <w:szCs w:val="16"/>
    </w:rPr>
  </w:style>
  <w:style w:type="paragraph" w:customStyle="1" w:styleId="xl56">
    <w:name w:val="xl56"/>
    <w:basedOn w:val="a"/>
    <w:rsid w:val="0085247F"/>
    <w:pPr>
      <w:pBdr>
        <w:top w:val="single" w:sz="4" w:space="0" w:color="auto"/>
        <w:left w:val="single" w:sz="4" w:space="0" w:color="auto"/>
      </w:pBdr>
      <w:spacing w:before="100" w:beforeAutospacing="1" w:after="100" w:afterAutospacing="1"/>
      <w:jc w:val="center"/>
      <w:textAlignment w:val="center"/>
    </w:pPr>
    <w:rPr>
      <w:rFonts w:ascii="Times New Roman CYR" w:eastAsia="Arial Unicode MS" w:hAnsi="Times New Roman CYR" w:cs="Times New Roman CYR"/>
    </w:rPr>
  </w:style>
  <w:style w:type="paragraph" w:customStyle="1" w:styleId="xl57">
    <w:name w:val="xl57"/>
    <w:basedOn w:val="a"/>
    <w:rsid w:val="0085247F"/>
    <w:pPr>
      <w:pBdr>
        <w:top w:val="single" w:sz="4" w:space="0" w:color="auto"/>
      </w:pBdr>
      <w:spacing w:before="100" w:beforeAutospacing="1" w:after="100" w:afterAutospacing="1"/>
      <w:jc w:val="center"/>
      <w:textAlignment w:val="center"/>
    </w:pPr>
    <w:rPr>
      <w:rFonts w:ascii="Times New Roman CYR" w:eastAsia="Arial Unicode MS" w:hAnsi="Times New Roman CYR" w:cs="Times New Roman CYR"/>
    </w:rPr>
  </w:style>
  <w:style w:type="paragraph" w:customStyle="1" w:styleId="xl58">
    <w:name w:val="xl58"/>
    <w:basedOn w:val="a"/>
    <w:rsid w:val="0085247F"/>
    <w:pPr>
      <w:pBdr>
        <w:top w:val="single" w:sz="4" w:space="0" w:color="auto"/>
        <w:bottom w:val="single" w:sz="4" w:space="0" w:color="auto"/>
      </w:pBdr>
      <w:spacing w:before="100" w:beforeAutospacing="1" w:after="100" w:afterAutospacing="1"/>
      <w:jc w:val="center"/>
      <w:textAlignment w:val="center"/>
    </w:pPr>
    <w:rPr>
      <w:rFonts w:ascii="Times New Roman CYR" w:eastAsia="Arial Unicode MS" w:hAnsi="Times New Roman CYR" w:cs="Times New Roman CYR"/>
    </w:rPr>
  </w:style>
  <w:style w:type="paragraph" w:customStyle="1" w:styleId="xl59">
    <w:name w:val="xl59"/>
    <w:basedOn w:val="a"/>
    <w:rsid w:val="0085247F"/>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eastAsia="Arial Unicode MS" w:hAnsi="Times New Roman CYR" w:cs="Times New Roman CYR"/>
    </w:rPr>
  </w:style>
  <w:style w:type="paragraph" w:customStyle="1" w:styleId="xl60">
    <w:name w:val="xl60"/>
    <w:basedOn w:val="a"/>
    <w:rsid w:val="0085247F"/>
    <w:pPr>
      <w:pBdr>
        <w:top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61">
    <w:name w:val="xl61"/>
    <w:basedOn w:val="a"/>
    <w:rsid w:val="0085247F"/>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aff0">
    <w:name w:val="Название таблицы"/>
    <w:basedOn w:val="a"/>
    <w:autoRedefine/>
    <w:rsid w:val="00B127CE"/>
    <w:pPr>
      <w:jc w:val="center"/>
    </w:pPr>
    <w:rPr>
      <w:b/>
    </w:rPr>
  </w:style>
  <w:style w:type="paragraph" w:customStyle="1" w:styleId="aff1">
    <w:name w:val="Таблица _"/>
    <w:basedOn w:val="a"/>
    <w:autoRedefine/>
    <w:rsid w:val="00956719"/>
    <w:pPr>
      <w:jc w:val="center"/>
    </w:pPr>
    <w:rPr>
      <w:spacing w:val="10"/>
      <w:szCs w:val="20"/>
    </w:rPr>
  </w:style>
  <w:style w:type="table" w:styleId="aff2">
    <w:name w:val="Table Grid"/>
    <w:basedOn w:val="a1"/>
    <w:rsid w:val="00BC477B"/>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3">
    <w:name w:val="Формула"/>
    <w:basedOn w:val="a8"/>
    <w:autoRedefine/>
    <w:rsid w:val="00627F67"/>
    <w:pPr>
      <w:tabs>
        <w:tab w:val="center" w:pos="1701"/>
        <w:tab w:val="left" w:pos="4536"/>
      </w:tabs>
      <w:spacing w:before="120"/>
      <w:ind w:left="1701" w:firstLine="0"/>
      <w:jc w:val="center"/>
    </w:pPr>
    <w:rPr>
      <w:rFonts w:eastAsia="Times New Roman"/>
      <w:b/>
      <w:snapToGrid w:val="0"/>
      <w:color w:val="000000"/>
    </w:rPr>
  </w:style>
  <w:style w:type="character" w:styleId="aff4">
    <w:name w:val="footnote reference"/>
    <w:aliases w:val="fr,Used by Word for Help footnote symbols,сноска,Знак сноски-FN,ООО Знак сноски,СНОСКА,сноска1,Знак сноски 1"/>
    <w:semiHidden/>
    <w:rsid w:val="002E1E12"/>
    <w:rPr>
      <w:vertAlign w:val="superscript"/>
    </w:rPr>
  </w:style>
  <w:style w:type="paragraph" w:customStyle="1" w:styleId="txt">
    <w:name w:val="txt"/>
    <w:basedOn w:val="a"/>
    <w:rsid w:val="006A24BA"/>
    <w:pPr>
      <w:shd w:val="clear" w:color="auto" w:fill="FFFFFF"/>
      <w:spacing w:before="100" w:beforeAutospacing="1" w:after="100" w:afterAutospacing="1"/>
      <w:ind w:right="150"/>
      <w:jc w:val="both"/>
    </w:pPr>
    <w:rPr>
      <w:rFonts w:ascii="Arial" w:hAnsi="Arial" w:cs="Arial"/>
      <w:color w:val="000000"/>
      <w:sz w:val="18"/>
      <w:szCs w:val="18"/>
    </w:rPr>
  </w:style>
  <w:style w:type="paragraph" w:styleId="HTML">
    <w:name w:val="HTML Preformatted"/>
    <w:basedOn w:val="a"/>
    <w:rsid w:val="00CA2D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311">
    <w:name w:val="Основной текст с отступом 31"/>
    <w:basedOn w:val="a"/>
    <w:rsid w:val="008A6BA1"/>
    <w:pPr>
      <w:ind w:firstLine="720"/>
      <w:jc w:val="both"/>
    </w:pPr>
    <w:rPr>
      <w:szCs w:val="20"/>
    </w:rPr>
  </w:style>
  <w:style w:type="character" w:customStyle="1" w:styleId="2a">
    <w:name w:val="Знак Знак2"/>
    <w:rsid w:val="000758A5"/>
    <w:rPr>
      <w:rFonts w:eastAsia="B52"/>
      <w:b/>
      <w:sz w:val="24"/>
      <w:lang w:val="ru-RU" w:eastAsia="ru-RU" w:bidi="ar-SA"/>
    </w:rPr>
  </w:style>
  <w:style w:type="character" w:customStyle="1" w:styleId="apple-converted-space">
    <w:name w:val="apple-converted-space"/>
    <w:basedOn w:val="a0"/>
    <w:rsid w:val="00CD45EE"/>
  </w:style>
  <w:style w:type="character" w:customStyle="1" w:styleId="circus">
    <w:name w:val="circus"/>
    <w:basedOn w:val="a0"/>
    <w:rsid w:val="00335C1D"/>
  </w:style>
  <w:style w:type="paragraph" w:customStyle="1" w:styleId="font5">
    <w:name w:val="font5"/>
    <w:basedOn w:val="a"/>
    <w:rsid w:val="00750B89"/>
    <w:pPr>
      <w:spacing w:before="100" w:beforeAutospacing="1" w:after="100" w:afterAutospacing="1"/>
    </w:pPr>
    <w:rPr>
      <w:rFonts w:ascii="Tahoma" w:hAnsi="Tahoma" w:cs="Tahoma"/>
      <w:b/>
      <w:bCs/>
      <w:color w:val="000000"/>
      <w:sz w:val="16"/>
      <w:szCs w:val="16"/>
    </w:rPr>
  </w:style>
  <w:style w:type="paragraph" w:customStyle="1" w:styleId="font6">
    <w:name w:val="font6"/>
    <w:basedOn w:val="a"/>
    <w:rsid w:val="00750B89"/>
    <w:pPr>
      <w:spacing w:before="100" w:beforeAutospacing="1" w:after="100" w:afterAutospacing="1"/>
    </w:pPr>
    <w:rPr>
      <w:rFonts w:ascii="Tahoma" w:hAnsi="Tahoma" w:cs="Tahoma"/>
      <w:color w:val="000000"/>
      <w:sz w:val="16"/>
      <w:szCs w:val="16"/>
    </w:rPr>
  </w:style>
  <w:style w:type="paragraph" w:customStyle="1" w:styleId="xl72">
    <w:name w:val="xl72"/>
    <w:basedOn w:val="a"/>
    <w:rsid w:val="00750B89"/>
    <w:pPr>
      <w:spacing w:before="100" w:beforeAutospacing="1" w:after="100" w:afterAutospacing="1"/>
      <w:jc w:val="center"/>
      <w:textAlignment w:val="center"/>
    </w:pPr>
    <w:rPr>
      <w:sz w:val="20"/>
      <w:szCs w:val="20"/>
    </w:rPr>
  </w:style>
  <w:style w:type="paragraph" w:customStyle="1" w:styleId="xl73">
    <w:name w:val="xl73"/>
    <w:basedOn w:val="a"/>
    <w:rsid w:val="00750B89"/>
    <w:pPr>
      <w:spacing w:before="100" w:beforeAutospacing="1" w:after="100" w:afterAutospacing="1"/>
      <w:jc w:val="center"/>
      <w:textAlignment w:val="center"/>
    </w:pPr>
    <w:rPr>
      <w:i/>
      <w:iCs/>
      <w:sz w:val="20"/>
      <w:szCs w:val="20"/>
    </w:rPr>
  </w:style>
  <w:style w:type="paragraph" w:customStyle="1" w:styleId="xl74">
    <w:name w:val="xl74"/>
    <w:basedOn w:val="a"/>
    <w:rsid w:val="00750B89"/>
    <w:pPr>
      <w:spacing w:before="100" w:beforeAutospacing="1" w:after="100" w:afterAutospacing="1"/>
      <w:jc w:val="center"/>
      <w:textAlignment w:val="center"/>
    </w:pPr>
  </w:style>
  <w:style w:type="paragraph" w:customStyle="1" w:styleId="xl75">
    <w:name w:val="xl75"/>
    <w:basedOn w:val="a"/>
    <w:rsid w:val="00750B89"/>
    <w:pPr>
      <w:spacing w:before="100" w:beforeAutospacing="1" w:after="100" w:afterAutospacing="1"/>
    </w:pPr>
  </w:style>
  <w:style w:type="paragraph" w:customStyle="1" w:styleId="xl76">
    <w:name w:val="xl76"/>
    <w:basedOn w:val="a"/>
    <w:rsid w:val="00750B89"/>
    <w:pPr>
      <w:spacing w:before="100" w:beforeAutospacing="1" w:after="100" w:afterAutospacing="1"/>
      <w:jc w:val="center"/>
      <w:textAlignment w:val="center"/>
    </w:pPr>
    <w:rPr>
      <w:sz w:val="20"/>
      <w:szCs w:val="20"/>
    </w:rPr>
  </w:style>
  <w:style w:type="paragraph" w:customStyle="1" w:styleId="xl77">
    <w:name w:val="xl77"/>
    <w:basedOn w:val="a"/>
    <w:rsid w:val="00750B89"/>
    <w:pPr>
      <w:spacing w:before="100" w:beforeAutospacing="1" w:after="100" w:afterAutospacing="1"/>
      <w:textAlignment w:val="center"/>
    </w:pPr>
    <w:rPr>
      <w:b/>
      <w:bCs/>
      <w:i/>
      <w:iCs/>
    </w:rPr>
  </w:style>
  <w:style w:type="paragraph" w:customStyle="1" w:styleId="xl78">
    <w:name w:val="xl78"/>
    <w:basedOn w:val="a"/>
    <w:rsid w:val="00750B89"/>
    <w:pPr>
      <w:spacing w:before="100" w:beforeAutospacing="1" w:after="100" w:afterAutospacing="1"/>
      <w:jc w:val="center"/>
      <w:textAlignment w:val="center"/>
    </w:pPr>
    <w:rPr>
      <w:sz w:val="20"/>
      <w:szCs w:val="20"/>
    </w:rPr>
  </w:style>
  <w:style w:type="paragraph" w:customStyle="1" w:styleId="xl79">
    <w:name w:val="xl79"/>
    <w:basedOn w:val="a"/>
    <w:rsid w:val="00750B89"/>
    <w:pPr>
      <w:spacing w:before="100" w:beforeAutospacing="1" w:after="100" w:afterAutospacing="1"/>
      <w:jc w:val="center"/>
      <w:textAlignment w:val="center"/>
    </w:pPr>
    <w:rPr>
      <w:sz w:val="20"/>
      <w:szCs w:val="20"/>
    </w:rPr>
  </w:style>
  <w:style w:type="paragraph" w:customStyle="1" w:styleId="xl80">
    <w:name w:val="xl80"/>
    <w:basedOn w:val="a"/>
    <w:rsid w:val="00750B89"/>
    <w:pPr>
      <w:spacing w:before="100" w:beforeAutospacing="1" w:after="100" w:afterAutospacing="1"/>
      <w:jc w:val="center"/>
      <w:textAlignment w:val="center"/>
    </w:pPr>
    <w:rPr>
      <w:sz w:val="20"/>
      <w:szCs w:val="20"/>
    </w:rPr>
  </w:style>
  <w:style w:type="paragraph" w:customStyle="1" w:styleId="xl81">
    <w:name w:val="xl81"/>
    <w:basedOn w:val="a"/>
    <w:rsid w:val="00750B89"/>
    <w:pPr>
      <w:spacing w:before="100" w:beforeAutospacing="1" w:after="100" w:afterAutospacing="1"/>
      <w:jc w:val="center"/>
      <w:textAlignment w:val="center"/>
    </w:pPr>
    <w:rPr>
      <w:sz w:val="20"/>
      <w:szCs w:val="20"/>
    </w:rPr>
  </w:style>
  <w:style w:type="paragraph" w:customStyle="1" w:styleId="xl82">
    <w:name w:val="xl82"/>
    <w:basedOn w:val="a"/>
    <w:rsid w:val="00750B89"/>
    <w:pPr>
      <w:spacing w:before="100" w:beforeAutospacing="1" w:after="100" w:afterAutospacing="1"/>
      <w:jc w:val="center"/>
      <w:textAlignment w:val="center"/>
    </w:pPr>
    <w:rPr>
      <w:sz w:val="20"/>
      <w:szCs w:val="20"/>
    </w:rPr>
  </w:style>
  <w:style w:type="paragraph" w:customStyle="1" w:styleId="xl83">
    <w:name w:val="xl83"/>
    <w:basedOn w:val="a"/>
    <w:rsid w:val="00750B89"/>
    <w:pPr>
      <w:spacing w:before="100" w:beforeAutospacing="1" w:after="100" w:afterAutospacing="1"/>
      <w:jc w:val="center"/>
      <w:textAlignment w:val="center"/>
    </w:pPr>
    <w:rPr>
      <w:sz w:val="20"/>
      <w:szCs w:val="20"/>
    </w:rPr>
  </w:style>
  <w:style w:type="paragraph" w:customStyle="1" w:styleId="xl84">
    <w:name w:val="xl84"/>
    <w:basedOn w:val="a"/>
    <w:rsid w:val="00750B89"/>
    <w:pPr>
      <w:spacing w:before="100" w:beforeAutospacing="1" w:after="100" w:afterAutospacing="1"/>
      <w:jc w:val="center"/>
      <w:textAlignment w:val="center"/>
    </w:pPr>
    <w:rPr>
      <w:color w:val="FF0000"/>
      <w:sz w:val="20"/>
      <w:szCs w:val="20"/>
    </w:rPr>
  </w:style>
  <w:style w:type="paragraph" w:customStyle="1" w:styleId="xl85">
    <w:name w:val="xl85"/>
    <w:basedOn w:val="a"/>
    <w:rsid w:val="00750B89"/>
    <w:pPr>
      <w:spacing w:before="100" w:beforeAutospacing="1" w:after="100" w:afterAutospacing="1"/>
      <w:jc w:val="center"/>
      <w:textAlignment w:val="center"/>
    </w:pPr>
    <w:rPr>
      <w:color w:val="FF0000"/>
      <w:sz w:val="20"/>
      <w:szCs w:val="20"/>
    </w:rPr>
  </w:style>
  <w:style w:type="paragraph" w:customStyle="1" w:styleId="xl86">
    <w:name w:val="xl86"/>
    <w:basedOn w:val="a"/>
    <w:rsid w:val="00750B89"/>
    <w:pPr>
      <w:spacing w:before="100" w:beforeAutospacing="1" w:after="100" w:afterAutospacing="1"/>
      <w:jc w:val="center"/>
      <w:textAlignment w:val="center"/>
    </w:pPr>
    <w:rPr>
      <w:sz w:val="20"/>
      <w:szCs w:val="20"/>
    </w:rPr>
  </w:style>
  <w:style w:type="character" w:customStyle="1" w:styleId="mw-headline">
    <w:name w:val="mw-headline"/>
    <w:basedOn w:val="a0"/>
    <w:rsid w:val="00906954"/>
  </w:style>
  <w:style w:type="character" w:customStyle="1" w:styleId="mw-editsection">
    <w:name w:val="mw-editsection"/>
    <w:basedOn w:val="a0"/>
    <w:rsid w:val="00906954"/>
  </w:style>
  <w:style w:type="character" w:customStyle="1" w:styleId="mw-editsection-bracket">
    <w:name w:val="mw-editsection-bracket"/>
    <w:basedOn w:val="a0"/>
    <w:rsid w:val="00906954"/>
  </w:style>
  <w:style w:type="character" w:customStyle="1" w:styleId="mw-editsection-divider">
    <w:name w:val="mw-editsection-divider"/>
    <w:basedOn w:val="a0"/>
    <w:rsid w:val="00906954"/>
  </w:style>
  <w:style w:type="character" w:customStyle="1" w:styleId="toctoggle">
    <w:name w:val="toctoggle"/>
    <w:basedOn w:val="a0"/>
    <w:rsid w:val="00374C9C"/>
  </w:style>
  <w:style w:type="character" w:customStyle="1" w:styleId="tocnumber">
    <w:name w:val="tocnumber"/>
    <w:basedOn w:val="a0"/>
    <w:rsid w:val="00374C9C"/>
  </w:style>
  <w:style w:type="character" w:customStyle="1" w:styleId="toctext">
    <w:name w:val="toctext"/>
    <w:basedOn w:val="a0"/>
    <w:rsid w:val="00374C9C"/>
  </w:style>
  <w:style w:type="paragraph" w:customStyle="1" w:styleId="head0">
    <w:name w:val="head0"/>
    <w:basedOn w:val="a"/>
    <w:autoRedefine/>
    <w:rsid w:val="00643D8A"/>
    <w:pPr>
      <w:suppressAutoHyphens/>
      <w:ind w:left="-22"/>
      <w:jc w:val="both"/>
    </w:pPr>
    <w:rPr>
      <w:sz w:val="22"/>
      <w:szCs w:val="22"/>
    </w:rPr>
  </w:style>
  <w:style w:type="character" w:customStyle="1" w:styleId="af8">
    <w:name w:val="Текст выноски Знак"/>
    <w:link w:val="af7"/>
    <w:uiPriority w:val="99"/>
    <w:semiHidden/>
    <w:rsid w:val="001D3177"/>
    <w:rPr>
      <w:rFonts w:ascii="Tahoma" w:hAnsi="Tahoma" w:cs="NTTimes/Cyrillic"/>
      <w:sz w:val="16"/>
      <w:szCs w:val="16"/>
    </w:rPr>
  </w:style>
  <w:style w:type="paragraph" w:styleId="aff5">
    <w:name w:val="List Paragraph"/>
    <w:basedOn w:val="a"/>
    <w:uiPriority w:val="34"/>
    <w:qFormat/>
    <w:rsid w:val="001D3177"/>
    <w:pPr>
      <w:ind w:left="720"/>
      <w:contextualSpacing/>
    </w:pPr>
  </w:style>
  <w:style w:type="character" w:customStyle="1" w:styleId="33">
    <w:name w:val="Основной текст с отступом 3 Знак"/>
    <w:link w:val="32"/>
    <w:uiPriority w:val="99"/>
    <w:rsid w:val="001D3177"/>
    <w:rPr>
      <w:rFonts w:eastAsia="B52"/>
      <w:sz w:val="24"/>
    </w:rPr>
  </w:style>
  <w:style w:type="paragraph" w:customStyle="1" w:styleId="110">
    <w:name w:val="Обычный11"/>
    <w:rsid w:val="001D3177"/>
    <w:rPr>
      <w:rFonts w:ascii="MS Sans Serif" w:hAnsi="MS Sans Serif"/>
      <w:snapToGrid w:val="0"/>
      <w:lang w:val="en-US"/>
    </w:rPr>
  </w:style>
  <w:style w:type="paragraph" w:customStyle="1" w:styleId="111">
    <w:name w:val="Цитата11"/>
    <w:basedOn w:val="a"/>
    <w:rsid w:val="001D3177"/>
    <w:pPr>
      <w:ind w:left="567" w:right="142"/>
      <w:jc w:val="both"/>
    </w:pPr>
    <w:rPr>
      <w:sz w:val="22"/>
      <w:szCs w:val="20"/>
    </w:rPr>
  </w:style>
  <w:style w:type="character" w:customStyle="1" w:styleId="24">
    <w:name w:val="Основной текст с отступом 2 Знак"/>
    <w:link w:val="23"/>
    <w:uiPriority w:val="99"/>
    <w:rsid w:val="001D3177"/>
    <w:rPr>
      <w:rFonts w:eastAsia="B52"/>
      <w:sz w:val="24"/>
    </w:rPr>
  </w:style>
  <w:style w:type="paragraph" w:customStyle="1" w:styleId="221">
    <w:name w:val="Заголовок 221"/>
    <w:basedOn w:val="a"/>
    <w:next w:val="a"/>
    <w:rsid w:val="001D3177"/>
    <w:pPr>
      <w:keepNext/>
      <w:spacing w:line="360" w:lineRule="auto"/>
      <w:ind w:firstLine="709"/>
      <w:jc w:val="both"/>
    </w:pPr>
    <w:rPr>
      <w:snapToGrid w:val="0"/>
      <w:szCs w:val="20"/>
      <w:lang w:val="en-US"/>
    </w:rPr>
  </w:style>
  <w:style w:type="character" w:customStyle="1" w:styleId="ad">
    <w:name w:val="Верхний колонтитул Знак"/>
    <w:aliases w:val="Header Char Знак,Header Char2 Char Знак,Header Char1 Char Char Знак,Header Char Char Char Char Знак,Header Char Char1 Char Знак,Header Char2 Знак,Header Char1 Char Знак,Header Char Char Char Знак,Header Char Char1 Знак"/>
    <w:link w:val="ac"/>
    <w:rsid w:val="001D3177"/>
  </w:style>
  <w:style w:type="character" w:customStyle="1" w:styleId="af0">
    <w:name w:val="Нижний колонтитул Знак"/>
    <w:link w:val="af"/>
    <w:uiPriority w:val="99"/>
    <w:rsid w:val="001D3177"/>
    <w:rPr>
      <w:rFonts w:eastAsia="B52"/>
    </w:rPr>
  </w:style>
  <w:style w:type="character" w:customStyle="1" w:styleId="post-b">
    <w:name w:val="post-b"/>
    <w:rsid w:val="001D3177"/>
  </w:style>
  <w:style w:type="character" w:styleId="aff6">
    <w:name w:val="Emphasis"/>
    <w:uiPriority w:val="20"/>
    <w:qFormat/>
    <w:rsid w:val="001D3177"/>
    <w:rPr>
      <w:i/>
      <w:iCs/>
    </w:rPr>
  </w:style>
  <w:style w:type="paragraph" w:customStyle="1" w:styleId="xl87">
    <w:name w:val="xl87"/>
    <w:basedOn w:val="a"/>
    <w:rsid w:val="001D3177"/>
    <w:pPr>
      <w:spacing w:before="100" w:beforeAutospacing="1" w:after="100" w:afterAutospacing="1"/>
      <w:jc w:val="center"/>
      <w:textAlignment w:val="center"/>
    </w:pPr>
    <w:rPr>
      <w:sz w:val="20"/>
      <w:szCs w:val="20"/>
    </w:rPr>
  </w:style>
  <w:style w:type="paragraph" w:customStyle="1" w:styleId="aff7">
    <w:name w:val="Знак"/>
    <w:basedOn w:val="a"/>
    <w:rsid w:val="000A52BF"/>
    <w:pPr>
      <w:spacing w:after="160" w:line="240" w:lineRule="exact"/>
    </w:pPr>
    <w:rPr>
      <w:noProof/>
      <w:sz w:val="20"/>
      <w:szCs w:val="20"/>
      <w:lang w:val="en-US"/>
    </w:rPr>
  </w:style>
  <w:style w:type="character" w:customStyle="1" w:styleId="60">
    <w:name w:val="Заголовок 6 Знак"/>
    <w:link w:val="6"/>
    <w:uiPriority w:val="9"/>
    <w:rsid w:val="001F6BD2"/>
    <w:rPr>
      <w:rFonts w:eastAsia="B52"/>
      <w:b/>
      <w:sz w:val="24"/>
    </w:rPr>
  </w:style>
  <w:style w:type="character" w:customStyle="1" w:styleId="29">
    <w:name w:val="Основной текст 2 Знак"/>
    <w:link w:val="28"/>
    <w:uiPriority w:val="99"/>
    <w:rsid w:val="001F6BD2"/>
    <w:rPr>
      <w:sz w:val="24"/>
      <w:szCs w:val="24"/>
    </w:rPr>
  </w:style>
  <w:style w:type="paragraph" w:customStyle="1" w:styleId="xl88">
    <w:name w:val="xl88"/>
    <w:basedOn w:val="a"/>
    <w:rsid w:val="006F2D16"/>
    <w:pPr>
      <w:spacing w:before="100" w:beforeAutospacing="1" w:after="100" w:afterAutospacing="1"/>
      <w:jc w:val="center"/>
      <w:textAlignment w:val="center"/>
    </w:pPr>
    <w:rPr>
      <w:sz w:val="20"/>
      <w:szCs w:val="20"/>
    </w:rPr>
  </w:style>
  <w:style w:type="paragraph" w:customStyle="1" w:styleId="xl89">
    <w:name w:val="xl89"/>
    <w:basedOn w:val="a"/>
    <w:rsid w:val="006F2D16"/>
    <w:pPr>
      <w:spacing w:before="100" w:beforeAutospacing="1" w:after="100" w:afterAutospacing="1"/>
      <w:jc w:val="center"/>
      <w:textAlignment w:val="center"/>
    </w:pPr>
    <w:rPr>
      <w:sz w:val="20"/>
      <w:szCs w:val="20"/>
    </w:rPr>
  </w:style>
  <w:style w:type="paragraph" w:customStyle="1" w:styleId="xl90">
    <w:name w:val="xl90"/>
    <w:basedOn w:val="a"/>
    <w:rsid w:val="006F2D16"/>
    <w:pPr>
      <w:spacing w:before="100" w:beforeAutospacing="1" w:after="100" w:afterAutospacing="1"/>
      <w:jc w:val="center"/>
      <w:textAlignment w:val="center"/>
    </w:pPr>
    <w:rPr>
      <w:sz w:val="20"/>
      <w:szCs w:val="20"/>
    </w:rPr>
  </w:style>
  <w:style w:type="paragraph" w:customStyle="1" w:styleId="xl91">
    <w:name w:val="xl91"/>
    <w:basedOn w:val="a"/>
    <w:rsid w:val="006F2D16"/>
    <w:pPr>
      <w:spacing w:before="100" w:beforeAutospacing="1" w:after="100" w:afterAutospacing="1"/>
      <w:jc w:val="center"/>
      <w:textAlignment w:val="center"/>
    </w:pPr>
    <w:rPr>
      <w:sz w:val="20"/>
      <w:szCs w:val="20"/>
    </w:rPr>
  </w:style>
  <w:style w:type="paragraph" w:customStyle="1" w:styleId="xl92">
    <w:name w:val="xl92"/>
    <w:basedOn w:val="a"/>
    <w:rsid w:val="006F2D16"/>
    <w:pPr>
      <w:spacing w:before="100" w:beforeAutospacing="1" w:after="100" w:afterAutospacing="1"/>
      <w:jc w:val="center"/>
      <w:textAlignment w:val="center"/>
    </w:pPr>
    <w:rPr>
      <w:color w:val="FF0000"/>
      <w:sz w:val="20"/>
      <w:szCs w:val="20"/>
    </w:rPr>
  </w:style>
  <w:style w:type="paragraph" w:customStyle="1" w:styleId="xl93">
    <w:name w:val="xl93"/>
    <w:basedOn w:val="a"/>
    <w:rsid w:val="006F2D16"/>
    <w:pPr>
      <w:spacing w:before="100" w:beforeAutospacing="1" w:after="100" w:afterAutospacing="1"/>
      <w:jc w:val="center"/>
      <w:textAlignment w:val="center"/>
    </w:pPr>
    <w:rPr>
      <w:color w:val="FF0000"/>
      <w:sz w:val="20"/>
      <w:szCs w:val="20"/>
    </w:rPr>
  </w:style>
  <w:style w:type="paragraph" w:customStyle="1" w:styleId="xl94">
    <w:name w:val="xl94"/>
    <w:basedOn w:val="a"/>
    <w:rsid w:val="006F2D16"/>
    <w:pPr>
      <w:spacing w:before="100" w:beforeAutospacing="1" w:after="100" w:afterAutospacing="1"/>
      <w:jc w:val="center"/>
      <w:textAlignment w:val="center"/>
    </w:pPr>
    <w:rPr>
      <w:sz w:val="20"/>
      <w:szCs w:val="20"/>
    </w:rPr>
  </w:style>
  <w:style w:type="paragraph" w:customStyle="1" w:styleId="xl95">
    <w:name w:val="xl95"/>
    <w:basedOn w:val="a"/>
    <w:rsid w:val="006F2D16"/>
    <w:pPr>
      <w:spacing w:before="100" w:beforeAutospacing="1" w:after="100" w:afterAutospacing="1"/>
      <w:jc w:val="center"/>
      <w:textAlignment w:val="center"/>
    </w:pPr>
    <w:rPr>
      <w:sz w:val="20"/>
      <w:szCs w:val="20"/>
    </w:rPr>
  </w:style>
  <w:style w:type="paragraph" w:customStyle="1" w:styleId="xl96">
    <w:name w:val="xl96"/>
    <w:basedOn w:val="a"/>
    <w:rsid w:val="006F2D16"/>
    <w:pPr>
      <w:spacing w:before="100" w:beforeAutospacing="1" w:after="100" w:afterAutospacing="1"/>
      <w:jc w:val="center"/>
      <w:textAlignment w:val="center"/>
    </w:pPr>
    <w:rPr>
      <w:sz w:val="20"/>
      <w:szCs w:val="20"/>
    </w:rPr>
  </w:style>
  <w:style w:type="paragraph" w:customStyle="1" w:styleId="xl97">
    <w:name w:val="xl97"/>
    <w:basedOn w:val="a"/>
    <w:rsid w:val="006F2D16"/>
    <w:pPr>
      <w:spacing w:before="100" w:beforeAutospacing="1" w:after="100" w:afterAutospacing="1"/>
      <w:jc w:val="center"/>
      <w:textAlignment w:val="center"/>
    </w:pPr>
    <w:rPr>
      <w:sz w:val="20"/>
      <w:szCs w:val="20"/>
    </w:rPr>
  </w:style>
  <w:style w:type="paragraph" w:customStyle="1" w:styleId="xl98">
    <w:name w:val="xl98"/>
    <w:basedOn w:val="a"/>
    <w:rsid w:val="006F2D16"/>
    <w:pPr>
      <w:spacing w:before="100" w:beforeAutospacing="1" w:after="100" w:afterAutospacing="1"/>
      <w:jc w:val="center"/>
      <w:textAlignment w:val="center"/>
    </w:pPr>
    <w:rPr>
      <w:b/>
      <w:bCs/>
      <w:i/>
      <w:iCs/>
    </w:rPr>
  </w:style>
  <w:style w:type="paragraph" w:customStyle="1" w:styleId="2b">
    <w:name w:val="Обычный2"/>
    <w:rsid w:val="00CE57AA"/>
    <w:pPr>
      <w:spacing w:before="100" w:after="100"/>
    </w:pPr>
    <w:rPr>
      <w:snapToGrid w:val="0"/>
      <w:sz w:val="24"/>
    </w:rPr>
  </w:style>
  <w:style w:type="character" w:customStyle="1" w:styleId="2121">
    <w:name w:val="Основной текст с отступом 2 Знак1 Знак21"/>
    <w:aliases w:val="Основной текст с отступом 2 Знак Знак Знак21,Основной текст с отступом 2 Знак2 Знак Знак Знак11,Основной текст с отступом 2 Знак1 Знак Знак Знак Знак1 Знак"/>
    <w:basedOn w:val="a0"/>
    <w:rsid w:val="003910CB"/>
    <w:rPr>
      <w:sz w:val="24"/>
      <w:lang w:val="ru-RU" w:eastAsia="ru-RU" w:bidi="ar-SA"/>
    </w:rPr>
  </w:style>
  <w:style w:type="paragraph" w:styleId="5">
    <w:name w:val="List Number 5"/>
    <w:basedOn w:val="a"/>
    <w:rsid w:val="0041306A"/>
    <w:pPr>
      <w:numPr>
        <w:numId w:val="7"/>
      </w:numPr>
      <w:spacing w:line="360" w:lineRule="auto"/>
      <w:jc w:val="both"/>
    </w:pPr>
    <w:rPr>
      <w:szCs w:val="20"/>
    </w:rPr>
  </w:style>
  <w:style w:type="paragraph" w:customStyle="1" w:styleId="37">
    <w:name w:val="Обычный3"/>
    <w:link w:val="Normal"/>
    <w:rsid w:val="00B97D4E"/>
    <w:pPr>
      <w:spacing w:before="100" w:after="100"/>
    </w:pPr>
    <w:rPr>
      <w:snapToGrid w:val="0"/>
      <w:sz w:val="24"/>
    </w:rPr>
  </w:style>
  <w:style w:type="paragraph" w:customStyle="1" w:styleId="aff8">
    <w:name w:val="Анатолий"/>
    <w:basedOn w:val="a"/>
    <w:rsid w:val="00B97D4E"/>
    <w:pPr>
      <w:spacing w:line="360" w:lineRule="auto"/>
      <w:jc w:val="center"/>
    </w:pPr>
    <w:rPr>
      <w:szCs w:val="20"/>
    </w:rPr>
  </w:style>
  <w:style w:type="paragraph" w:customStyle="1" w:styleId="aff9">
    <w:name w:val="Нормальный"/>
    <w:basedOn w:val="a"/>
    <w:link w:val="affa"/>
    <w:rsid w:val="00B97D4E"/>
    <w:pPr>
      <w:spacing w:line="288" w:lineRule="auto"/>
      <w:ind w:firstLine="720"/>
      <w:jc w:val="both"/>
    </w:pPr>
    <w:rPr>
      <w:szCs w:val="20"/>
    </w:rPr>
  </w:style>
  <w:style w:type="character" w:customStyle="1" w:styleId="affa">
    <w:name w:val="Нормальный Знак"/>
    <w:basedOn w:val="a0"/>
    <w:link w:val="aff9"/>
    <w:rsid w:val="00B97D4E"/>
    <w:rPr>
      <w:sz w:val="24"/>
    </w:rPr>
  </w:style>
  <w:style w:type="character" w:customStyle="1" w:styleId="Normal">
    <w:name w:val="Normal Знак"/>
    <w:link w:val="37"/>
    <w:rsid w:val="00B97D4E"/>
    <w:rPr>
      <w:snapToGrid w:val="0"/>
      <w:sz w:val="24"/>
    </w:rPr>
  </w:style>
  <w:style w:type="paragraph" w:styleId="2">
    <w:name w:val="List Number 2"/>
    <w:basedOn w:val="a"/>
    <w:rsid w:val="00D41524"/>
    <w:pPr>
      <w:numPr>
        <w:numId w:val="10"/>
      </w:numPr>
      <w:contextualSpacing/>
    </w:pPr>
  </w:style>
  <w:style w:type="character" w:customStyle="1" w:styleId="16">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Знак1 Знак"/>
    <w:basedOn w:val="a0"/>
    <w:link w:val="aff"/>
    <w:semiHidden/>
    <w:locked/>
    <w:rsid w:val="00D41524"/>
    <w:rPr>
      <w:rFonts w:ascii="Verdana" w:hAnsi="Verdana"/>
      <w:szCs w:val="24"/>
    </w:rPr>
  </w:style>
  <w:style w:type="paragraph" w:customStyle="1" w:styleId="61">
    <w:name w:val="Обычный6"/>
    <w:rsid w:val="005A3E35"/>
    <w:pPr>
      <w:spacing w:before="100" w:after="100"/>
    </w:pPr>
    <w:rPr>
      <w:snapToGrid w:val="0"/>
      <w:sz w:val="24"/>
    </w:rPr>
  </w:style>
  <w:style w:type="character" w:customStyle="1" w:styleId="collapsebutton">
    <w:name w:val="collapsebutton"/>
    <w:basedOn w:val="a0"/>
    <w:rsid w:val="00517A3E"/>
  </w:style>
  <w:style w:type="paragraph" w:customStyle="1" w:styleId="inblock">
    <w:name w:val="inblock"/>
    <w:basedOn w:val="a"/>
    <w:rsid w:val="007B3504"/>
    <w:pPr>
      <w:spacing w:before="100" w:beforeAutospacing="1" w:after="100" w:afterAutospacing="1"/>
    </w:pPr>
  </w:style>
  <w:style w:type="paragraph" w:customStyle="1" w:styleId="41">
    <w:name w:val="Обычный4"/>
    <w:rsid w:val="00B04CA6"/>
  </w:style>
  <w:style w:type="paragraph" w:styleId="affb">
    <w:name w:val="Plain Text"/>
    <w:basedOn w:val="a"/>
    <w:link w:val="affc"/>
    <w:uiPriority w:val="99"/>
    <w:rsid w:val="00B04CA6"/>
    <w:rPr>
      <w:rFonts w:ascii="Courier New" w:hAnsi="Courier New"/>
      <w:sz w:val="20"/>
      <w:szCs w:val="20"/>
    </w:rPr>
  </w:style>
  <w:style w:type="character" w:customStyle="1" w:styleId="affc">
    <w:name w:val="Текст Знак"/>
    <w:basedOn w:val="a0"/>
    <w:link w:val="affb"/>
    <w:uiPriority w:val="99"/>
    <w:rsid w:val="00B04CA6"/>
    <w:rPr>
      <w:rFonts w:ascii="Courier New" w:hAnsi="Courier New"/>
    </w:rPr>
  </w:style>
  <w:style w:type="paragraph" w:customStyle="1" w:styleId="BodyTextIndent21">
    <w:name w:val="Body Text Indent 21"/>
    <w:basedOn w:val="a"/>
    <w:rsid w:val="00B04CA6"/>
    <w:pPr>
      <w:widowControl w:val="0"/>
      <w:overflowPunct w:val="0"/>
      <w:autoSpaceDE w:val="0"/>
      <w:autoSpaceDN w:val="0"/>
      <w:adjustRightInd w:val="0"/>
      <w:ind w:firstLine="709"/>
      <w:jc w:val="both"/>
      <w:textAlignment w:val="baseline"/>
    </w:pPr>
    <w:rPr>
      <w:szCs w:val="20"/>
    </w:rPr>
  </w:style>
  <w:style w:type="paragraph" w:customStyle="1" w:styleId="DL">
    <w:name w:val="Основной текст_DL"/>
    <w:basedOn w:val="a"/>
    <w:link w:val="DL0"/>
    <w:autoRedefine/>
    <w:qFormat/>
    <w:rsid w:val="00B04CA6"/>
    <w:pPr>
      <w:spacing w:after="60"/>
      <w:contextualSpacing/>
      <w:jc w:val="right"/>
    </w:pPr>
    <w:rPr>
      <w:rFonts w:eastAsia="Calibri"/>
      <w:snapToGrid w:val="0"/>
      <w:sz w:val="16"/>
      <w:szCs w:val="16"/>
      <w:lang w:eastAsia="en-US"/>
    </w:rPr>
  </w:style>
  <w:style w:type="character" w:customStyle="1" w:styleId="DL0">
    <w:name w:val="Основной текст_DL Знак"/>
    <w:link w:val="DL"/>
    <w:rsid w:val="00B04CA6"/>
    <w:rPr>
      <w:rFonts w:eastAsia="Calibri"/>
      <w:snapToGrid w:val="0"/>
      <w:sz w:val="16"/>
      <w:szCs w:val="16"/>
      <w:lang w:eastAsia="en-US"/>
    </w:rPr>
  </w:style>
  <w:style w:type="paragraph" w:customStyle="1" w:styleId="plig">
    <w:name w:val="plig"/>
    <w:basedOn w:val="a"/>
    <w:rsid w:val="00B04CA6"/>
    <w:pPr>
      <w:spacing w:before="100" w:beforeAutospacing="1" w:after="100" w:afterAutospacing="1"/>
    </w:pPr>
  </w:style>
  <w:style w:type="paragraph" w:customStyle="1" w:styleId="affd">
    <w:name w:val="номер таблицы"/>
    <w:basedOn w:val="a"/>
    <w:link w:val="affe"/>
    <w:autoRedefine/>
    <w:rsid w:val="00B04CA6"/>
    <w:pPr>
      <w:tabs>
        <w:tab w:val="left" w:pos="1620"/>
        <w:tab w:val="left" w:pos="2160"/>
        <w:tab w:val="left" w:pos="2410"/>
      </w:tabs>
      <w:ind w:left="1560"/>
      <w:jc w:val="right"/>
    </w:pPr>
    <w:rPr>
      <w:i/>
      <w:snapToGrid w:val="0"/>
      <w:color w:val="000000"/>
    </w:rPr>
  </w:style>
  <w:style w:type="character" w:customStyle="1" w:styleId="affe">
    <w:name w:val="номер таблицы Знак"/>
    <w:link w:val="affd"/>
    <w:rsid w:val="00B04CA6"/>
    <w:rPr>
      <w:i/>
      <w:snapToGrid w:val="0"/>
      <w:color w:val="000000"/>
      <w:sz w:val="24"/>
      <w:szCs w:val="24"/>
    </w:rPr>
  </w:style>
  <w:style w:type="character" w:customStyle="1" w:styleId="source0">
    <w:name w:val="source"/>
    <w:basedOn w:val="a0"/>
    <w:rsid w:val="00214244"/>
  </w:style>
  <w:style w:type="character" w:customStyle="1" w:styleId="afff">
    <w:name w:val="Знак Знак"/>
    <w:aliases w:val="Основной текст с отступом Знак3,Основной текст с отступом Знак2 Знак,Основной текст с отступом Знак1 Знак Знак,Основной текст с отступом Знак2 Знак Знак Знак,Основной текст с отступом Знак1 Знак Знак Знак Знак, Знак2 Знак"/>
    <w:rsid w:val="00000B73"/>
    <w:rPr>
      <w:rFonts w:eastAsia="B52"/>
      <w:sz w:val="24"/>
      <w:lang w:val="ru-RU" w:eastAsia="ru-RU" w:bidi="ar-SA"/>
    </w:rPr>
  </w:style>
  <w:style w:type="paragraph" w:customStyle="1" w:styleId="1Tahoma10pt">
    <w:name w:val="Стиль Стиль1 + Tahoma 10 pt Междустр.интервал:  одинарный"/>
    <w:basedOn w:val="a"/>
    <w:rsid w:val="00000B73"/>
    <w:pPr>
      <w:suppressAutoHyphens/>
      <w:ind w:firstLine="851"/>
      <w:jc w:val="both"/>
    </w:pPr>
  </w:style>
  <w:style w:type="paragraph" w:customStyle="1" w:styleId="CharChar">
    <w:name w:val="Char Char"/>
    <w:basedOn w:val="a"/>
    <w:rsid w:val="006E4888"/>
    <w:pPr>
      <w:spacing w:after="160" w:line="240" w:lineRule="exact"/>
    </w:pPr>
    <w:rPr>
      <w:rFonts w:ascii="Verdana" w:hAnsi="Verdana"/>
      <w:sz w:val="20"/>
      <w:szCs w:val="20"/>
      <w:lang w:val="en-US" w:eastAsia="en-US"/>
    </w:rPr>
  </w:style>
  <w:style w:type="character" w:customStyle="1" w:styleId="gray">
    <w:name w:val="gray"/>
    <w:basedOn w:val="a0"/>
    <w:rsid w:val="002F48D4"/>
  </w:style>
  <w:style w:type="paragraph" w:customStyle="1" w:styleId="afff0">
    <w:name w:val="Нормальный_плотный"/>
    <w:basedOn w:val="a"/>
    <w:rsid w:val="008F64E1"/>
    <w:pPr>
      <w:spacing w:line="288" w:lineRule="auto"/>
      <w:ind w:firstLine="720"/>
      <w:jc w:val="both"/>
    </w:pPr>
    <w:rPr>
      <w:szCs w:val="20"/>
    </w:rPr>
  </w:style>
  <w:style w:type="character" w:customStyle="1" w:styleId="afd">
    <w:name w:val="Название объекта Знак"/>
    <w:aliases w:val="Название объекта Знак1 Знак,Название объекта Знак Знак Знак,Название объекта Знак1 Знак Знак Знак,Название объекта Знак Знак Знак Знак Знак,Название объекта Знак1 Знак Знак Знак Знак1 Знак,Ç Знак,диагр Знак"/>
    <w:basedOn w:val="a0"/>
    <w:link w:val="afc"/>
    <w:rsid w:val="008F64E1"/>
    <w:rPr>
      <w:b/>
      <w:bCs/>
    </w:rPr>
  </w:style>
  <w:style w:type="character" w:customStyle="1" w:styleId="rur">
    <w:name w:val="rur"/>
    <w:basedOn w:val="a0"/>
    <w:rsid w:val="000570AC"/>
  </w:style>
  <w:style w:type="character" w:customStyle="1" w:styleId="price-currency">
    <w:name w:val="price-currency"/>
    <w:basedOn w:val="a0"/>
    <w:rsid w:val="000570AC"/>
  </w:style>
  <w:style w:type="character" w:customStyle="1" w:styleId="pull-right">
    <w:name w:val="pull-right"/>
    <w:basedOn w:val="a0"/>
    <w:rsid w:val="000570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00672">
      <w:bodyDiv w:val="1"/>
      <w:marLeft w:val="0"/>
      <w:marRight w:val="0"/>
      <w:marTop w:val="0"/>
      <w:marBottom w:val="0"/>
      <w:divBdr>
        <w:top w:val="none" w:sz="0" w:space="0" w:color="auto"/>
        <w:left w:val="none" w:sz="0" w:space="0" w:color="auto"/>
        <w:bottom w:val="none" w:sz="0" w:space="0" w:color="auto"/>
        <w:right w:val="none" w:sz="0" w:space="0" w:color="auto"/>
      </w:divBdr>
    </w:div>
    <w:div w:id="7415257">
      <w:bodyDiv w:val="1"/>
      <w:marLeft w:val="0"/>
      <w:marRight w:val="0"/>
      <w:marTop w:val="0"/>
      <w:marBottom w:val="0"/>
      <w:divBdr>
        <w:top w:val="none" w:sz="0" w:space="0" w:color="auto"/>
        <w:left w:val="none" w:sz="0" w:space="0" w:color="auto"/>
        <w:bottom w:val="none" w:sz="0" w:space="0" w:color="auto"/>
        <w:right w:val="none" w:sz="0" w:space="0" w:color="auto"/>
      </w:divBdr>
    </w:div>
    <w:div w:id="14163351">
      <w:bodyDiv w:val="1"/>
      <w:marLeft w:val="0"/>
      <w:marRight w:val="0"/>
      <w:marTop w:val="0"/>
      <w:marBottom w:val="0"/>
      <w:divBdr>
        <w:top w:val="none" w:sz="0" w:space="0" w:color="auto"/>
        <w:left w:val="none" w:sz="0" w:space="0" w:color="auto"/>
        <w:bottom w:val="none" w:sz="0" w:space="0" w:color="auto"/>
        <w:right w:val="none" w:sz="0" w:space="0" w:color="auto"/>
      </w:divBdr>
    </w:div>
    <w:div w:id="16010862">
      <w:bodyDiv w:val="1"/>
      <w:marLeft w:val="0"/>
      <w:marRight w:val="0"/>
      <w:marTop w:val="0"/>
      <w:marBottom w:val="0"/>
      <w:divBdr>
        <w:top w:val="none" w:sz="0" w:space="0" w:color="auto"/>
        <w:left w:val="none" w:sz="0" w:space="0" w:color="auto"/>
        <w:bottom w:val="none" w:sz="0" w:space="0" w:color="auto"/>
        <w:right w:val="none" w:sz="0" w:space="0" w:color="auto"/>
      </w:divBdr>
    </w:div>
    <w:div w:id="18046288">
      <w:bodyDiv w:val="1"/>
      <w:marLeft w:val="0"/>
      <w:marRight w:val="0"/>
      <w:marTop w:val="0"/>
      <w:marBottom w:val="0"/>
      <w:divBdr>
        <w:top w:val="none" w:sz="0" w:space="0" w:color="auto"/>
        <w:left w:val="none" w:sz="0" w:space="0" w:color="auto"/>
        <w:bottom w:val="none" w:sz="0" w:space="0" w:color="auto"/>
        <w:right w:val="none" w:sz="0" w:space="0" w:color="auto"/>
      </w:divBdr>
    </w:div>
    <w:div w:id="27678983">
      <w:bodyDiv w:val="1"/>
      <w:marLeft w:val="0"/>
      <w:marRight w:val="0"/>
      <w:marTop w:val="0"/>
      <w:marBottom w:val="0"/>
      <w:divBdr>
        <w:top w:val="none" w:sz="0" w:space="0" w:color="auto"/>
        <w:left w:val="none" w:sz="0" w:space="0" w:color="auto"/>
        <w:bottom w:val="none" w:sz="0" w:space="0" w:color="auto"/>
        <w:right w:val="none" w:sz="0" w:space="0" w:color="auto"/>
      </w:divBdr>
    </w:div>
    <w:div w:id="34476277">
      <w:bodyDiv w:val="1"/>
      <w:marLeft w:val="0"/>
      <w:marRight w:val="0"/>
      <w:marTop w:val="0"/>
      <w:marBottom w:val="0"/>
      <w:divBdr>
        <w:top w:val="none" w:sz="0" w:space="0" w:color="auto"/>
        <w:left w:val="none" w:sz="0" w:space="0" w:color="auto"/>
        <w:bottom w:val="none" w:sz="0" w:space="0" w:color="auto"/>
        <w:right w:val="none" w:sz="0" w:space="0" w:color="auto"/>
      </w:divBdr>
    </w:div>
    <w:div w:id="49235822">
      <w:bodyDiv w:val="1"/>
      <w:marLeft w:val="0"/>
      <w:marRight w:val="0"/>
      <w:marTop w:val="0"/>
      <w:marBottom w:val="0"/>
      <w:divBdr>
        <w:top w:val="none" w:sz="0" w:space="0" w:color="auto"/>
        <w:left w:val="none" w:sz="0" w:space="0" w:color="auto"/>
        <w:bottom w:val="none" w:sz="0" w:space="0" w:color="auto"/>
        <w:right w:val="none" w:sz="0" w:space="0" w:color="auto"/>
      </w:divBdr>
    </w:div>
    <w:div w:id="54084071">
      <w:bodyDiv w:val="1"/>
      <w:marLeft w:val="0"/>
      <w:marRight w:val="0"/>
      <w:marTop w:val="0"/>
      <w:marBottom w:val="0"/>
      <w:divBdr>
        <w:top w:val="none" w:sz="0" w:space="0" w:color="auto"/>
        <w:left w:val="none" w:sz="0" w:space="0" w:color="auto"/>
        <w:bottom w:val="none" w:sz="0" w:space="0" w:color="auto"/>
        <w:right w:val="none" w:sz="0" w:space="0" w:color="auto"/>
      </w:divBdr>
    </w:div>
    <w:div w:id="55324251">
      <w:bodyDiv w:val="1"/>
      <w:marLeft w:val="0"/>
      <w:marRight w:val="0"/>
      <w:marTop w:val="0"/>
      <w:marBottom w:val="0"/>
      <w:divBdr>
        <w:top w:val="none" w:sz="0" w:space="0" w:color="auto"/>
        <w:left w:val="none" w:sz="0" w:space="0" w:color="auto"/>
        <w:bottom w:val="none" w:sz="0" w:space="0" w:color="auto"/>
        <w:right w:val="none" w:sz="0" w:space="0" w:color="auto"/>
      </w:divBdr>
    </w:div>
    <w:div w:id="55903714">
      <w:bodyDiv w:val="1"/>
      <w:marLeft w:val="0"/>
      <w:marRight w:val="0"/>
      <w:marTop w:val="0"/>
      <w:marBottom w:val="0"/>
      <w:divBdr>
        <w:top w:val="none" w:sz="0" w:space="0" w:color="auto"/>
        <w:left w:val="none" w:sz="0" w:space="0" w:color="auto"/>
        <w:bottom w:val="none" w:sz="0" w:space="0" w:color="auto"/>
        <w:right w:val="none" w:sz="0" w:space="0" w:color="auto"/>
      </w:divBdr>
    </w:div>
    <w:div w:id="65998188">
      <w:bodyDiv w:val="1"/>
      <w:marLeft w:val="0"/>
      <w:marRight w:val="0"/>
      <w:marTop w:val="0"/>
      <w:marBottom w:val="0"/>
      <w:divBdr>
        <w:top w:val="none" w:sz="0" w:space="0" w:color="auto"/>
        <w:left w:val="none" w:sz="0" w:space="0" w:color="auto"/>
        <w:bottom w:val="none" w:sz="0" w:space="0" w:color="auto"/>
        <w:right w:val="none" w:sz="0" w:space="0" w:color="auto"/>
      </w:divBdr>
    </w:div>
    <w:div w:id="67922546">
      <w:bodyDiv w:val="1"/>
      <w:marLeft w:val="0"/>
      <w:marRight w:val="0"/>
      <w:marTop w:val="0"/>
      <w:marBottom w:val="0"/>
      <w:divBdr>
        <w:top w:val="none" w:sz="0" w:space="0" w:color="auto"/>
        <w:left w:val="none" w:sz="0" w:space="0" w:color="auto"/>
        <w:bottom w:val="none" w:sz="0" w:space="0" w:color="auto"/>
        <w:right w:val="none" w:sz="0" w:space="0" w:color="auto"/>
      </w:divBdr>
    </w:div>
    <w:div w:id="69887535">
      <w:bodyDiv w:val="1"/>
      <w:marLeft w:val="0"/>
      <w:marRight w:val="0"/>
      <w:marTop w:val="0"/>
      <w:marBottom w:val="0"/>
      <w:divBdr>
        <w:top w:val="none" w:sz="0" w:space="0" w:color="auto"/>
        <w:left w:val="none" w:sz="0" w:space="0" w:color="auto"/>
        <w:bottom w:val="none" w:sz="0" w:space="0" w:color="auto"/>
        <w:right w:val="none" w:sz="0" w:space="0" w:color="auto"/>
      </w:divBdr>
    </w:div>
    <w:div w:id="78336706">
      <w:bodyDiv w:val="1"/>
      <w:marLeft w:val="0"/>
      <w:marRight w:val="0"/>
      <w:marTop w:val="0"/>
      <w:marBottom w:val="0"/>
      <w:divBdr>
        <w:top w:val="none" w:sz="0" w:space="0" w:color="auto"/>
        <w:left w:val="none" w:sz="0" w:space="0" w:color="auto"/>
        <w:bottom w:val="none" w:sz="0" w:space="0" w:color="auto"/>
        <w:right w:val="none" w:sz="0" w:space="0" w:color="auto"/>
      </w:divBdr>
    </w:div>
    <w:div w:id="109252121">
      <w:bodyDiv w:val="1"/>
      <w:marLeft w:val="0"/>
      <w:marRight w:val="0"/>
      <w:marTop w:val="0"/>
      <w:marBottom w:val="0"/>
      <w:divBdr>
        <w:top w:val="none" w:sz="0" w:space="0" w:color="auto"/>
        <w:left w:val="none" w:sz="0" w:space="0" w:color="auto"/>
        <w:bottom w:val="none" w:sz="0" w:space="0" w:color="auto"/>
        <w:right w:val="none" w:sz="0" w:space="0" w:color="auto"/>
      </w:divBdr>
    </w:div>
    <w:div w:id="118032836">
      <w:bodyDiv w:val="1"/>
      <w:marLeft w:val="0"/>
      <w:marRight w:val="0"/>
      <w:marTop w:val="0"/>
      <w:marBottom w:val="0"/>
      <w:divBdr>
        <w:top w:val="none" w:sz="0" w:space="0" w:color="auto"/>
        <w:left w:val="none" w:sz="0" w:space="0" w:color="auto"/>
        <w:bottom w:val="none" w:sz="0" w:space="0" w:color="auto"/>
        <w:right w:val="none" w:sz="0" w:space="0" w:color="auto"/>
      </w:divBdr>
    </w:div>
    <w:div w:id="143280564">
      <w:bodyDiv w:val="1"/>
      <w:marLeft w:val="0"/>
      <w:marRight w:val="0"/>
      <w:marTop w:val="0"/>
      <w:marBottom w:val="0"/>
      <w:divBdr>
        <w:top w:val="none" w:sz="0" w:space="0" w:color="auto"/>
        <w:left w:val="none" w:sz="0" w:space="0" w:color="auto"/>
        <w:bottom w:val="none" w:sz="0" w:space="0" w:color="auto"/>
        <w:right w:val="none" w:sz="0" w:space="0" w:color="auto"/>
      </w:divBdr>
    </w:div>
    <w:div w:id="144978696">
      <w:bodyDiv w:val="1"/>
      <w:marLeft w:val="0"/>
      <w:marRight w:val="0"/>
      <w:marTop w:val="0"/>
      <w:marBottom w:val="0"/>
      <w:divBdr>
        <w:top w:val="none" w:sz="0" w:space="0" w:color="auto"/>
        <w:left w:val="none" w:sz="0" w:space="0" w:color="auto"/>
        <w:bottom w:val="none" w:sz="0" w:space="0" w:color="auto"/>
        <w:right w:val="none" w:sz="0" w:space="0" w:color="auto"/>
      </w:divBdr>
    </w:div>
    <w:div w:id="165293145">
      <w:bodyDiv w:val="1"/>
      <w:marLeft w:val="0"/>
      <w:marRight w:val="0"/>
      <w:marTop w:val="0"/>
      <w:marBottom w:val="0"/>
      <w:divBdr>
        <w:top w:val="none" w:sz="0" w:space="0" w:color="auto"/>
        <w:left w:val="none" w:sz="0" w:space="0" w:color="auto"/>
        <w:bottom w:val="none" w:sz="0" w:space="0" w:color="auto"/>
        <w:right w:val="none" w:sz="0" w:space="0" w:color="auto"/>
      </w:divBdr>
    </w:div>
    <w:div w:id="167334487">
      <w:bodyDiv w:val="1"/>
      <w:marLeft w:val="0"/>
      <w:marRight w:val="0"/>
      <w:marTop w:val="0"/>
      <w:marBottom w:val="0"/>
      <w:divBdr>
        <w:top w:val="none" w:sz="0" w:space="0" w:color="auto"/>
        <w:left w:val="none" w:sz="0" w:space="0" w:color="auto"/>
        <w:bottom w:val="none" w:sz="0" w:space="0" w:color="auto"/>
        <w:right w:val="none" w:sz="0" w:space="0" w:color="auto"/>
      </w:divBdr>
    </w:div>
    <w:div w:id="182860005">
      <w:bodyDiv w:val="1"/>
      <w:marLeft w:val="0"/>
      <w:marRight w:val="0"/>
      <w:marTop w:val="0"/>
      <w:marBottom w:val="0"/>
      <w:divBdr>
        <w:top w:val="none" w:sz="0" w:space="0" w:color="auto"/>
        <w:left w:val="none" w:sz="0" w:space="0" w:color="auto"/>
        <w:bottom w:val="none" w:sz="0" w:space="0" w:color="auto"/>
        <w:right w:val="none" w:sz="0" w:space="0" w:color="auto"/>
      </w:divBdr>
    </w:div>
    <w:div w:id="190461351">
      <w:bodyDiv w:val="1"/>
      <w:marLeft w:val="0"/>
      <w:marRight w:val="0"/>
      <w:marTop w:val="0"/>
      <w:marBottom w:val="0"/>
      <w:divBdr>
        <w:top w:val="none" w:sz="0" w:space="0" w:color="auto"/>
        <w:left w:val="none" w:sz="0" w:space="0" w:color="auto"/>
        <w:bottom w:val="none" w:sz="0" w:space="0" w:color="auto"/>
        <w:right w:val="none" w:sz="0" w:space="0" w:color="auto"/>
      </w:divBdr>
    </w:div>
    <w:div w:id="195775105">
      <w:bodyDiv w:val="1"/>
      <w:marLeft w:val="0"/>
      <w:marRight w:val="0"/>
      <w:marTop w:val="0"/>
      <w:marBottom w:val="0"/>
      <w:divBdr>
        <w:top w:val="none" w:sz="0" w:space="0" w:color="auto"/>
        <w:left w:val="none" w:sz="0" w:space="0" w:color="auto"/>
        <w:bottom w:val="none" w:sz="0" w:space="0" w:color="auto"/>
        <w:right w:val="none" w:sz="0" w:space="0" w:color="auto"/>
      </w:divBdr>
    </w:div>
    <w:div w:id="199633777">
      <w:bodyDiv w:val="1"/>
      <w:marLeft w:val="0"/>
      <w:marRight w:val="0"/>
      <w:marTop w:val="0"/>
      <w:marBottom w:val="0"/>
      <w:divBdr>
        <w:top w:val="none" w:sz="0" w:space="0" w:color="auto"/>
        <w:left w:val="none" w:sz="0" w:space="0" w:color="auto"/>
        <w:bottom w:val="none" w:sz="0" w:space="0" w:color="auto"/>
        <w:right w:val="none" w:sz="0" w:space="0" w:color="auto"/>
      </w:divBdr>
    </w:div>
    <w:div w:id="212889293">
      <w:bodyDiv w:val="1"/>
      <w:marLeft w:val="0"/>
      <w:marRight w:val="0"/>
      <w:marTop w:val="0"/>
      <w:marBottom w:val="0"/>
      <w:divBdr>
        <w:top w:val="none" w:sz="0" w:space="0" w:color="auto"/>
        <w:left w:val="none" w:sz="0" w:space="0" w:color="auto"/>
        <w:bottom w:val="none" w:sz="0" w:space="0" w:color="auto"/>
        <w:right w:val="none" w:sz="0" w:space="0" w:color="auto"/>
      </w:divBdr>
    </w:div>
    <w:div w:id="218324272">
      <w:bodyDiv w:val="1"/>
      <w:marLeft w:val="0"/>
      <w:marRight w:val="0"/>
      <w:marTop w:val="0"/>
      <w:marBottom w:val="0"/>
      <w:divBdr>
        <w:top w:val="none" w:sz="0" w:space="0" w:color="auto"/>
        <w:left w:val="none" w:sz="0" w:space="0" w:color="auto"/>
        <w:bottom w:val="none" w:sz="0" w:space="0" w:color="auto"/>
        <w:right w:val="none" w:sz="0" w:space="0" w:color="auto"/>
      </w:divBdr>
    </w:div>
    <w:div w:id="220336379">
      <w:bodyDiv w:val="1"/>
      <w:marLeft w:val="0"/>
      <w:marRight w:val="0"/>
      <w:marTop w:val="0"/>
      <w:marBottom w:val="0"/>
      <w:divBdr>
        <w:top w:val="none" w:sz="0" w:space="0" w:color="auto"/>
        <w:left w:val="none" w:sz="0" w:space="0" w:color="auto"/>
        <w:bottom w:val="none" w:sz="0" w:space="0" w:color="auto"/>
        <w:right w:val="none" w:sz="0" w:space="0" w:color="auto"/>
      </w:divBdr>
    </w:div>
    <w:div w:id="228804268">
      <w:bodyDiv w:val="1"/>
      <w:marLeft w:val="0"/>
      <w:marRight w:val="0"/>
      <w:marTop w:val="0"/>
      <w:marBottom w:val="0"/>
      <w:divBdr>
        <w:top w:val="none" w:sz="0" w:space="0" w:color="auto"/>
        <w:left w:val="none" w:sz="0" w:space="0" w:color="auto"/>
        <w:bottom w:val="none" w:sz="0" w:space="0" w:color="auto"/>
        <w:right w:val="none" w:sz="0" w:space="0" w:color="auto"/>
      </w:divBdr>
    </w:div>
    <w:div w:id="236520480">
      <w:bodyDiv w:val="1"/>
      <w:marLeft w:val="0"/>
      <w:marRight w:val="0"/>
      <w:marTop w:val="0"/>
      <w:marBottom w:val="0"/>
      <w:divBdr>
        <w:top w:val="none" w:sz="0" w:space="0" w:color="auto"/>
        <w:left w:val="none" w:sz="0" w:space="0" w:color="auto"/>
        <w:bottom w:val="none" w:sz="0" w:space="0" w:color="auto"/>
        <w:right w:val="none" w:sz="0" w:space="0" w:color="auto"/>
      </w:divBdr>
    </w:div>
    <w:div w:id="277834936">
      <w:bodyDiv w:val="1"/>
      <w:marLeft w:val="0"/>
      <w:marRight w:val="0"/>
      <w:marTop w:val="0"/>
      <w:marBottom w:val="0"/>
      <w:divBdr>
        <w:top w:val="none" w:sz="0" w:space="0" w:color="auto"/>
        <w:left w:val="none" w:sz="0" w:space="0" w:color="auto"/>
        <w:bottom w:val="none" w:sz="0" w:space="0" w:color="auto"/>
        <w:right w:val="none" w:sz="0" w:space="0" w:color="auto"/>
      </w:divBdr>
    </w:div>
    <w:div w:id="289748245">
      <w:bodyDiv w:val="1"/>
      <w:marLeft w:val="0"/>
      <w:marRight w:val="0"/>
      <w:marTop w:val="0"/>
      <w:marBottom w:val="0"/>
      <w:divBdr>
        <w:top w:val="none" w:sz="0" w:space="0" w:color="auto"/>
        <w:left w:val="none" w:sz="0" w:space="0" w:color="auto"/>
        <w:bottom w:val="none" w:sz="0" w:space="0" w:color="auto"/>
        <w:right w:val="none" w:sz="0" w:space="0" w:color="auto"/>
      </w:divBdr>
    </w:div>
    <w:div w:id="293368624">
      <w:bodyDiv w:val="1"/>
      <w:marLeft w:val="0"/>
      <w:marRight w:val="0"/>
      <w:marTop w:val="0"/>
      <w:marBottom w:val="0"/>
      <w:divBdr>
        <w:top w:val="none" w:sz="0" w:space="0" w:color="auto"/>
        <w:left w:val="none" w:sz="0" w:space="0" w:color="auto"/>
        <w:bottom w:val="none" w:sz="0" w:space="0" w:color="auto"/>
        <w:right w:val="none" w:sz="0" w:space="0" w:color="auto"/>
      </w:divBdr>
    </w:div>
    <w:div w:id="306592188">
      <w:bodyDiv w:val="1"/>
      <w:marLeft w:val="0"/>
      <w:marRight w:val="0"/>
      <w:marTop w:val="0"/>
      <w:marBottom w:val="0"/>
      <w:divBdr>
        <w:top w:val="none" w:sz="0" w:space="0" w:color="auto"/>
        <w:left w:val="none" w:sz="0" w:space="0" w:color="auto"/>
        <w:bottom w:val="none" w:sz="0" w:space="0" w:color="auto"/>
        <w:right w:val="none" w:sz="0" w:space="0" w:color="auto"/>
      </w:divBdr>
    </w:div>
    <w:div w:id="306790733">
      <w:bodyDiv w:val="1"/>
      <w:marLeft w:val="0"/>
      <w:marRight w:val="0"/>
      <w:marTop w:val="0"/>
      <w:marBottom w:val="0"/>
      <w:divBdr>
        <w:top w:val="none" w:sz="0" w:space="0" w:color="auto"/>
        <w:left w:val="none" w:sz="0" w:space="0" w:color="auto"/>
        <w:bottom w:val="none" w:sz="0" w:space="0" w:color="auto"/>
        <w:right w:val="none" w:sz="0" w:space="0" w:color="auto"/>
      </w:divBdr>
    </w:div>
    <w:div w:id="317730498">
      <w:bodyDiv w:val="1"/>
      <w:marLeft w:val="0"/>
      <w:marRight w:val="0"/>
      <w:marTop w:val="0"/>
      <w:marBottom w:val="0"/>
      <w:divBdr>
        <w:top w:val="none" w:sz="0" w:space="0" w:color="auto"/>
        <w:left w:val="none" w:sz="0" w:space="0" w:color="auto"/>
        <w:bottom w:val="none" w:sz="0" w:space="0" w:color="auto"/>
        <w:right w:val="none" w:sz="0" w:space="0" w:color="auto"/>
      </w:divBdr>
    </w:div>
    <w:div w:id="322634234">
      <w:bodyDiv w:val="1"/>
      <w:marLeft w:val="0"/>
      <w:marRight w:val="0"/>
      <w:marTop w:val="0"/>
      <w:marBottom w:val="0"/>
      <w:divBdr>
        <w:top w:val="none" w:sz="0" w:space="0" w:color="auto"/>
        <w:left w:val="none" w:sz="0" w:space="0" w:color="auto"/>
        <w:bottom w:val="none" w:sz="0" w:space="0" w:color="auto"/>
        <w:right w:val="none" w:sz="0" w:space="0" w:color="auto"/>
      </w:divBdr>
    </w:div>
    <w:div w:id="335546743">
      <w:bodyDiv w:val="1"/>
      <w:marLeft w:val="0"/>
      <w:marRight w:val="0"/>
      <w:marTop w:val="0"/>
      <w:marBottom w:val="0"/>
      <w:divBdr>
        <w:top w:val="none" w:sz="0" w:space="0" w:color="auto"/>
        <w:left w:val="none" w:sz="0" w:space="0" w:color="auto"/>
        <w:bottom w:val="none" w:sz="0" w:space="0" w:color="auto"/>
        <w:right w:val="none" w:sz="0" w:space="0" w:color="auto"/>
      </w:divBdr>
    </w:div>
    <w:div w:id="336881043">
      <w:bodyDiv w:val="1"/>
      <w:marLeft w:val="0"/>
      <w:marRight w:val="0"/>
      <w:marTop w:val="0"/>
      <w:marBottom w:val="0"/>
      <w:divBdr>
        <w:top w:val="none" w:sz="0" w:space="0" w:color="auto"/>
        <w:left w:val="none" w:sz="0" w:space="0" w:color="auto"/>
        <w:bottom w:val="none" w:sz="0" w:space="0" w:color="auto"/>
        <w:right w:val="none" w:sz="0" w:space="0" w:color="auto"/>
      </w:divBdr>
    </w:div>
    <w:div w:id="341979248">
      <w:bodyDiv w:val="1"/>
      <w:marLeft w:val="0"/>
      <w:marRight w:val="0"/>
      <w:marTop w:val="0"/>
      <w:marBottom w:val="0"/>
      <w:divBdr>
        <w:top w:val="none" w:sz="0" w:space="0" w:color="auto"/>
        <w:left w:val="none" w:sz="0" w:space="0" w:color="auto"/>
        <w:bottom w:val="none" w:sz="0" w:space="0" w:color="auto"/>
        <w:right w:val="none" w:sz="0" w:space="0" w:color="auto"/>
      </w:divBdr>
    </w:div>
    <w:div w:id="367798689">
      <w:bodyDiv w:val="1"/>
      <w:marLeft w:val="0"/>
      <w:marRight w:val="0"/>
      <w:marTop w:val="0"/>
      <w:marBottom w:val="0"/>
      <w:divBdr>
        <w:top w:val="none" w:sz="0" w:space="0" w:color="auto"/>
        <w:left w:val="none" w:sz="0" w:space="0" w:color="auto"/>
        <w:bottom w:val="none" w:sz="0" w:space="0" w:color="auto"/>
        <w:right w:val="none" w:sz="0" w:space="0" w:color="auto"/>
      </w:divBdr>
    </w:div>
    <w:div w:id="368342629">
      <w:bodyDiv w:val="1"/>
      <w:marLeft w:val="0"/>
      <w:marRight w:val="0"/>
      <w:marTop w:val="0"/>
      <w:marBottom w:val="0"/>
      <w:divBdr>
        <w:top w:val="none" w:sz="0" w:space="0" w:color="auto"/>
        <w:left w:val="none" w:sz="0" w:space="0" w:color="auto"/>
        <w:bottom w:val="none" w:sz="0" w:space="0" w:color="auto"/>
        <w:right w:val="none" w:sz="0" w:space="0" w:color="auto"/>
      </w:divBdr>
    </w:div>
    <w:div w:id="371418714">
      <w:bodyDiv w:val="1"/>
      <w:marLeft w:val="0"/>
      <w:marRight w:val="0"/>
      <w:marTop w:val="0"/>
      <w:marBottom w:val="0"/>
      <w:divBdr>
        <w:top w:val="none" w:sz="0" w:space="0" w:color="auto"/>
        <w:left w:val="none" w:sz="0" w:space="0" w:color="auto"/>
        <w:bottom w:val="none" w:sz="0" w:space="0" w:color="auto"/>
        <w:right w:val="none" w:sz="0" w:space="0" w:color="auto"/>
      </w:divBdr>
    </w:div>
    <w:div w:id="385028412">
      <w:bodyDiv w:val="1"/>
      <w:marLeft w:val="0"/>
      <w:marRight w:val="0"/>
      <w:marTop w:val="0"/>
      <w:marBottom w:val="0"/>
      <w:divBdr>
        <w:top w:val="none" w:sz="0" w:space="0" w:color="auto"/>
        <w:left w:val="none" w:sz="0" w:space="0" w:color="auto"/>
        <w:bottom w:val="none" w:sz="0" w:space="0" w:color="auto"/>
        <w:right w:val="none" w:sz="0" w:space="0" w:color="auto"/>
      </w:divBdr>
    </w:div>
    <w:div w:id="397476936">
      <w:bodyDiv w:val="1"/>
      <w:marLeft w:val="0"/>
      <w:marRight w:val="0"/>
      <w:marTop w:val="0"/>
      <w:marBottom w:val="0"/>
      <w:divBdr>
        <w:top w:val="none" w:sz="0" w:space="0" w:color="auto"/>
        <w:left w:val="none" w:sz="0" w:space="0" w:color="auto"/>
        <w:bottom w:val="none" w:sz="0" w:space="0" w:color="auto"/>
        <w:right w:val="none" w:sz="0" w:space="0" w:color="auto"/>
      </w:divBdr>
    </w:div>
    <w:div w:id="415514420">
      <w:bodyDiv w:val="1"/>
      <w:marLeft w:val="0"/>
      <w:marRight w:val="0"/>
      <w:marTop w:val="0"/>
      <w:marBottom w:val="0"/>
      <w:divBdr>
        <w:top w:val="none" w:sz="0" w:space="0" w:color="auto"/>
        <w:left w:val="none" w:sz="0" w:space="0" w:color="auto"/>
        <w:bottom w:val="none" w:sz="0" w:space="0" w:color="auto"/>
        <w:right w:val="none" w:sz="0" w:space="0" w:color="auto"/>
      </w:divBdr>
    </w:div>
    <w:div w:id="417597159">
      <w:bodyDiv w:val="1"/>
      <w:marLeft w:val="0"/>
      <w:marRight w:val="0"/>
      <w:marTop w:val="0"/>
      <w:marBottom w:val="0"/>
      <w:divBdr>
        <w:top w:val="none" w:sz="0" w:space="0" w:color="auto"/>
        <w:left w:val="none" w:sz="0" w:space="0" w:color="auto"/>
        <w:bottom w:val="none" w:sz="0" w:space="0" w:color="auto"/>
        <w:right w:val="none" w:sz="0" w:space="0" w:color="auto"/>
      </w:divBdr>
    </w:div>
    <w:div w:id="421414301">
      <w:bodyDiv w:val="1"/>
      <w:marLeft w:val="0"/>
      <w:marRight w:val="0"/>
      <w:marTop w:val="0"/>
      <w:marBottom w:val="0"/>
      <w:divBdr>
        <w:top w:val="none" w:sz="0" w:space="0" w:color="auto"/>
        <w:left w:val="none" w:sz="0" w:space="0" w:color="auto"/>
        <w:bottom w:val="none" w:sz="0" w:space="0" w:color="auto"/>
        <w:right w:val="none" w:sz="0" w:space="0" w:color="auto"/>
      </w:divBdr>
    </w:div>
    <w:div w:id="433137482">
      <w:bodyDiv w:val="1"/>
      <w:marLeft w:val="0"/>
      <w:marRight w:val="0"/>
      <w:marTop w:val="0"/>
      <w:marBottom w:val="0"/>
      <w:divBdr>
        <w:top w:val="none" w:sz="0" w:space="0" w:color="auto"/>
        <w:left w:val="none" w:sz="0" w:space="0" w:color="auto"/>
        <w:bottom w:val="none" w:sz="0" w:space="0" w:color="auto"/>
        <w:right w:val="none" w:sz="0" w:space="0" w:color="auto"/>
      </w:divBdr>
    </w:div>
    <w:div w:id="433671830">
      <w:bodyDiv w:val="1"/>
      <w:marLeft w:val="0"/>
      <w:marRight w:val="0"/>
      <w:marTop w:val="0"/>
      <w:marBottom w:val="0"/>
      <w:divBdr>
        <w:top w:val="none" w:sz="0" w:space="0" w:color="auto"/>
        <w:left w:val="none" w:sz="0" w:space="0" w:color="auto"/>
        <w:bottom w:val="none" w:sz="0" w:space="0" w:color="auto"/>
        <w:right w:val="none" w:sz="0" w:space="0" w:color="auto"/>
      </w:divBdr>
    </w:div>
    <w:div w:id="438256043">
      <w:bodyDiv w:val="1"/>
      <w:marLeft w:val="0"/>
      <w:marRight w:val="0"/>
      <w:marTop w:val="0"/>
      <w:marBottom w:val="0"/>
      <w:divBdr>
        <w:top w:val="none" w:sz="0" w:space="0" w:color="auto"/>
        <w:left w:val="none" w:sz="0" w:space="0" w:color="auto"/>
        <w:bottom w:val="none" w:sz="0" w:space="0" w:color="auto"/>
        <w:right w:val="none" w:sz="0" w:space="0" w:color="auto"/>
      </w:divBdr>
    </w:div>
    <w:div w:id="441846640">
      <w:bodyDiv w:val="1"/>
      <w:marLeft w:val="0"/>
      <w:marRight w:val="0"/>
      <w:marTop w:val="0"/>
      <w:marBottom w:val="0"/>
      <w:divBdr>
        <w:top w:val="none" w:sz="0" w:space="0" w:color="auto"/>
        <w:left w:val="none" w:sz="0" w:space="0" w:color="auto"/>
        <w:bottom w:val="none" w:sz="0" w:space="0" w:color="auto"/>
        <w:right w:val="none" w:sz="0" w:space="0" w:color="auto"/>
      </w:divBdr>
    </w:div>
    <w:div w:id="447087397">
      <w:bodyDiv w:val="1"/>
      <w:marLeft w:val="0"/>
      <w:marRight w:val="0"/>
      <w:marTop w:val="0"/>
      <w:marBottom w:val="0"/>
      <w:divBdr>
        <w:top w:val="none" w:sz="0" w:space="0" w:color="auto"/>
        <w:left w:val="none" w:sz="0" w:space="0" w:color="auto"/>
        <w:bottom w:val="none" w:sz="0" w:space="0" w:color="auto"/>
        <w:right w:val="none" w:sz="0" w:space="0" w:color="auto"/>
      </w:divBdr>
    </w:div>
    <w:div w:id="450704836">
      <w:bodyDiv w:val="1"/>
      <w:marLeft w:val="0"/>
      <w:marRight w:val="0"/>
      <w:marTop w:val="0"/>
      <w:marBottom w:val="0"/>
      <w:divBdr>
        <w:top w:val="none" w:sz="0" w:space="0" w:color="auto"/>
        <w:left w:val="none" w:sz="0" w:space="0" w:color="auto"/>
        <w:bottom w:val="none" w:sz="0" w:space="0" w:color="auto"/>
        <w:right w:val="none" w:sz="0" w:space="0" w:color="auto"/>
      </w:divBdr>
    </w:div>
    <w:div w:id="456728110">
      <w:bodyDiv w:val="1"/>
      <w:marLeft w:val="0"/>
      <w:marRight w:val="0"/>
      <w:marTop w:val="0"/>
      <w:marBottom w:val="0"/>
      <w:divBdr>
        <w:top w:val="none" w:sz="0" w:space="0" w:color="auto"/>
        <w:left w:val="none" w:sz="0" w:space="0" w:color="auto"/>
        <w:bottom w:val="none" w:sz="0" w:space="0" w:color="auto"/>
        <w:right w:val="none" w:sz="0" w:space="0" w:color="auto"/>
      </w:divBdr>
    </w:div>
    <w:div w:id="456917788">
      <w:bodyDiv w:val="1"/>
      <w:marLeft w:val="0"/>
      <w:marRight w:val="0"/>
      <w:marTop w:val="0"/>
      <w:marBottom w:val="0"/>
      <w:divBdr>
        <w:top w:val="none" w:sz="0" w:space="0" w:color="auto"/>
        <w:left w:val="none" w:sz="0" w:space="0" w:color="auto"/>
        <w:bottom w:val="none" w:sz="0" w:space="0" w:color="auto"/>
        <w:right w:val="none" w:sz="0" w:space="0" w:color="auto"/>
      </w:divBdr>
    </w:div>
    <w:div w:id="464279492">
      <w:bodyDiv w:val="1"/>
      <w:marLeft w:val="0"/>
      <w:marRight w:val="0"/>
      <w:marTop w:val="0"/>
      <w:marBottom w:val="0"/>
      <w:divBdr>
        <w:top w:val="none" w:sz="0" w:space="0" w:color="auto"/>
        <w:left w:val="none" w:sz="0" w:space="0" w:color="auto"/>
        <w:bottom w:val="none" w:sz="0" w:space="0" w:color="auto"/>
        <w:right w:val="none" w:sz="0" w:space="0" w:color="auto"/>
      </w:divBdr>
    </w:div>
    <w:div w:id="474569048">
      <w:bodyDiv w:val="1"/>
      <w:marLeft w:val="0"/>
      <w:marRight w:val="0"/>
      <w:marTop w:val="0"/>
      <w:marBottom w:val="0"/>
      <w:divBdr>
        <w:top w:val="none" w:sz="0" w:space="0" w:color="auto"/>
        <w:left w:val="none" w:sz="0" w:space="0" w:color="auto"/>
        <w:bottom w:val="none" w:sz="0" w:space="0" w:color="auto"/>
        <w:right w:val="none" w:sz="0" w:space="0" w:color="auto"/>
      </w:divBdr>
    </w:div>
    <w:div w:id="493373066">
      <w:bodyDiv w:val="1"/>
      <w:marLeft w:val="0"/>
      <w:marRight w:val="0"/>
      <w:marTop w:val="0"/>
      <w:marBottom w:val="0"/>
      <w:divBdr>
        <w:top w:val="none" w:sz="0" w:space="0" w:color="auto"/>
        <w:left w:val="none" w:sz="0" w:space="0" w:color="auto"/>
        <w:bottom w:val="none" w:sz="0" w:space="0" w:color="auto"/>
        <w:right w:val="none" w:sz="0" w:space="0" w:color="auto"/>
      </w:divBdr>
    </w:div>
    <w:div w:id="497621538">
      <w:bodyDiv w:val="1"/>
      <w:marLeft w:val="0"/>
      <w:marRight w:val="0"/>
      <w:marTop w:val="0"/>
      <w:marBottom w:val="0"/>
      <w:divBdr>
        <w:top w:val="none" w:sz="0" w:space="0" w:color="auto"/>
        <w:left w:val="none" w:sz="0" w:space="0" w:color="auto"/>
        <w:bottom w:val="none" w:sz="0" w:space="0" w:color="auto"/>
        <w:right w:val="none" w:sz="0" w:space="0" w:color="auto"/>
      </w:divBdr>
      <w:divsChild>
        <w:div w:id="2755317">
          <w:marLeft w:val="0"/>
          <w:marRight w:val="0"/>
          <w:marTop w:val="0"/>
          <w:marBottom w:val="0"/>
          <w:divBdr>
            <w:top w:val="none" w:sz="0" w:space="0" w:color="auto"/>
            <w:left w:val="none" w:sz="0" w:space="0" w:color="auto"/>
            <w:bottom w:val="none" w:sz="0" w:space="0" w:color="auto"/>
            <w:right w:val="none" w:sz="0" w:space="0" w:color="auto"/>
          </w:divBdr>
          <w:divsChild>
            <w:div w:id="1895844642">
              <w:marLeft w:val="0"/>
              <w:marRight w:val="0"/>
              <w:marTop w:val="0"/>
              <w:marBottom w:val="0"/>
              <w:divBdr>
                <w:top w:val="none" w:sz="0" w:space="0" w:color="auto"/>
                <w:left w:val="none" w:sz="0" w:space="0" w:color="auto"/>
                <w:bottom w:val="none" w:sz="0" w:space="0" w:color="auto"/>
                <w:right w:val="none" w:sz="0" w:space="0" w:color="auto"/>
              </w:divBdr>
            </w:div>
          </w:divsChild>
        </w:div>
        <w:div w:id="282880085">
          <w:marLeft w:val="336"/>
          <w:marRight w:val="0"/>
          <w:marTop w:val="120"/>
          <w:marBottom w:val="192"/>
          <w:divBdr>
            <w:top w:val="none" w:sz="0" w:space="0" w:color="auto"/>
            <w:left w:val="none" w:sz="0" w:space="0" w:color="auto"/>
            <w:bottom w:val="none" w:sz="0" w:space="0" w:color="auto"/>
            <w:right w:val="none" w:sz="0" w:space="0" w:color="auto"/>
          </w:divBdr>
          <w:divsChild>
            <w:div w:id="750127081">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780150413">
          <w:marLeft w:val="0"/>
          <w:marRight w:val="0"/>
          <w:marTop w:val="0"/>
          <w:marBottom w:val="0"/>
          <w:divBdr>
            <w:top w:val="none" w:sz="0" w:space="0" w:color="auto"/>
            <w:left w:val="none" w:sz="0" w:space="0" w:color="auto"/>
            <w:bottom w:val="none" w:sz="0" w:space="0" w:color="auto"/>
            <w:right w:val="none" w:sz="0" w:space="0" w:color="auto"/>
          </w:divBdr>
        </w:div>
        <w:div w:id="1485316616">
          <w:marLeft w:val="0"/>
          <w:marRight w:val="0"/>
          <w:marTop w:val="0"/>
          <w:marBottom w:val="0"/>
          <w:divBdr>
            <w:top w:val="none" w:sz="0" w:space="0" w:color="auto"/>
            <w:left w:val="none" w:sz="0" w:space="0" w:color="auto"/>
            <w:bottom w:val="none" w:sz="0" w:space="0" w:color="auto"/>
            <w:right w:val="none" w:sz="0" w:space="0" w:color="auto"/>
          </w:divBdr>
        </w:div>
      </w:divsChild>
    </w:div>
    <w:div w:id="500700836">
      <w:bodyDiv w:val="1"/>
      <w:marLeft w:val="0"/>
      <w:marRight w:val="0"/>
      <w:marTop w:val="0"/>
      <w:marBottom w:val="0"/>
      <w:divBdr>
        <w:top w:val="none" w:sz="0" w:space="0" w:color="auto"/>
        <w:left w:val="none" w:sz="0" w:space="0" w:color="auto"/>
        <w:bottom w:val="none" w:sz="0" w:space="0" w:color="auto"/>
        <w:right w:val="none" w:sz="0" w:space="0" w:color="auto"/>
      </w:divBdr>
      <w:divsChild>
        <w:div w:id="285088339">
          <w:marLeft w:val="0"/>
          <w:marRight w:val="0"/>
          <w:marTop w:val="0"/>
          <w:marBottom w:val="0"/>
          <w:divBdr>
            <w:top w:val="none" w:sz="0" w:space="0" w:color="auto"/>
            <w:left w:val="none" w:sz="0" w:space="0" w:color="auto"/>
            <w:bottom w:val="none" w:sz="0" w:space="0" w:color="auto"/>
            <w:right w:val="none" w:sz="0" w:space="0" w:color="auto"/>
          </w:divBdr>
        </w:div>
        <w:div w:id="799808024">
          <w:marLeft w:val="0"/>
          <w:marRight w:val="0"/>
          <w:marTop w:val="0"/>
          <w:marBottom w:val="0"/>
          <w:divBdr>
            <w:top w:val="none" w:sz="0" w:space="0" w:color="auto"/>
            <w:left w:val="none" w:sz="0" w:space="0" w:color="auto"/>
            <w:bottom w:val="none" w:sz="0" w:space="0" w:color="auto"/>
            <w:right w:val="none" w:sz="0" w:space="0" w:color="auto"/>
          </w:divBdr>
        </w:div>
        <w:div w:id="1730154325">
          <w:marLeft w:val="0"/>
          <w:marRight w:val="0"/>
          <w:marTop w:val="0"/>
          <w:marBottom w:val="0"/>
          <w:divBdr>
            <w:top w:val="none" w:sz="0" w:space="0" w:color="auto"/>
            <w:left w:val="none" w:sz="0" w:space="0" w:color="auto"/>
            <w:bottom w:val="none" w:sz="0" w:space="0" w:color="auto"/>
            <w:right w:val="none" w:sz="0" w:space="0" w:color="auto"/>
          </w:divBdr>
        </w:div>
      </w:divsChild>
    </w:div>
    <w:div w:id="501817151">
      <w:bodyDiv w:val="1"/>
      <w:marLeft w:val="0"/>
      <w:marRight w:val="0"/>
      <w:marTop w:val="0"/>
      <w:marBottom w:val="0"/>
      <w:divBdr>
        <w:top w:val="none" w:sz="0" w:space="0" w:color="auto"/>
        <w:left w:val="none" w:sz="0" w:space="0" w:color="auto"/>
        <w:bottom w:val="none" w:sz="0" w:space="0" w:color="auto"/>
        <w:right w:val="none" w:sz="0" w:space="0" w:color="auto"/>
      </w:divBdr>
    </w:div>
    <w:div w:id="509951831">
      <w:bodyDiv w:val="1"/>
      <w:marLeft w:val="0"/>
      <w:marRight w:val="0"/>
      <w:marTop w:val="0"/>
      <w:marBottom w:val="0"/>
      <w:divBdr>
        <w:top w:val="none" w:sz="0" w:space="0" w:color="auto"/>
        <w:left w:val="none" w:sz="0" w:space="0" w:color="auto"/>
        <w:bottom w:val="none" w:sz="0" w:space="0" w:color="auto"/>
        <w:right w:val="none" w:sz="0" w:space="0" w:color="auto"/>
      </w:divBdr>
    </w:div>
    <w:div w:id="515272517">
      <w:bodyDiv w:val="1"/>
      <w:marLeft w:val="0"/>
      <w:marRight w:val="0"/>
      <w:marTop w:val="0"/>
      <w:marBottom w:val="0"/>
      <w:divBdr>
        <w:top w:val="none" w:sz="0" w:space="0" w:color="auto"/>
        <w:left w:val="none" w:sz="0" w:space="0" w:color="auto"/>
        <w:bottom w:val="none" w:sz="0" w:space="0" w:color="auto"/>
        <w:right w:val="none" w:sz="0" w:space="0" w:color="auto"/>
      </w:divBdr>
    </w:div>
    <w:div w:id="519394355">
      <w:bodyDiv w:val="1"/>
      <w:marLeft w:val="0"/>
      <w:marRight w:val="0"/>
      <w:marTop w:val="0"/>
      <w:marBottom w:val="0"/>
      <w:divBdr>
        <w:top w:val="none" w:sz="0" w:space="0" w:color="auto"/>
        <w:left w:val="none" w:sz="0" w:space="0" w:color="auto"/>
        <w:bottom w:val="none" w:sz="0" w:space="0" w:color="auto"/>
        <w:right w:val="none" w:sz="0" w:space="0" w:color="auto"/>
      </w:divBdr>
    </w:div>
    <w:div w:id="534853602">
      <w:bodyDiv w:val="1"/>
      <w:marLeft w:val="0"/>
      <w:marRight w:val="0"/>
      <w:marTop w:val="0"/>
      <w:marBottom w:val="0"/>
      <w:divBdr>
        <w:top w:val="none" w:sz="0" w:space="0" w:color="auto"/>
        <w:left w:val="none" w:sz="0" w:space="0" w:color="auto"/>
        <w:bottom w:val="none" w:sz="0" w:space="0" w:color="auto"/>
        <w:right w:val="none" w:sz="0" w:space="0" w:color="auto"/>
      </w:divBdr>
    </w:div>
    <w:div w:id="552347466">
      <w:bodyDiv w:val="1"/>
      <w:marLeft w:val="0"/>
      <w:marRight w:val="0"/>
      <w:marTop w:val="0"/>
      <w:marBottom w:val="0"/>
      <w:divBdr>
        <w:top w:val="none" w:sz="0" w:space="0" w:color="auto"/>
        <w:left w:val="none" w:sz="0" w:space="0" w:color="auto"/>
        <w:bottom w:val="none" w:sz="0" w:space="0" w:color="auto"/>
        <w:right w:val="none" w:sz="0" w:space="0" w:color="auto"/>
      </w:divBdr>
    </w:div>
    <w:div w:id="557204064">
      <w:bodyDiv w:val="1"/>
      <w:marLeft w:val="0"/>
      <w:marRight w:val="0"/>
      <w:marTop w:val="0"/>
      <w:marBottom w:val="0"/>
      <w:divBdr>
        <w:top w:val="none" w:sz="0" w:space="0" w:color="auto"/>
        <w:left w:val="none" w:sz="0" w:space="0" w:color="auto"/>
        <w:bottom w:val="none" w:sz="0" w:space="0" w:color="auto"/>
        <w:right w:val="none" w:sz="0" w:space="0" w:color="auto"/>
      </w:divBdr>
    </w:div>
    <w:div w:id="558706400">
      <w:bodyDiv w:val="1"/>
      <w:marLeft w:val="0"/>
      <w:marRight w:val="0"/>
      <w:marTop w:val="0"/>
      <w:marBottom w:val="0"/>
      <w:divBdr>
        <w:top w:val="none" w:sz="0" w:space="0" w:color="auto"/>
        <w:left w:val="none" w:sz="0" w:space="0" w:color="auto"/>
        <w:bottom w:val="none" w:sz="0" w:space="0" w:color="auto"/>
        <w:right w:val="none" w:sz="0" w:space="0" w:color="auto"/>
      </w:divBdr>
    </w:div>
    <w:div w:id="561864438">
      <w:bodyDiv w:val="1"/>
      <w:marLeft w:val="0"/>
      <w:marRight w:val="0"/>
      <w:marTop w:val="0"/>
      <w:marBottom w:val="0"/>
      <w:divBdr>
        <w:top w:val="none" w:sz="0" w:space="0" w:color="auto"/>
        <w:left w:val="none" w:sz="0" w:space="0" w:color="auto"/>
        <w:bottom w:val="none" w:sz="0" w:space="0" w:color="auto"/>
        <w:right w:val="none" w:sz="0" w:space="0" w:color="auto"/>
      </w:divBdr>
    </w:div>
    <w:div w:id="567613752">
      <w:bodyDiv w:val="1"/>
      <w:marLeft w:val="0"/>
      <w:marRight w:val="0"/>
      <w:marTop w:val="0"/>
      <w:marBottom w:val="0"/>
      <w:divBdr>
        <w:top w:val="none" w:sz="0" w:space="0" w:color="auto"/>
        <w:left w:val="none" w:sz="0" w:space="0" w:color="auto"/>
        <w:bottom w:val="none" w:sz="0" w:space="0" w:color="auto"/>
        <w:right w:val="none" w:sz="0" w:space="0" w:color="auto"/>
      </w:divBdr>
    </w:div>
    <w:div w:id="570774721">
      <w:bodyDiv w:val="1"/>
      <w:marLeft w:val="0"/>
      <w:marRight w:val="0"/>
      <w:marTop w:val="0"/>
      <w:marBottom w:val="0"/>
      <w:divBdr>
        <w:top w:val="none" w:sz="0" w:space="0" w:color="auto"/>
        <w:left w:val="none" w:sz="0" w:space="0" w:color="auto"/>
        <w:bottom w:val="none" w:sz="0" w:space="0" w:color="auto"/>
        <w:right w:val="none" w:sz="0" w:space="0" w:color="auto"/>
      </w:divBdr>
    </w:div>
    <w:div w:id="594479765">
      <w:bodyDiv w:val="1"/>
      <w:marLeft w:val="0"/>
      <w:marRight w:val="0"/>
      <w:marTop w:val="0"/>
      <w:marBottom w:val="0"/>
      <w:divBdr>
        <w:top w:val="none" w:sz="0" w:space="0" w:color="auto"/>
        <w:left w:val="none" w:sz="0" w:space="0" w:color="auto"/>
        <w:bottom w:val="none" w:sz="0" w:space="0" w:color="auto"/>
        <w:right w:val="none" w:sz="0" w:space="0" w:color="auto"/>
      </w:divBdr>
    </w:div>
    <w:div w:id="601032296">
      <w:bodyDiv w:val="1"/>
      <w:marLeft w:val="0"/>
      <w:marRight w:val="0"/>
      <w:marTop w:val="0"/>
      <w:marBottom w:val="0"/>
      <w:divBdr>
        <w:top w:val="none" w:sz="0" w:space="0" w:color="auto"/>
        <w:left w:val="none" w:sz="0" w:space="0" w:color="auto"/>
        <w:bottom w:val="none" w:sz="0" w:space="0" w:color="auto"/>
        <w:right w:val="none" w:sz="0" w:space="0" w:color="auto"/>
      </w:divBdr>
    </w:div>
    <w:div w:id="622417883">
      <w:bodyDiv w:val="1"/>
      <w:marLeft w:val="0"/>
      <w:marRight w:val="0"/>
      <w:marTop w:val="0"/>
      <w:marBottom w:val="0"/>
      <w:divBdr>
        <w:top w:val="none" w:sz="0" w:space="0" w:color="auto"/>
        <w:left w:val="none" w:sz="0" w:space="0" w:color="auto"/>
        <w:bottom w:val="none" w:sz="0" w:space="0" w:color="auto"/>
        <w:right w:val="none" w:sz="0" w:space="0" w:color="auto"/>
      </w:divBdr>
    </w:div>
    <w:div w:id="627518435">
      <w:bodyDiv w:val="1"/>
      <w:marLeft w:val="0"/>
      <w:marRight w:val="0"/>
      <w:marTop w:val="0"/>
      <w:marBottom w:val="0"/>
      <w:divBdr>
        <w:top w:val="none" w:sz="0" w:space="0" w:color="auto"/>
        <w:left w:val="none" w:sz="0" w:space="0" w:color="auto"/>
        <w:bottom w:val="none" w:sz="0" w:space="0" w:color="auto"/>
        <w:right w:val="none" w:sz="0" w:space="0" w:color="auto"/>
      </w:divBdr>
    </w:div>
    <w:div w:id="627586116">
      <w:bodyDiv w:val="1"/>
      <w:marLeft w:val="0"/>
      <w:marRight w:val="0"/>
      <w:marTop w:val="0"/>
      <w:marBottom w:val="0"/>
      <w:divBdr>
        <w:top w:val="none" w:sz="0" w:space="0" w:color="auto"/>
        <w:left w:val="none" w:sz="0" w:space="0" w:color="auto"/>
        <w:bottom w:val="none" w:sz="0" w:space="0" w:color="auto"/>
        <w:right w:val="none" w:sz="0" w:space="0" w:color="auto"/>
      </w:divBdr>
    </w:div>
    <w:div w:id="639723137">
      <w:bodyDiv w:val="1"/>
      <w:marLeft w:val="0"/>
      <w:marRight w:val="0"/>
      <w:marTop w:val="0"/>
      <w:marBottom w:val="0"/>
      <w:divBdr>
        <w:top w:val="none" w:sz="0" w:space="0" w:color="auto"/>
        <w:left w:val="none" w:sz="0" w:space="0" w:color="auto"/>
        <w:bottom w:val="none" w:sz="0" w:space="0" w:color="auto"/>
        <w:right w:val="none" w:sz="0" w:space="0" w:color="auto"/>
      </w:divBdr>
    </w:div>
    <w:div w:id="656762090">
      <w:bodyDiv w:val="1"/>
      <w:marLeft w:val="0"/>
      <w:marRight w:val="0"/>
      <w:marTop w:val="0"/>
      <w:marBottom w:val="0"/>
      <w:divBdr>
        <w:top w:val="none" w:sz="0" w:space="0" w:color="auto"/>
        <w:left w:val="none" w:sz="0" w:space="0" w:color="auto"/>
        <w:bottom w:val="none" w:sz="0" w:space="0" w:color="auto"/>
        <w:right w:val="none" w:sz="0" w:space="0" w:color="auto"/>
      </w:divBdr>
    </w:div>
    <w:div w:id="657608764">
      <w:bodyDiv w:val="1"/>
      <w:marLeft w:val="0"/>
      <w:marRight w:val="0"/>
      <w:marTop w:val="0"/>
      <w:marBottom w:val="0"/>
      <w:divBdr>
        <w:top w:val="none" w:sz="0" w:space="0" w:color="auto"/>
        <w:left w:val="none" w:sz="0" w:space="0" w:color="auto"/>
        <w:bottom w:val="none" w:sz="0" w:space="0" w:color="auto"/>
        <w:right w:val="none" w:sz="0" w:space="0" w:color="auto"/>
      </w:divBdr>
    </w:div>
    <w:div w:id="672339096">
      <w:bodyDiv w:val="1"/>
      <w:marLeft w:val="0"/>
      <w:marRight w:val="0"/>
      <w:marTop w:val="0"/>
      <w:marBottom w:val="0"/>
      <w:divBdr>
        <w:top w:val="none" w:sz="0" w:space="0" w:color="auto"/>
        <w:left w:val="none" w:sz="0" w:space="0" w:color="auto"/>
        <w:bottom w:val="none" w:sz="0" w:space="0" w:color="auto"/>
        <w:right w:val="none" w:sz="0" w:space="0" w:color="auto"/>
      </w:divBdr>
    </w:div>
    <w:div w:id="677121950">
      <w:bodyDiv w:val="1"/>
      <w:marLeft w:val="0"/>
      <w:marRight w:val="0"/>
      <w:marTop w:val="0"/>
      <w:marBottom w:val="0"/>
      <w:divBdr>
        <w:top w:val="none" w:sz="0" w:space="0" w:color="auto"/>
        <w:left w:val="none" w:sz="0" w:space="0" w:color="auto"/>
        <w:bottom w:val="none" w:sz="0" w:space="0" w:color="auto"/>
        <w:right w:val="none" w:sz="0" w:space="0" w:color="auto"/>
      </w:divBdr>
    </w:div>
    <w:div w:id="677578429">
      <w:bodyDiv w:val="1"/>
      <w:marLeft w:val="0"/>
      <w:marRight w:val="0"/>
      <w:marTop w:val="0"/>
      <w:marBottom w:val="0"/>
      <w:divBdr>
        <w:top w:val="none" w:sz="0" w:space="0" w:color="auto"/>
        <w:left w:val="none" w:sz="0" w:space="0" w:color="auto"/>
        <w:bottom w:val="none" w:sz="0" w:space="0" w:color="auto"/>
        <w:right w:val="none" w:sz="0" w:space="0" w:color="auto"/>
      </w:divBdr>
    </w:div>
    <w:div w:id="682512077">
      <w:bodyDiv w:val="1"/>
      <w:marLeft w:val="0"/>
      <w:marRight w:val="0"/>
      <w:marTop w:val="0"/>
      <w:marBottom w:val="0"/>
      <w:divBdr>
        <w:top w:val="none" w:sz="0" w:space="0" w:color="auto"/>
        <w:left w:val="none" w:sz="0" w:space="0" w:color="auto"/>
        <w:bottom w:val="none" w:sz="0" w:space="0" w:color="auto"/>
        <w:right w:val="none" w:sz="0" w:space="0" w:color="auto"/>
      </w:divBdr>
    </w:div>
    <w:div w:id="689837913">
      <w:bodyDiv w:val="1"/>
      <w:marLeft w:val="0"/>
      <w:marRight w:val="0"/>
      <w:marTop w:val="0"/>
      <w:marBottom w:val="0"/>
      <w:divBdr>
        <w:top w:val="none" w:sz="0" w:space="0" w:color="auto"/>
        <w:left w:val="none" w:sz="0" w:space="0" w:color="auto"/>
        <w:bottom w:val="none" w:sz="0" w:space="0" w:color="auto"/>
        <w:right w:val="none" w:sz="0" w:space="0" w:color="auto"/>
      </w:divBdr>
    </w:div>
    <w:div w:id="692264035">
      <w:bodyDiv w:val="1"/>
      <w:marLeft w:val="0"/>
      <w:marRight w:val="0"/>
      <w:marTop w:val="0"/>
      <w:marBottom w:val="0"/>
      <w:divBdr>
        <w:top w:val="none" w:sz="0" w:space="0" w:color="auto"/>
        <w:left w:val="none" w:sz="0" w:space="0" w:color="auto"/>
        <w:bottom w:val="none" w:sz="0" w:space="0" w:color="auto"/>
        <w:right w:val="none" w:sz="0" w:space="0" w:color="auto"/>
      </w:divBdr>
    </w:div>
    <w:div w:id="713119238">
      <w:bodyDiv w:val="1"/>
      <w:marLeft w:val="0"/>
      <w:marRight w:val="0"/>
      <w:marTop w:val="0"/>
      <w:marBottom w:val="0"/>
      <w:divBdr>
        <w:top w:val="none" w:sz="0" w:space="0" w:color="auto"/>
        <w:left w:val="none" w:sz="0" w:space="0" w:color="auto"/>
        <w:bottom w:val="none" w:sz="0" w:space="0" w:color="auto"/>
        <w:right w:val="none" w:sz="0" w:space="0" w:color="auto"/>
      </w:divBdr>
    </w:div>
    <w:div w:id="715350199">
      <w:bodyDiv w:val="1"/>
      <w:marLeft w:val="0"/>
      <w:marRight w:val="0"/>
      <w:marTop w:val="0"/>
      <w:marBottom w:val="0"/>
      <w:divBdr>
        <w:top w:val="none" w:sz="0" w:space="0" w:color="auto"/>
        <w:left w:val="none" w:sz="0" w:space="0" w:color="auto"/>
        <w:bottom w:val="none" w:sz="0" w:space="0" w:color="auto"/>
        <w:right w:val="none" w:sz="0" w:space="0" w:color="auto"/>
      </w:divBdr>
    </w:div>
    <w:div w:id="718014796">
      <w:bodyDiv w:val="1"/>
      <w:marLeft w:val="0"/>
      <w:marRight w:val="0"/>
      <w:marTop w:val="0"/>
      <w:marBottom w:val="0"/>
      <w:divBdr>
        <w:top w:val="none" w:sz="0" w:space="0" w:color="auto"/>
        <w:left w:val="none" w:sz="0" w:space="0" w:color="auto"/>
        <w:bottom w:val="none" w:sz="0" w:space="0" w:color="auto"/>
        <w:right w:val="none" w:sz="0" w:space="0" w:color="auto"/>
      </w:divBdr>
    </w:div>
    <w:div w:id="721640508">
      <w:bodyDiv w:val="1"/>
      <w:marLeft w:val="0"/>
      <w:marRight w:val="0"/>
      <w:marTop w:val="0"/>
      <w:marBottom w:val="0"/>
      <w:divBdr>
        <w:top w:val="none" w:sz="0" w:space="0" w:color="auto"/>
        <w:left w:val="none" w:sz="0" w:space="0" w:color="auto"/>
        <w:bottom w:val="none" w:sz="0" w:space="0" w:color="auto"/>
        <w:right w:val="none" w:sz="0" w:space="0" w:color="auto"/>
      </w:divBdr>
    </w:div>
    <w:div w:id="745689661">
      <w:bodyDiv w:val="1"/>
      <w:marLeft w:val="0"/>
      <w:marRight w:val="0"/>
      <w:marTop w:val="0"/>
      <w:marBottom w:val="0"/>
      <w:divBdr>
        <w:top w:val="none" w:sz="0" w:space="0" w:color="auto"/>
        <w:left w:val="none" w:sz="0" w:space="0" w:color="auto"/>
        <w:bottom w:val="none" w:sz="0" w:space="0" w:color="auto"/>
        <w:right w:val="none" w:sz="0" w:space="0" w:color="auto"/>
      </w:divBdr>
    </w:div>
    <w:div w:id="746877347">
      <w:bodyDiv w:val="1"/>
      <w:marLeft w:val="0"/>
      <w:marRight w:val="0"/>
      <w:marTop w:val="0"/>
      <w:marBottom w:val="0"/>
      <w:divBdr>
        <w:top w:val="none" w:sz="0" w:space="0" w:color="auto"/>
        <w:left w:val="none" w:sz="0" w:space="0" w:color="auto"/>
        <w:bottom w:val="none" w:sz="0" w:space="0" w:color="auto"/>
        <w:right w:val="none" w:sz="0" w:space="0" w:color="auto"/>
      </w:divBdr>
    </w:div>
    <w:div w:id="752359726">
      <w:bodyDiv w:val="1"/>
      <w:marLeft w:val="0"/>
      <w:marRight w:val="0"/>
      <w:marTop w:val="0"/>
      <w:marBottom w:val="0"/>
      <w:divBdr>
        <w:top w:val="none" w:sz="0" w:space="0" w:color="auto"/>
        <w:left w:val="none" w:sz="0" w:space="0" w:color="auto"/>
        <w:bottom w:val="none" w:sz="0" w:space="0" w:color="auto"/>
        <w:right w:val="none" w:sz="0" w:space="0" w:color="auto"/>
      </w:divBdr>
    </w:div>
    <w:div w:id="755707825">
      <w:bodyDiv w:val="1"/>
      <w:marLeft w:val="0"/>
      <w:marRight w:val="0"/>
      <w:marTop w:val="0"/>
      <w:marBottom w:val="0"/>
      <w:divBdr>
        <w:top w:val="none" w:sz="0" w:space="0" w:color="auto"/>
        <w:left w:val="none" w:sz="0" w:space="0" w:color="auto"/>
        <w:bottom w:val="none" w:sz="0" w:space="0" w:color="auto"/>
        <w:right w:val="none" w:sz="0" w:space="0" w:color="auto"/>
      </w:divBdr>
    </w:div>
    <w:div w:id="756752711">
      <w:bodyDiv w:val="1"/>
      <w:marLeft w:val="0"/>
      <w:marRight w:val="0"/>
      <w:marTop w:val="0"/>
      <w:marBottom w:val="0"/>
      <w:divBdr>
        <w:top w:val="none" w:sz="0" w:space="0" w:color="auto"/>
        <w:left w:val="none" w:sz="0" w:space="0" w:color="auto"/>
        <w:bottom w:val="none" w:sz="0" w:space="0" w:color="auto"/>
        <w:right w:val="none" w:sz="0" w:space="0" w:color="auto"/>
      </w:divBdr>
    </w:div>
    <w:div w:id="779422000">
      <w:bodyDiv w:val="1"/>
      <w:marLeft w:val="0"/>
      <w:marRight w:val="0"/>
      <w:marTop w:val="0"/>
      <w:marBottom w:val="0"/>
      <w:divBdr>
        <w:top w:val="none" w:sz="0" w:space="0" w:color="auto"/>
        <w:left w:val="none" w:sz="0" w:space="0" w:color="auto"/>
        <w:bottom w:val="none" w:sz="0" w:space="0" w:color="auto"/>
        <w:right w:val="none" w:sz="0" w:space="0" w:color="auto"/>
      </w:divBdr>
    </w:div>
    <w:div w:id="791755048">
      <w:bodyDiv w:val="1"/>
      <w:marLeft w:val="0"/>
      <w:marRight w:val="0"/>
      <w:marTop w:val="0"/>
      <w:marBottom w:val="0"/>
      <w:divBdr>
        <w:top w:val="none" w:sz="0" w:space="0" w:color="auto"/>
        <w:left w:val="none" w:sz="0" w:space="0" w:color="auto"/>
        <w:bottom w:val="none" w:sz="0" w:space="0" w:color="auto"/>
        <w:right w:val="none" w:sz="0" w:space="0" w:color="auto"/>
      </w:divBdr>
    </w:div>
    <w:div w:id="792484368">
      <w:bodyDiv w:val="1"/>
      <w:marLeft w:val="0"/>
      <w:marRight w:val="0"/>
      <w:marTop w:val="0"/>
      <w:marBottom w:val="0"/>
      <w:divBdr>
        <w:top w:val="none" w:sz="0" w:space="0" w:color="auto"/>
        <w:left w:val="none" w:sz="0" w:space="0" w:color="auto"/>
        <w:bottom w:val="none" w:sz="0" w:space="0" w:color="auto"/>
        <w:right w:val="none" w:sz="0" w:space="0" w:color="auto"/>
      </w:divBdr>
    </w:div>
    <w:div w:id="796681526">
      <w:bodyDiv w:val="1"/>
      <w:marLeft w:val="0"/>
      <w:marRight w:val="0"/>
      <w:marTop w:val="0"/>
      <w:marBottom w:val="0"/>
      <w:divBdr>
        <w:top w:val="none" w:sz="0" w:space="0" w:color="auto"/>
        <w:left w:val="none" w:sz="0" w:space="0" w:color="auto"/>
        <w:bottom w:val="none" w:sz="0" w:space="0" w:color="auto"/>
        <w:right w:val="none" w:sz="0" w:space="0" w:color="auto"/>
      </w:divBdr>
    </w:div>
    <w:div w:id="810287412">
      <w:bodyDiv w:val="1"/>
      <w:marLeft w:val="0"/>
      <w:marRight w:val="0"/>
      <w:marTop w:val="0"/>
      <w:marBottom w:val="0"/>
      <w:divBdr>
        <w:top w:val="none" w:sz="0" w:space="0" w:color="auto"/>
        <w:left w:val="none" w:sz="0" w:space="0" w:color="auto"/>
        <w:bottom w:val="none" w:sz="0" w:space="0" w:color="auto"/>
        <w:right w:val="none" w:sz="0" w:space="0" w:color="auto"/>
      </w:divBdr>
    </w:div>
    <w:div w:id="814877539">
      <w:bodyDiv w:val="1"/>
      <w:marLeft w:val="0"/>
      <w:marRight w:val="0"/>
      <w:marTop w:val="0"/>
      <w:marBottom w:val="0"/>
      <w:divBdr>
        <w:top w:val="none" w:sz="0" w:space="0" w:color="auto"/>
        <w:left w:val="none" w:sz="0" w:space="0" w:color="auto"/>
        <w:bottom w:val="none" w:sz="0" w:space="0" w:color="auto"/>
        <w:right w:val="none" w:sz="0" w:space="0" w:color="auto"/>
      </w:divBdr>
    </w:div>
    <w:div w:id="825054156">
      <w:bodyDiv w:val="1"/>
      <w:marLeft w:val="0"/>
      <w:marRight w:val="0"/>
      <w:marTop w:val="0"/>
      <w:marBottom w:val="0"/>
      <w:divBdr>
        <w:top w:val="none" w:sz="0" w:space="0" w:color="auto"/>
        <w:left w:val="none" w:sz="0" w:space="0" w:color="auto"/>
        <w:bottom w:val="none" w:sz="0" w:space="0" w:color="auto"/>
        <w:right w:val="none" w:sz="0" w:space="0" w:color="auto"/>
      </w:divBdr>
      <w:divsChild>
        <w:div w:id="539130910">
          <w:marLeft w:val="0"/>
          <w:marRight w:val="150"/>
          <w:marTop w:val="0"/>
          <w:marBottom w:val="75"/>
          <w:divBdr>
            <w:top w:val="none" w:sz="0" w:space="0" w:color="auto"/>
            <w:left w:val="none" w:sz="0" w:space="0" w:color="auto"/>
            <w:bottom w:val="none" w:sz="0" w:space="0" w:color="auto"/>
            <w:right w:val="none" w:sz="0" w:space="0" w:color="auto"/>
          </w:divBdr>
        </w:div>
        <w:div w:id="1510287660">
          <w:marLeft w:val="0"/>
          <w:marRight w:val="150"/>
          <w:marTop w:val="0"/>
          <w:marBottom w:val="75"/>
          <w:divBdr>
            <w:top w:val="none" w:sz="0" w:space="0" w:color="auto"/>
            <w:left w:val="none" w:sz="0" w:space="0" w:color="auto"/>
            <w:bottom w:val="none" w:sz="0" w:space="0" w:color="auto"/>
            <w:right w:val="none" w:sz="0" w:space="0" w:color="auto"/>
          </w:divBdr>
        </w:div>
      </w:divsChild>
    </w:div>
    <w:div w:id="825514805">
      <w:bodyDiv w:val="1"/>
      <w:marLeft w:val="0"/>
      <w:marRight w:val="0"/>
      <w:marTop w:val="0"/>
      <w:marBottom w:val="0"/>
      <w:divBdr>
        <w:top w:val="none" w:sz="0" w:space="0" w:color="auto"/>
        <w:left w:val="none" w:sz="0" w:space="0" w:color="auto"/>
        <w:bottom w:val="none" w:sz="0" w:space="0" w:color="auto"/>
        <w:right w:val="none" w:sz="0" w:space="0" w:color="auto"/>
      </w:divBdr>
    </w:div>
    <w:div w:id="831407281">
      <w:bodyDiv w:val="1"/>
      <w:marLeft w:val="0"/>
      <w:marRight w:val="0"/>
      <w:marTop w:val="0"/>
      <w:marBottom w:val="0"/>
      <w:divBdr>
        <w:top w:val="none" w:sz="0" w:space="0" w:color="auto"/>
        <w:left w:val="none" w:sz="0" w:space="0" w:color="auto"/>
        <w:bottom w:val="none" w:sz="0" w:space="0" w:color="auto"/>
        <w:right w:val="none" w:sz="0" w:space="0" w:color="auto"/>
      </w:divBdr>
    </w:div>
    <w:div w:id="838233133">
      <w:bodyDiv w:val="1"/>
      <w:marLeft w:val="0"/>
      <w:marRight w:val="0"/>
      <w:marTop w:val="0"/>
      <w:marBottom w:val="0"/>
      <w:divBdr>
        <w:top w:val="none" w:sz="0" w:space="0" w:color="auto"/>
        <w:left w:val="none" w:sz="0" w:space="0" w:color="auto"/>
        <w:bottom w:val="none" w:sz="0" w:space="0" w:color="auto"/>
        <w:right w:val="none" w:sz="0" w:space="0" w:color="auto"/>
      </w:divBdr>
    </w:div>
    <w:div w:id="848367922">
      <w:bodyDiv w:val="1"/>
      <w:marLeft w:val="0"/>
      <w:marRight w:val="0"/>
      <w:marTop w:val="0"/>
      <w:marBottom w:val="0"/>
      <w:divBdr>
        <w:top w:val="none" w:sz="0" w:space="0" w:color="auto"/>
        <w:left w:val="none" w:sz="0" w:space="0" w:color="auto"/>
        <w:bottom w:val="none" w:sz="0" w:space="0" w:color="auto"/>
        <w:right w:val="none" w:sz="0" w:space="0" w:color="auto"/>
      </w:divBdr>
    </w:div>
    <w:div w:id="857307306">
      <w:bodyDiv w:val="1"/>
      <w:marLeft w:val="0"/>
      <w:marRight w:val="0"/>
      <w:marTop w:val="0"/>
      <w:marBottom w:val="0"/>
      <w:divBdr>
        <w:top w:val="none" w:sz="0" w:space="0" w:color="auto"/>
        <w:left w:val="none" w:sz="0" w:space="0" w:color="auto"/>
        <w:bottom w:val="none" w:sz="0" w:space="0" w:color="auto"/>
        <w:right w:val="none" w:sz="0" w:space="0" w:color="auto"/>
      </w:divBdr>
    </w:div>
    <w:div w:id="866409683">
      <w:bodyDiv w:val="1"/>
      <w:marLeft w:val="0"/>
      <w:marRight w:val="0"/>
      <w:marTop w:val="0"/>
      <w:marBottom w:val="0"/>
      <w:divBdr>
        <w:top w:val="none" w:sz="0" w:space="0" w:color="auto"/>
        <w:left w:val="none" w:sz="0" w:space="0" w:color="auto"/>
        <w:bottom w:val="none" w:sz="0" w:space="0" w:color="auto"/>
        <w:right w:val="none" w:sz="0" w:space="0" w:color="auto"/>
      </w:divBdr>
    </w:div>
    <w:div w:id="885143458">
      <w:bodyDiv w:val="1"/>
      <w:marLeft w:val="0"/>
      <w:marRight w:val="0"/>
      <w:marTop w:val="0"/>
      <w:marBottom w:val="0"/>
      <w:divBdr>
        <w:top w:val="none" w:sz="0" w:space="0" w:color="auto"/>
        <w:left w:val="none" w:sz="0" w:space="0" w:color="auto"/>
        <w:bottom w:val="none" w:sz="0" w:space="0" w:color="auto"/>
        <w:right w:val="none" w:sz="0" w:space="0" w:color="auto"/>
      </w:divBdr>
    </w:div>
    <w:div w:id="889925807">
      <w:bodyDiv w:val="1"/>
      <w:marLeft w:val="0"/>
      <w:marRight w:val="0"/>
      <w:marTop w:val="0"/>
      <w:marBottom w:val="0"/>
      <w:divBdr>
        <w:top w:val="none" w:sz="0" w:space="0" w:color="auto"/>
        <w:left w:val="none" w:sz="0" w:space="0" w:color="auto"/>
        <w:bottom w:val="none" w:sz="0" w:space="0" w:color="auto"/>
        <w:right w:val="none" w:sz="0" w:space="0" w:color="auto"/>
      </w:divBdr>
    </w:div>
    <w:div w:id="892232404">
      <w:bodyDiv w:val="1"/>
      <w:marLeft w:val="0"/>
      <w:marRight w:val="0"/>
      <w:marTop w:val="0"/>
      <w:marBottom w:val="0"/>
      <w:divBdr>
        <w:top w:val="none" w:sz="0" w:space="0" w:color="auto"/>
        <w:left w:val="none" w:sz="0" w:space="0" w:color="auto"/>
        <w:bottom w:val="none" w:sz="0" w:space="0" w:color="auto"/>
        <w:right w:val="none" w:sz="0" w:space="0" w:color="auto"/>
      </w:divBdr>
    </w:div>
    <w:div w:id="894848997">
      <w:bodyDiv w:val="1"/>
      <w:marLeft w:val="0"/>
      <w:marRight w:val="0"/>
      <w:marTop w:val="0"/>
      <w:marBottom w:val="0"/>
      <w:divBdr>
        <w:top w:val="none" w:sz="0" w:space="0" w:color="auto"/>
        <w:left w:val="none" w:sz="0" w:space="0" w:color="auto"/>
        <w:bottom w:val="none" w:sz="0" w:space="0" w:color="auto"/>
        <w:right w:val="none" w:sz="0" w:space="0" w:color="auto"/>
      </w:divBdr>
    </w:div>
    <w:div w:id="913389889">
      <w:bodyDiv w:val="1"/>
      <w:marLeft w:val="0"/>
      <w:marRight w:val="0"/>
      <w:marTop w:val="0"/>
      <w:marBottom w:val="0"/>
      <w:divBdr>
        <w:top w:val="none" w:sz="0" w:space="0" w:color="auto"/>
        <w:left w:val="none" w:sz="0" w:space="0" w:color="auto"/>
        <w:bottom w:val="none" w:sz="0" w:space="0" w:color="auto"/>
        <w:right w:val="none" w:sz="0" w:space="0" w:color="auto"/>
      </w:divBdr>
    </w:div>
    <w:div w:id="917322428">
      <w:bodyDiv w:val="1"/>
      <w:marLeft w:val="0"/>
      <w:marRight w:val="0"/>
      <w:marTop w:val="0"/>
      <w:marBottom w:val="0"/>
      <w:divBdr>
        <w:top w:val="none" w:sz="0" w:space="0" w:color="auto"/>
        <w:left w:val="none" w:sz="0" w:space="0" w:color="auto"/>
        <w:bottom w:val="none" w:sz="0" w:space="0" w:color="auto"/>
        <w:right w:val="none" w:sz="0" w:space="0" w:color="auto"/>
      </w:divBdr>
    </w:div>
    <w:div w:id="933441127">
      <w:bodyDiv w:val="1"/>
      <w:marLeft w:val="0"/>
      <w:marRight w:val="0"/>
      <w:marTop w:val="0"/>
      <w:marBottom w:val="0"/>
      <w:divBdr>
        <w:top w:val="none" w:sz="0" w:space="0" w:color="auto"/>
        <w:left w:val="none" w:sz="0" w:space="0" w:color="auto"/>
        <w:bottom w:val="none" w:sz="0" w:space="0" w:color="auto"/>
        <w:right w:val="none" w:sz="0" w:space="0" w:color="auto"/>
      </w:divBdr>
    </w:div>
    <w:div w:id="936132991">
      <w:bodyDiv w:val="1"/>
      <w:marLeft w:val="0"/>
      <w:marRight w:val="0"/>
      <w:marTop w:val="0"/>
      <w:marBottom w:val="0"/>
      <w:divBdr>
        <w:top w:val="none" w:sz="0" w:space="0" w:color="auto"/>
        <w:left w:val="none" w:sz="0" w:space="0" w:color="auto"/>
        <w:bottom w:val="none" w:sz="0" w:space="0" w:color="auto"/>
        <w:right w:val="none" w:sz="0" w:space="0" w:color="auto"/>
      </w:divBdr>
    </w:div>
    <w:div w:id="936669752">
      <w:bodyDiv w:val="1"/>
      <w:marLeft w:val="0"/>
      <w:marRight w:val="0"/>
      <w:marTop w:val="0"/>
      <w:marBottom w:val="0"/>
      <w:divBdr>
        <w:top w:val="none" w:sz="0" w:space="0" w:color="auto"/>
        <w:left w:val="none" w:sz="0" w:space="0" w:color="auto"/>
        <w:bottom w:val="none" w:sz="0" w:space="0" w:color="auto"/>
        <w:right w:val="none" w:sz="0" w:space="0" w:color="auto"/>
      </w:divBdr>
    </w:div>
    <w:div w:id="948581560">
      <w:bodyDiv w:val="1"/>
      <w:marLeft w:val="0"/>
      <w:marRight w:val="0"/>
      <w:marTop w:val="0"/>
      <w:marBottom w:val="0"/>
      <w:divBdr>
        <w:top w:val="none" w:sz="0" w:space="0" w:color="auto"/>
        <w:left w:val="none" w:sz="0" w:space="0" w:color="auto"/>
        <w:bottom w:val="none" w:sz="0" w:space="0" w:color="auto"/>
        <w:right w:val="none" w:sz="0" w:space="0" w:color="auto"/>
      </w:divBdr>
    </w:div>
    <w:div w:id="959459292">
      <w:bodyDiv w:val="1"/>
      <w:marLeft w:val="0"/>
      <w:marRight w:val="0"/>
      <w:marTop w:val="0"/>
      <w:marBottom w:val="0"/>
      <w:divBdr>
        <w:top w:val="none" w:sz="0" w:space="0" w:color="auto"/>
        <w:left w:val="none" w:sz="0" w:space="0" w:color="auto"/>
        <w:bottom w:val="none" w:sz="0" w:space="0" w:color="auto"/>
        <w:right w:val="none" w:sz="0" w:space="0" w:color="auto"/>
      </w:divBdr>
    </w:div>
    <w:div w:id="966006213">
      <w:bodyDiv w:val="1"/>
      <w:marLeft w:val="0"/>
      <w:marRight w:val="0"/>
      <w:marTop w:val="0"/>
      <w:marBottom w:val="0"/>
      <w:divBdr>
        <w:top w:val="none" w:sz="0" w:space="0" w:color="auto"/>
        <w:left w:val="none" w:sz="0" w:space="0" w:color="auto"/>
        <w:bottom w:val="none" w:sz="0" w:space="0" w:color="auto"/>
        <w:right w:val="none" w:sz="0" w:space="0" w:color="auto"/>
      </w:divBdr>
    </w:div>
    <w:div w:id="973831536">
      <w:bodyDiv w:val="1"/>
      <w:marLeft w:val="0"/>
      <w:marRight w:val="0"/>
      <w:marTop w:val="0"/>
      <w:marBottom w:val="0"/>
      <w:divBdr>
        <w:top w:val="none" w:sz="0" w:space="0" w:color="auto"/>
        <w:left w:val="none" w:sz="0" w:space="0" w:color="auto"/>
        <w:bottom w:val="none" w:sz="0" w:space="0" w:color="auto"/>
        <w:right w:val="none" w:sz="0" w:space="0" w:color="auto"/>
      </w:divBdr>
    </w:div>
    <w:div w:id="977875075">
      <w:bodyDiv w:val="1"/>
      <w:marLeft w:val="0"/>
      <w:marRight w:val="0"/>
      <w:marTop w:val="0"/>
      <w:marBottom w:val="0"/>
      <w:divBdr>
        <w:top w:val="none" w:sz="0" w:space="0" w:color="auto"/>
        <w:left w:val="none" w:sz="0" w:space="0" w:color="auto"/>
        <w:bottom w:val="none" w:sz="0" w:space="0" w:color="auto"/>
        <w:right w:val="none" w:sz="0" w:space="0" w:color="auto"/>
      </w:divBdr>
    </w:div>
    <w:div w:id="988552777">
      <w:bodyDiv w:val="1"/>
      <w:marLeft w:val="0"/>
      <w:marRight w:val="0"/>
      <w:marTop w:val="0"/>
      <w:marBottom w:val="0"/>
      <w:divBdr>
        <w:top w:val="none" w:sz="0" w:space="0" w:color="auto"/>
        <w:left w:val="none" w:sz="0" w:space="0" w:color="auto"/>
        <w:bottom w:val="none" w:sz="0" w:space="0" w:color="auto"/>
        <w:right w:val="none" w:sz="0" w:space="0" w:color="auto"/>
      </w:divBdr>
    </w:div>
    <w:div w:id="999390445">
      <w:bodyDiv w:val="1"/>
      <w:marLeft w:val="0"/>
      <w:marRight w:val="0"/>
      <w:marTop w:val="0"/>
      <w:marBottom w:val="0"/>
      <w:divBdr>
        <w:top w:val="none" w:sz="0" w:space="0" w:color="auto"/>
        <w:left w:val="none" w:sz="0" w:space="0" w:color="auto"/>
        <w:bottom w:val="none" w:sz="0" w:space="0" w:color="auto"/>
        <w:right w:val="none" w:sz="0" w:space="0" w:color="auto"/>
      </w:divBdr>
    </w:div>
    <w:div w:id="999849257">
      <w:bodyDiv w:val="1"/>
      <w:marLeft w:val="0"/>
      <w:marRight w:val="0"/>
      <w:marTop w:val="0"/>
      <w:marBottom w:val="0"/>
      <w:divBdr>
        <w:top w:val="none" w:sz="0" w:space="0" w:color="auto"/>
        <w:left w:val="none" w:sz="0" w:space="0" w:color="auto"/>
        <w:bottom w:val="none" w:sz="0" w:space="0" w:color="auto"/>
        <w:right w:val="none" w:sz="0" w:space="0" w:color="auto"/>
      </w:divBdr>
    </w:div>
    <w:div w:id="1001350665">
      <w:bodyDiv w:val="1"/>
      <w:marLeft w:val="0"/>
      <w:marRight w:val="0"/>
      <w:marTop w:val="0"/>
      <w:marBottom w:val="0"/>
      <w:divBdr>
        <w:top w:val="none" w:sz="0" w:space="0" w:color="auto"/>
        <w:left w:val="none" w:sz="0" w:space="0" w:color="auto"/>
        <w:bottom w:val="none" w:sz="0" w:space="0" w:color="auto"/>
        <w:right w:val="none" w:sz="0" w:space="0" w:color="auto"/>
      </w:divBdr>
    </w:div>
    <w:div w:id="1004866113">
      <w:bodyDiv w:val="1"/>
      <w:marLeft w:val="0"/>
      <w:marRight w:val="0"/>
      <w:marTop w:val="0"/>
      <w:marBottom w:val="0"/>
      <w:divBdr>
        <w:top w:val="none" w:sz="0" w:space="0" w:color="auto"/>
        <w:left w:val="none" w:sz="0" w:space="0" w:color="auto"/>
        <w:bottom w:val="none" w:sz="0" w:space="0" w:color="auto"/>
        <w:right w:val="none" w:sz="0" w:space="0" w:color="auto"/>
      </w:divBdr>
    </w:div>
    <w:div w:id="1006205254">
      <w:bodyDiv w:val="1"/>
      <w:marLeft w:val="0"/>
      <w:marRight w:val="0"/>
      <w:marTop w:val="0"/>
      <w:marBottom w:val="0"/>
      <w:divBdr>
        <w:top w:val="none" w:sz="0" w:space="0" w:color="auto"/>
        <w:left w:val="none" w:sz="0" w:space="0" w:color="auto"/>
        <w:bottom w:val="none" w:sz="0" w:space="0" w:color="auto"/>
        <w:right w:val="none" w:sz="0" w:space="0" w:color="auto"/>
      </w:divBdr>
    </w:div>
    <w:div w:id="1015687061">
      <w:bodyDiv w:val="1"/>
      <w:marLeft w:val="0"/>
      <w:marRight w:val="0"/>
      <w:marTop w:val="0"/>
      <w:marBottom w:val="0"/>
      <w:divBdr>
        <w:top w:val="none" w:sz="0" w:space="0" w:color="auto"/>
        <w:left w:val="none" w:sz="0" w:space="0" w:color="auto"/>
        <w:bottom w:val="none" w:sz="0" w:space="0" w:color="auto"/>
        <w:right w:val="none" w:sz="0" w:space="0" w:color="auto"/>
      </w:divBdr>
    </w:div>
    <w:div w:id="1019966125">
      <w:bodyDiv w:val="1"/>
      <w:marLeft w:val="0"/>
      <w:marRight w:val="0"/>
      <w:marTop w:val="0"/>
      <w:marBottom w:val="0"/>
      <w:divBdr>
        <w:top w:val="none" w:sz="0" w:space="0" w:color="auto"/>
        <w:left w:val="none" w:sz="0" w:space="0" w:color="auto"/>
        <w:bottom w:val="none" w:sz="0" w:space="0" w:color="auto"/>
        <w:right w:val="none" w:sz="0" w:space="0" w:color="auto"/>
      </w:divBdr>
    </w:div>
    <w:div w:id="1051198298">
      <w:bodyDiv w:val="1"/>
      <w:marLeft w:val="0"/>
      <w:marRight w:val="0"/>
      <w:marTop w:val="0"/>
      <w:marBottom w:val="0"/>
      <w:divBdr>
        <w:top w:val="none" w:sz="0" w:space="0" w:color="auto"/>
        <w:left w:val="none" w:sz="0" w:space="0" w:color="auto"/>
        <w:bottom w:val="none" w:sz="0" w:space="0" w:color="auto"/>
        <w:right w:val="none" w:sz="0" w:space="0" w:color="auto"/>
      </w:divBdr>
    </w:div>
    <w:div w:id="1056776594">
      <w:bodyDiv w:val="1"/>
      <w:marLeft w:val="0"/>
      <w:marRight w:val="0"/>
      <w:marTop w:val="0"/>
      <w:marBottom w:val="0"/>
      <w:divBdr>
        <w:top w:val="none" w:sz="0" w:space="0" w:color="auto"/>
        <w:left w:val="none" w:sz="0" w:space="0" w:color="auto"/>
        <w:bottom w:val="none" w:sz="0" w:space="0" w:color="auto"/>
        <w:right w:val="none" w:sz="0" w:space="0" w:color="auto"/>
      </w:divBdr>
    </w:div>
    <w:div w:id="1071462320">
      <w:bodyDiv w:val="1"/>
      <w:marLeft w:val="0"/>
      <w:marRight w:val="0"/>
      <w:marTop w:val="0"/>
      <w:marBottom w:val="0"/>
      <w:divBdr>
        <w:top w:val="none" w:sz="0" w:space="0" w:color="auto"/>
        <w:left w:val="none" w:sz="0" w:space="0" w:color="auto"/>
        <w:bottom w:val="none" w:sz="0" w:space="0" w:color="auto"/>
        <w:right w:val="none" w:sz="0" w:space="0" w:color="auto"/>
      </w:divBdr>
    </w:div>
    <w:div w:id="1078789610">
      <w:bodyDiv w:val="1"/>
      <w:marLeft w:val="0"/>
      <w:marRight w:val="0"/>
      <w:marTop w:val="0"/>
      <w:marBottom w:val="0"/>
      <w:divBdr>
        <w:top w:val="none" w:sz="0" w:space="0" w:color="auto"/>
        <w:left w:val="none" w:sz="0" w:space="0" w:color="auto"/>
        <w:bottom w:val="none" w:sz="0" w:space="0" w:color="auto"/>
        <w:right w:val="none" w:sz="0" w:space="0" w:color="auto"/>
      </w:divBdr>
    </w:div>
    <w:div w:id="1081561034">
      <w:bodyDiv w:val="1"/>
      <w:marLeft w:val="0"/>
      <w:marRight w:val="0"/>
      <w:marTop w:val="0"/>
      <w:marBottom w:val="0"/>
      <w:divBdr>
        <w:top w:val="none" w:sz="0" w:space="0" w:color="auto"/>
        <w:left w:val="none" w:sz="0" w:space="0" w:color="auto"/>
        <w:bottom w:val="none" w:sz="0" w:space="0" w:color="auto"/>
        <w:right w:val="none" w:sz="0" w:space="0" w:color="auto"/>
      </w:divBdr>
    </w:div>
    <w:div w:id="1092623009">
      <w:bodyDiv w:val="1"/>
      <w:marLeft w:val="0"/>
      <w:marRight w:val="0"/>
      <w:marTop w:val="0"/>
      <w:marBottom w:val="0"/>
      <w:divBdr>
        <w:top w:val="none" w:sz="0" w:space="0" w:color="auto"/>
        <w:left w:val="none" w:sz="0" w:space="0" w:color="auto"/>
        <w:bottom w:val="none" w:sz="0" w:space="0" w:color="auto"/>
        <w:right w:val="none" w:sz="0" w:space="0" w:color="auto"/>
      </w:divBdr>
    </w:div>
    <w:div w:id="1098597099">
      <w:bodyDiv w:val="1"/>
      <w:marLeft w:val="0"/>
      <w:marRight w:val="0"/>
      <w:marTop w:val="0"/>
      <w:marBottom w:val="0"/>
      <w:divBdr>
        <w:top w:val="none" w:sz="0" w:space="0" w:color="auto"/>
        <w:left w:val="none" w:sz="0" w:space="0" w:color="auto"/>
        <w:bottom w:val="none" w:sz="0" w:space="0" w:color="auto"/>
        <w:right w:val="none" w:sz="0" w:space="0" w:color="auto"/>
      </w:divBdr>
    </w:div>
    <w:div w:id="1108507758">
      <w:bodyDiv w:val="1"/>
      <w:marLeft w:val="0"/>
      <w:marRight w:val="0"/>
      <w:marTop w:val="0"/>
      <w:marBottom w:val="0"/>
      <w:divBdr>
        <w:top w:val="none" w:sz="0" w:space="0" w:color="auto"/>
        <w:left w:val="none" w:sz="0" w:space="0" w:color="auto"/>
        <w:bottom w:val="none" w:sz="0" w:space="0" w:color="auto"/>
        <w:right w:val="none" w:sz="0" w:space="0" w:color="auto"/>
      </w:divBdr>
    </w:div>
    <w:div w:id="1127579274">
      <w:bodyDiv w:val="1"/>
      <w:marLeft w:val="0"/>
      <w:marRight w:val="0"/>
      <w:marTop w:val="0"/>
      <w:marBottom w:val="0"/>
      <w:divBdr>
        <w:top w:val="none" w:sz="0" w:space="0" w:color="auto"/>
        <w:left w:val="none" w:sz="0" w:space="0" w:color="auto"/>
        <w:bottom w:val="none" w:sz="0" w:space="0" w:color="auto"/>
        <w:right w:val="none" w:sz="0" w:space="0" w:color="auto"/>
      </w:divBdr>
    </w:div>
    <w:div w:id="1128861242">
      <w:bodyDiv w:val="1"/>
      <w:marLeft w:val="0"/>
      <w:marRight w:val="0"/>
      <w:marTop w:val="0"/>
      <w:marBottom w:val="0"/>
      <w:divBdr>
        <w:top w:val="none" w:sz="0" w:space="0" w:color="auto"/>
        <w:left w:val="none" w:sz="0" w:space="0" w:color="auto"/>
        <w:bottom w:val="none" w:sz="0" w:space="0" w:color="auto"/>
        <w:right w:val="none" w:sz="0" w:space="0" w:color="auto"/>
      </w:divBdr>
    </w:div>
    <w:div w:id="1129321458">
      <w:bodyDiv w:val="1"/>
      <w:marLeft w:val="0"/>
      <w:marRight w:val="0"/>
      <w:marTop w:val="0"/>
      <w:marBottom w:val="0"/>
      <w:divBdr>
        <w:top w:val="none" w:sz="0" w:space="0" w:color="auto"/>
        <w:left w:val="none" w:sz="0" w:space="0" w:color="auto"/>
        <w:bottom w:val="none" w:sz="0" w:space="0" w:color="auto"/>
        <w:right w:val="none" w:sz="0" w:space="0" w:color="auto"/>
      </w:divBdr>
    </w:div>
    <w:div w:id="1132560056">
      <w:bodyDiv w:val="1"/>
      <w:marLeft w:val="0"/>
      <w:marRight w:val="0"/>
      <w:marTop w:val="0"/>
      <w:marBottom w:val="0"/>
      <w:divBdr>
        <w:top w:val="none" w:sz="0" w:space="0" w:color="auto"/>
        <w:left w:val="none" w:sz="0" w:space="0" w:color="auto"/>
        <w:bottom w:val="none" w:sz="0" w:space="0" w:color="auto"/>
        <w:right w:val="none" w:sz="0" w:space="0" w:color="auto"/>
      </w:divBdr>
    </w:div>
    <w:div w:id="1134952718">
      <w:bodyDiv w:val="1"/>
      <w:marLeft w:val="0"/>
      <w:marRight w:val="0"/>
      <w:marTop w:val="0"/>
      <w:marBottom w:val="0"/>
      <w:divBdr>
        <w:top w:val="none" w:sz="0" w:space="0" w:color="auto"/>
        <w:left w:val="none" w:sz="0" w:space="0" w:color="auto"/>
        <w:bottom w:val="none" w:sz="0" w:space="0" w:color="auto"/>
        <w:right w:val="none" w:sz="0" w:space="0" w:color="auto"/>
      </w:divBdr>
      <w:divsChild>
        <w:div w:id="527181011">
          <w:marLeft w:val="0"/>
          <w:marRight w:val="0"/>
          <w:marTop w:val="0"/>
          <w:marBottom w:val="0"/>
          <w:divBdr>
            <w:top w:val="none" w:sz="0" w:space="0" w:color="auto"/>
            <w:left w:val="none" w:sz="0" w:space="0" w:color="auto"/>
            <w:bottom w:val="none" w:sz="0" w:space="0" w:color="auto"/>
            <w:right w:val="none" w:sz="0" w:space="0" w:color="auto"/>
          </w:divBdr>
        </w:div>
      </w:divsChild>
    </w:div>
    <w:div w:id="1139807165">
      <w:bodyDiv w:val="1"/>
      <w:marLeft w:val="0"/>
      <w:marRight w:val="0"/>
      <w:marTop w:val="0"/>
      <w:marBottom w:val="0"/>
      <w:divBdr>
        <w:top w:val="none" w:sz="0" w:space="0" w:color="auto"/>
        <w:left w:val="none" w:sz="0" w:space="0" w:color="auto"/>
        <w:bottom w:val="none" w:sz="0" w:space="0" w:color="auto"/>
        <w:right w:val="none" w:sz="0" w:space="0" w:color="auto"/>
      </w:divBdr>
    </w:div>
    <w:div w:id="1144202631">
      <w:bodyDiv w:val="1"/>
      <w:marLeft w:val="0"/>
      <w:marRight w:val="0"/>
      <w:marTop w:val="0"/>
      <w:marBottom w:val="0"/>
      <w:divBdr>
        <w:top w:val="none" w:sz="0" w:space="0" w:color="auto"/>
        <w:left w:val="none" w:sz="0" w:space="0" w:color="auto"/>
        <w:bottom w:val="none" w:sz="0" w:space="0" w:color="auto"/>
        <w:right w:val="none" w:sz="0" w:space="0" w:color="auto"/>
      </w:divBdr>
    </w:div>
    <w:div w:id="1154447624">
      <w:bodyDiv w:val="1"/>
      <w:marLeft w:val="0"/>
      <w:marRight w:val="0"/>
      <w:marTop w:val="0"/>
      <w:marBottom w:val="0"/>
      <w:divBdr>
        <w:top w:val="none" w:sz="0" w:space="0" w:color="auto"/>
        <w:left w:val="none" w:sz="0" w:space="0" w:color="auto"/>
        <w:bottom w:val="none" w:sz="0" w:space="0" w:color="auto"/>
        <w:right w:val="none" w:sz="0" w:space="0" w:color="auto"/>
      </w:divBdr>
    </w:div>
    <w:div w:id="1154569264">
      <w:bodyDiv w:val="1"/>
      <w:marLeft w:val="0"/>
      <w:marRight w:val="0"/>
      <w:marTop w:val="0"/>
      <w:marBottom w:val="0"/>
      <w:divBdr>
        <w:top w:val="none" w:sz="0" w:space="0" w:color="auto"/>
        <w:left w:val="none" w:sz="0" w:space="0" w:color="auto"/>
        <w:bottom w:val="none" w:sz="0" w:space="0" w:color="auto"/>
        <w:right w:val="none" w:sz="0" w:space="0" w:color="auto"/>
      </w:divBdr>
    </w:div>
    <w:div w:id="1154763465">
      <w:bodyDiv w:val="1"/>
      <w:marLeft w:val="0"/>
      <w:marRight w:val="0"/>
      <w:marTop w:val="0"/>
      <w:marBottom w:val="0"/>
      <w:divBdr>
        <w:top w:val="none" w:sz="0" w:space="0" w:color="auto"/>
        <w:left w:val="none" w:sz="0" w:space="0" w:color="auto"/>
        <w:bottom w:val="none" w:sz="0" w:space="0" w:color="auto"/>
        <w:right w:val="none" w:sz="0" w:space="0" w:color="auto"/>
      </w:divBdr>
    </w:div>
    <w:div w:id="1159686791">
      <w:bodyDiv w:val="1"/>
      <w:marLeft w:val="0"/>
      <w:marRight w:val="0"/>
      <w:marTop w:val="0"/>
      <w:marBottom w:val="0"/>
      <w:divBdr>
        <w:top w:val="none" w:sz="0" w:space="0" w:color="auto"/>
        <w:left w:val="none" w:sz="0" w:space="0" w:color="auto"/>
        <w:bottom w:val="none" w:sz="0" w:space="0" w:color="auto"/>
        <w:right w:val="none" w:sz="0" w:space="0" w:color="auto"/>
      </w:divBdr>
    </w:div>
    <w:div w:id="1171290211">
      <w:bodyDiv w:val="1"/>
      <w:marLeft w:val="0"/>
      <w:marRight w:val="0"/>
      <w:marTop w:val="0"/>
      <w:marBottom w:val="0"/>
      <w:divBdr>
        <w:top w:val="none" w:sz="0" w:space="0" w:color="auto"/>
        <w:left w:val="none" w:sz="0" w:space="0" w:color="auto"/>
        <w:bottom w:val="none" w:sz="0" w:space="0" w:color="auto"/>
        <w:right w:val="none" w:sz="0" w:space="0" w:color="auto"/>
      </w:divBdr>
    </w:div>
    <w:div w:id="1172260452">
      <w:bodyDiv w:val="1"/>
      <w:marLeft w:val="0"/>
      <w:marRight w:val="0"/>
      <w:marTop w:val="0"/>
      <w:marBottom w:val="0"/>
      <w:divBdr>
        <w:top w:val="none" w:sz="0" w:space="0" w:color="auto"/>
        <w:left w:val="none" w:sz="0" w:space="0" w:color="auto"/>
        <w:bottom w:val="none" w:sz="0" w:space="0" w:color="auto"/>
        <w:right w:val="none" w:sz="0" w:space="0" w:color="auto"/>
      </w:divBdr>
    </w:div>
    <w:div w:id="1174109171">
      <w:bodyDiv w:val="1"/>
      <w:marLeft w:val="0"/>
      <w:marRight w:val="0"/>
      <w:marTop w:val="0"/>
      <w:marBottom w:val="0"/>
      <w:divBdr>
        <w:top w:val="none" w:sz="0" w:space="0" w:color="auto"/>
        <w:left w:val="none" w:sz="0" w:space="0" w:color="auto"/>
        <w:bottom w:val="none" w:sz="0" w:space="0" w:color="auto"/>
        <w:right w:val="none" w:sz="0" w:space="0" w:color="auto"/>
      </w:divBdr>
    </w:div>
    <w:div w:id="1177422220">
      <w:bodyDiv w:val="1"/>
      <w:marLeft w:val="0"/>
      <w:marRight w:val="0"/>
      <w:marTop w:val="0"/>
      <w:marBottom w:val="0"/>
      <w:divBdr>
        <w:top w:val="none" w:sz="0" w:space="0" w:color="auto"/>
        <w:left w:val="none" w:sz="0" w:space="0" w:color="auto"/>
        <w:bottom w:val="none" w:sz="0" w:space="0" w:color="auto"/>
        <w:right w:val="none" w:sz="0" w:space="0" w:color="auto"/>
      </w:divBdr>
    </w:div>
    <w:div w:id="1178424594">
      <w:bodyDiv w:val="1"/>
      <w:marLeft w:val="0"/>
      <w:marRight w:val="0"/>
      <w:marTop w:val="0"/>
      <w:marBottom w:val="0"/>
      <w:divBdr>
        <w:top w:val="none" w:sz="0" w:space="0" w:color="auto"/>
        <w:left w:val="none" w:sz="0" w:space="0" w:color="auto"/>
        <w:bottom w:val="none" w:sz="0" w:space="0" w:color="auto"/>
        <w:right w:val="none" w:sz="0" w:space="0" w:color="auto"/>
      </w:divBdr>
    </w:div>
    <w:div w:id="1179076362">
      <w:bodyDiv w:val="1"/>
      <w:marLeft w:val="0"/>
      <w:marRight w:val="0"/>
      <w:marTop w:val="0"/>
      <w:marBottom w:val="0"/>
      <w:divBdr>
        <w:top w:val="none" w:sz="0" w:space="0" w:color="auto"/>
        <w:left w:val="none" w:sz="0" w:space="0" w:color="auto"/>
        <w:bottom w:val="none" w:sz="0" w:space="0" w:color="auto"/>
        <w:right w:val="none" w:sz="0" w:space="0" w:color="auto"/>
      </w:divBdr>
    </w:div>
    <w:div w:id="1189417300">
      <w:bodyDiv w:val="1"/>
      <w:marLeft w:val="0"/>
      <w:marRight w:val="0"/>
      <w:marTop w:val="0"/>
      <w:marBottom w:val="0"/>
      <w:divBdr>
        <w:top w:val="none" w:sz="0" w:space="0" w:color="auto"/>
        <w:left w:val="none" w:sz="0" w:space="0" w:color="auto"/>
        <w:bottom w:val="none" w:sz="0" w:space="0" w:color="auto"/>
        <w:right w:val="none" w:sz="0" w:space="0" w:color="auto"/>
      </w:divBdr>
    </w:div>
    <w:div w:id="1190292578">
      <w:bodyDiv w:val="1"/>
      <w:marLeft w:val="0"/>
      <w:marRight w:val="0"/>
      <w:marTop w:val="0"/>
      <w:marBottom w:val="0"/>
      <w:divBdr>
        <w:top w:val="none" w:sz="0" w:space="0" w:color="auto"/>
        <w:left w:val="none" w:sz="0" w:space="0" w:color="auto"/>
        <w:bottom w:val="none" w:sz="0" w:space="0" w:color="auto"/>
        <w:right w:val="none" w:sz="0" w:space="0" w:color="auto"/>
      </w:divBdr>
    </w:div>
    <w:div w:id="1194004597">
      <w:bodyDiv w:val="1"/>
      <w:marLeft w:val="0"/>
      <w:marRight w:val="0"/>
      <w:marTop w:val="0"/>
      <w:marBottom w:val="0"/>
      <w:divBdr>
        <w:top w:val="none" w:sz="0" w:space="0" w:color="auto"/>
        <w:left w:val="none" w:sz="0" w:space="0" w:color="auto"/>
        <w:bottom w:val="none" w:sz="0" w:space="0" w:color="auto"/>
        <w:right w:val="none" w:sz="0" w:space="0" w:color="auto"/>
      </w:divBdr>
    </w:div>
    <w:div w:id="1204244957">
      <w:bodyDiv w:val="1"/>
      <w:marLeft w:val="0"/>
      <w:marRight w:val="0"/>
      <w:marTop w:val="0"/>
      <w:marBottom w:val="0"/>
      <w:divBdr>
        <w:top w:val="none" w:sz="0" w:space="0" w:color="auto"/>
        <w:left w:val="none" w:sz="0" w:space="0" w:color="auto"/>
        <w:bottom w:val="none" w:sz="0" w:space="0" w:color="auto"/>
        <w:right w:val="none" w:sz="0" w:space="0" w:color="auto"/>
      </w:divBdr>
    </w:div>
    <w:div w:id="1213034024">
      <w:bodyDiv w:val="1"/>
      <w:marLeft w:val="0"/>
      <w:marRight w:val="0"/>
      <w:marTop w:val="0"/>
      <w:marBottom w:val="0"/>
      <w:divBdr>
        <w:top w:val="none" w:sz="0" w:space="0" w:color="auto"/>
        <w:left w:val="none" w:sz="0" w:space="0" w:color="auto"/>
        <w:bottom w:val="none" w:sz="0" w:space="0" w:color="auto"/>
        <w:right w:val="none" w:sz="0" w:space="0" w:color="auto"/>
      </w:divBdr>
    </w:div>
    <w:div w:id="1222712642">
      <w:bodyDiv w:val="1"/>
      <w:marLeft w:val="0"/>
      <w:marRight w:val="0"/>
      <w:marTop w:val="0"/>
      <w:marBottom w:val="0"/>
      <w:divBdr>
        <w:top w:val="none" w:sz="0" w:space="0" w:color="auto"/>
        <w:left w:val="none" w:sz="0" w:space="0" w:color="auto"/>
        <w:bottom w:val="none" w:sz="0" w:space="0" w:color="auto"/>
        <w:right w:val="none" w:sz="0" w:space="0" w:color="auto"/>
      </w:divBdr>
    </w:div>
    <w:div w:id="1225608082">
      <w:bodyDiv w:val="1"/>
      <w:marLeft w:val="0"/>
      <w:marRight w:val="0"/>
      <w:marTop w:val="0"/>
      <w:marBottom w:val="0"/>
      <w:divBdr>
        <w:top w:val="none" w:sz="0" w:space="0" w:color="auto"/>
        <w:left w:val="none" w:sz="0" w:space="0" w:color="auto"/>
        <w:bottom w:val="none" w:sz="0" w:space="0" w:color="auto"/>
        <w:right w:val="none" w:sz="0" w:space="0" w:color="auto"/>
      </w:divBdr>
    </w:div>
    <w:div w:id="1232277614">
      <w:bodyDiv w:val="1"/>
      <w:marLeft w:val="0"/>
      <w:marRight w:val="0"/>
      <w:marTop w:val="0"/>
      <w:marBottom w:val="0"/>
      <w:divBdr>
        <w:top w:val="none" w:sz="0" w:space="0" w:color="auto"/>
        <w:left w:val="none" w:sz="0" w:space="0" w:color="auto"/>
        <w:bottom w:val="none" w:sz="0" w:space="0" w:color="auto"/>
        <w:right w:val="none" w:sz="0" w:space="0" w:color="auto"/>
      </w:divBdr>
    </w:div>
    <w:div w:id="1237593568">
      <w:bodyDiv w:val="1"/>
      <w:marLeft w:val="0"/>
      <w:marRight w:val="0"/>
      <w:marTop w:val="0"/>
      <w:marBottom w:val="0"/>
      <w:divBdr>
        <w:top w:val="none" w:sz="0" w:space="0" w:color="auto"/>
        <w:left w:val="none" w:sz="0" w:space="0" w:color="auto"/>
        <w:bottom w:val="none" w:sz="0" w:space="0" w:color="auto"/>
        <w:right w:val="none" w:sz="0" w:space="0" w:color="auto"/>
      </w:divBdr>
    </w:div>
    <w:div w:id="1252547158">
      <w:bodyDiv w:val="1"/>
      <w:marLeft w:val="0"/>
      <w:marRight w:val="0"/>
      <w:marTop w:val="0"/>
      <w:marBottom w:val="0"/>
      <w:divBdr>
        <w:top w:val="none" w:sz="0" w:space="0" w:color="auto"/>
        <w:left w:val="none" w:sz="0" w:space="0" w:color="auto"/>
        <w:bottom w:val="none" w:sz="0" w:space="0" w:color="auto"/>
        <w:right w:val="none" w:sz="0" w:space="0" w:color="auto"/>
      </w:divBdr>
    </w:div>
    <w:div w:id="1254708590">
      <w:bodyDiv w:val="1"/>
      <w:marLeft w:val="0"/>
      <w:marRight w:val="0"/>
      <w:marTop w:val="0"/>
      <w:marBottom w:val="0"/>
      <w:divBdr>
        <w:top w:val="none" w:sz="0" w:space="0" w:color="auto"/>
        <w:left w:val="none" w:sz="0" w:space="0" w:color="auto"/>
        <w:bottom w:val="none" w:sz="0" w:space="0" w:color="auto"/>
        <w:right w:val="none" w:sz="0" w:space="0" w:color="auto"/>
      </w:divBdr>
    </w:div>
    <w:div w:id="1267228522">
      <w:bodyDiv w:val="1"/>
      <w:marLeft w:val="0"/>
      <w:marRight w:val="0"/>
      <w:marTop w:val="0"/>
      <w:marBottom w:val="0"/>
      <w:divBdr>
        <w:top w:val="none" w:sz="0" w:space="0" w:color="auto"/>
        <w:left w:val="none" w:sz="0" w:space="0" w:color="auto"/>
        <w:bottom w:val="none" w:sz="0" w:space="0" w:color="auto"/>
        <w:right w:val="none" w:sz="0" w:space="0" w:color="auto"/>
      </w:divBdr>
    </w:div>
    <w:div w:id="1269386339">
      <w:bodyDiv w:val="1"/>
      <w:marLeft w:val="0"/>
      <w:marRight w:val="0"/>
      <w:marTop w:val="0"/>
      <w:marBottom w:val="0"/>
      <w:divBdr>
        <w:top w:val="none" w:sz="0" w:space="0" w:color="auto"/>
        <w:left w:val="none" w:sz="0" w:space="0" w:color="auto"/>
        <w:bottom w:val="none" w:sz="0" w:space="0" w:color="auto"/>
        <w:right w:val="none" w:sz="0" w:space="0" w:color="auto"/>
      </w:divBdr>
    </w:div>
    <w:div w:id="1269968190">
      <w:bodyDiv w:val="1"/>
      <w:marLeft w:val="0"/>
      <w:marRight w:val="0"/>
      <w:marTop w:val="0"/>
      <w:marBottom w:val="0"/>
      <w:divBdr>
        <w:top w:val="none" w:sz="0" w:space="0" w:color="auto"/>
        <w:left w:val="none" w:sz="0" w:space="0" w:color="auto"/>
        <w:bottom w:val="none" w:sz="0" w:space="0" w:color="auto"/>
        <w:right w:val="none" w:sz="0" w:space="0" w:color="auto"/>
      </w:divBdr>
    </w:div>
    <w:div w:id="1275593035">
      <w:bodyDiv w:val="1"/>
      <w:marLeft w:val="0"/>
      <w:marRight w:val="0"/>
      <w:marTop w:val="0"/>
      <w:marBottom w:val="0"/>
      <w:divBdr>
        <w:top w:val="none" w:sz="0" w:space="0" w:color="auto"/>
        <w:left w:val="none" w:sz="0" w:space="0" w:color="auto"/>
        <w:bottom w:val="none" w:sz="0" w:space="0" w:color="auto"/>
        <w:right w:val="none" w:sz="0" w:space="0" w:color="auto"/>
      </w:divBdr>
    </w:div>
    <w:div w:id="1277642442">
      <w:bodyDiv w:val="1"/>
      <w:marLeft w:val="0"/>
      <w:marRight w:val="0"/>
      <w:marTop w:val="0"/>
      <w:marBottom w:val="0"/>
      <w:divBdr>
        <w:top w:val="none" w:sz="0" w:space="0" w:color="auto"/>
        <w:left w:val="none" w:sz="0" w:space="0" w:color="auto"/>
        <w:bottom w:val="none" w:sz="0" w:space="0" w:color="auto"/>
        <w:right w:val="none" w:sz="0" w:space="0" w:color="auto"/>
      </w:divBdr>
      <w:divsChild>
        <w:div w:id="43647806">
          <w:marLeft w:val="336"/>
          <w:marRight w:val="0"/>
          <w:marTop w:val="120"/>
          <w:marBottom w:val="192"/>
          <w:divBdr>
            <w:top w:val="none" w:sz="0" w:space="0" w:color="auto"/>
            <w:left w:val="none" w:sz="0" w:space="0" w:color="auto"/>
            <w:bottom w:val="none" w:sz="0" w:space="0" w:color="auto"/>
            <w:right w:val="none" w:sz="0" w:space="0" w:color="auto"/>
          </w:divBdr>
          <w:divsChild>
            <w:div w:id="1860269881">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99125683">
          <w:marLeft w:val="336"/>
          <w:marRight w:val="0"/>
          <w:marTop w:val="120"/>
          <w:marBottom w:val="192"/>
          <w:divBdr>
            <w:top w:val="none" w:sz="0" w:space="0" w:color="auto"/>
            <w:left w:val="none" w:sz="0" w:space="0" w:color="auto"/>
            <w:bottom w:val="none" w:sz="0" w:space="0" w:color="auto"/>
            <w:right w:val="none" w:sz="0" w:space="0" w:color="auto"/>
          </w:divBdr>
          <w:divsChild>
            <w:div w:id="2067953195">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257981570">
          <w:marLeft w:val="336"/>
          <w:marRight w:val="0"/>
          <w:marTop w:val="120"/>
          <w:marBottom w:val="192"/>
          <w:divBdr>
            <w:top w:val="none" w:sz="0" w:space="0" w:color="auto"/>
            <w:left w:val="none" w:sz="0" w:space="0" w:color="auto"/>
            <w:bottom w:val="none" w:sz="0" w:space="0" w:color="auto"/>
            <w:right w:val="none" w:sz="0" w:space="0" w:color="auto"/>
          </w:divBdr>
          <w:divsChild>
            <w:div w:id="1155952118">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276524671">
          <w:marLeft w:val="336"/>
          <w:marRight w:val="0"/>
          <w:marTop w:val="120"/>
          <w:marBottom w:val="192"/>
          <w:divBdr>
            <w:top w:val="none" w:sz="0" w:space="0" w:color="auto"/>
            <w:left w:val="none" w:sz="0" w:space="0" w:color="auto"/>
            <w:bottom w:val="none" w:sz="0" w:space="0" w:color="auto"/>
            <w:right w:val="none" w:sz="0" w:space="0" w:color="auto"/>
          </w:divBdr>
          <w:divsChild>
            <w:div w:id="55016660">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334266145">
          <w:marLeft w:val="0"/>
          <w:marRight w:val="0"/>
          <w:marTop w:val="0"/>
          <w:marBottom w:val="0"/>
          <w:divBdr>
            <w:top w:val="none" w:sz="0" w:space="0" w:color="auto"/>
            <w:left w:val="none" w:sz="0" w:space="0" w:color="auto"/>
            <w:bottom w:val="none" w:sz="0" w:space="0" w:color="auto"/>
            <w:right w:val="none" w:sz="0" w:space="0" w:color="auto"/>
          </w:divBdr>
          <w:divsChild>
            <w:div w:id="1913272590">
              <w:marLeft w:val="30"/>
              <w:marRight w:val="30"/>
              <w:marTop w:val="30"/>
              <w:marBottom w:val="30"/>
              <w:divBdr>
                <w:top w:val="single" w:sz="6" w:space="0" w:color="CCCCCC"/>
                <w:left w:val="single" w:sz="6" w:space="0" w:color="CCCCCC"/>
                <w:bottom w:val="single" w:sz="6" w:space="0" w:color="CCCCCC"/>
                <w:right w:val="single" w:sz="6" w:space="0" w:color="CCCCCC"/>
              </w:divBdr>
              <w:divsChild>
                <w:div w:id="1683240286">
                  <w:marLeft w:val="0"/>
                  <w:marRight w:val="0"/>
                  <w:marTop w:val="518"/>
                  <w:marBottom w:val="518"/>
                  <w:divBdr>
                    <w:top w:val="none" w:sz="0" w:space="0" w:color="auto"/>
                    <w:left w:val="none" w:sz="0" w:space="0" w:color="auto"/>
                    <w:bottom w:val="none" w:sz="0" w:space="0" w:color="auto"/>
                    <w:right w:val="none" w:sz="0" w:space="0" w:color="auto"/>
                  </w:divBdr>
                </w:div>
              </w:divsChild>
            </w:div>
            <w:div w:id="2019648246">
              <w:marLeft w:val="0"/>
              <w:marRight w:val="0"/>
              <w:marTop w:val="0"/>
              <w:marBottom w:val="0"/>
              <w:divBdr>
                <w:top w:val="none" w:sz="0" w:space="0" w:color="auto"/>
                <w:left w:val="none" w:sz="0" w:space="0" w:color="auto"/>
                <w:bottom w:val="none" w:sz="0" w:space="0" w:color="auto"/>
                <w:right w:val="none" w:sz="0" w:space="0" w:color="auto"/>
              </w:divBdr>
            </w:div>
          </w:divsChild>
        </w:div>
        <w:div w:id="334957752">
          <w:marLeft w:val="336"/>
          <w:marRight w:val="0"/>
          <w:marTop w:val="120"/>
          <w:marBottom w:val="192"/>
          <w:divBdr>
            <w:top w:val="none" w:sz="0" w:space="0" w:color="auto"/>
            <w:left w:val="none" w:sz="0" w:space="0" w:color="auto"/>
            <w:bottom w:val="none" w:sz="0" w:space="0" w:color="auto"/>
            <w:right w:val="none" w:sz="0" w:space="0" w:color="auto"/>
          </w:divBdr>
          <w:divsChild>
            <w:div w:id="840777012">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592930903">
          <w:marLeft w:val="336"/>
          <w:marRight w:val="0"/>
          <w:marTop w:val="120"/>
          <w:marBottom w:val="192"/>
          <w:divBdr>
            <w:top w:val="none" w:sz="0" w:space="0" w:color="auto"/>
            <w:left w:val="none" w:sz="0" w:space="0" w:color="auto"/>
            <w:bottom w:val="none" w:sz="0" w:space="0" w:color="auto"/>
            <w:right w:val="none" w:sz="0" w:space="0" w:color="auto"/>
          </w:divBdr>
          <w:divsChild>
            <w:div w:id="1374427706">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657422255">
          <w:marLeft w:val="0"/>
          <w:marRight w:val="0"/>
          <w:marTop w:val="0"/>
          <w:marBottom w:val="0"/>
          <w:divBdr>
            <w:top w:val="none" w:sz="0" w:space="0" w:color="auto"/>
            <w:left w:val="none" w:sz="0" w:space="0" w:color="auto"/>
            <w:bottom w:val="none" w:sz="0" w:space="0" w:color="auto"/>
            <w:right w:val="none" w:sz="0" w:space="0" w:color="auto"/>
          </w:divBdr>
          <w:divsChild>
            <w:div w:id="1309898131">
              <w:marLeft w:val="0"/>
              <w:marRight w:val="0"/>
              <w:marTop w:val="0"/>
              <w:marBottom w:val="0"/>
              <w:divBdr>
                <w:top w:val="none" w:sz="0" w:space="0" w:color="auto"/>
                <w:left w:val="none" w:sz="0" w:space="0" w:color="auto"/>
                <w:bottom w:val="none" w:sz="0" w:space="0" w:color="auto"/>
                <w:right w:val="none" w:sz="0" w:space="0" w:color="auto"/>
              </w:divBdr>
            </w:div>
            <w:div w:id="1546260436">
              <w:marLeft w:val="30"/>
              <w:marRight w:val="30"/>
              <w:marTop w:val="30"/>
              <w:marBottom w:val="30"/>
              <w:divBdr>
                <w:top w:val="single" w:sz="6" w:space="0" w:color="CCCCCC"/>
                <w:left w:val="single" w:sz="6" w:space="0" w:color="CCCCCC"/>
                <w:bottom w:val="single" w:sz="6" w:space="0" w:color="CCCCCC"/>
                <w:right w:val="single" w:sz="6" w:space="0" w:color="CCCCCC"/>
              </w:divBdr>
              <w:divsChild>
                <w:div w:id="25405013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877007023">
          <w:marLeft w:val="0"/>
          <w:marRight w:val="0"/>
          <w:marTop w:val="0"/>
          <w:marBottom w:val="0"/>
          <w:divBdr>
            <w:top w:val="none" w:sz="0" w:space="0" w:color="auto"/>
            <w:left w:val="none" w:sz="0" w:space="0" w:color="auto"/>
            <w:bottom w:val="none" w:sz="0" w:space="0" w:color="auto"/>
            <w:right w:val="none" w:sz="0" w:space="0" w:color="auto"/>
          </w:divBdr>
        </w:div>
        <w:div w:id="877159286">
          <w:marLeft w:val="336"/>
          <w:marRight w:val="0"/>
          <w:marTop w:val="120"/>
          <w:marBottom w:val="192"/>
          <w:divBdr>
            <w:top w:val="none" w:sz="0" w:space="0" w:color="auto"/>
            <w:left w:val="none" w:sz="0" w:space="0" w:color="auto"/>
            <w:bottom w:val="none" w:sz="0" w:space="0" w:color="auto"/>
            <w:right w:val="none" w:sz="0" w:space="0" w:color="auto"/>
          </w:divBdr>
          <w:divsChild>
            <w:div w:id="1232427479">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913051851">
          <w:marLeft w:val="0"/>
          <w:marRight w:val="0"/>
          <w:marTop w:val="0"/>
          <w:marBottom w:val="0"/>
          <w:divBdr>
            <w:top w:val="none" w:sz="0" w:space="0" w:color="auto"/>
            <w:left w:val="none" w:sz="0" w:space="0" w:color="auto"/>
            <w:bottom w:val="none" w:sz="0" w:space="0" w:color="auto"/>
            <w:right w:val="none" w:sz="0" w:space="0" w:color="auto"/>
          </w:divBdr>
          <w:divsChild>
            <w:div w:id="1547521823">
              <w:marLeft w:val="30"/>
              <w:marRight w:val="30"/>
              <w:marTop w:val="30"/>
              <w:marBottom w:val="30"/>
              <w:divBdr>
                <w:top w:val="single" w:sz="6" w:space="0" w:color="CCCCCC"/>
                <w:left w:val="single" w:sz="6" w:space="0" w:color="CCCCCC"/>
                <w:bottom w:val="single" w:sz="6" w:space="0" w:color="CCCCCC"/>
                <w:right w:val="single" w:sz="6" w:space="0" w:color="CCCCCC"/>
              </w:divBdr>
              <w:divsChild>
                <w:div w:id="296376749">
                  <w:marLeft w:val="0"/>
                  <w:marRight w:val="0"/>
                  <w:marTop w:val="225"/>
                  <w:marBottom w:val="225"/>
                  <w:divBdr>
                    <w:top w:val="none" w:sz="0" w:space="0" w:color="auto"/>
                    <w:left w:val="none" w:sz="0" w:space="0" w:color="auto"/>
                    <w:bottom w:val="none" w:sz="0" w:space="0" w:color="auto"/>
                    <w:right w:val="none" w:sz="0" w:space="0" w:color="auto"/>
                  </w:divBdr>
                </w:div>
              </w:divsChild>
            </w:div>
            <w:div w:id="1896237152">
              <w:marLeft w:val="0"/>
              <w:marRight w:val="0"/>
              <w:marTop w:val="0"/>
              <w:marBottom w:val="0"/>
              <w:divBdr>
                <w:top w:val="none" w:sz="0" w:space="0" w:color="auto"/>
                <w:left w:val="none" w:sz="0" w:space="0" w:color="auto"/>
                <w:bottom w:val="none" w:sz="0" w:space="0" w:color="auto"/>
                <w:right w:val="none" w:sz="0" w:space="0" w:color="auto"/>
              </w:divBdr>
            </w:div>
          </w:divsChild>
        </w:div>
        <w:div w:id="921530931">
          <w:marLeft w:val="336"/>
          <w:marRight w:val="0"/>
          <w:marTop w:val="120"/>
          <w:marBottom w:val="192"/>
          <w:divBdr>
            <w:top w:val="none" w:sz="0" w:space="0" w:color="auto"/>
            <w:left w:val="none" w:sz="0" w:space="0" w:color="auto"/>
            <w:bottom w:val="none" w:sz="0" w:space="0" w:color="auto"/>
            <w:right w:val="none" w:sz="0" w:space="0" w:color="auto"/>
          </w:divBdr>
          <w:divsChild>
            <w:div w:id="1132332784">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970011511">
          <w:marLeft w:val="336"/>
          <w:marRight w:val="0"/>
          <w:marTop w:val="120"/>
          <w:marBottom w:val="192"/>
          <w:divBdr>
            <w:top w:val="none" w:sz="0" w:space="0" w:color="auto"/>
            <w:left w:val="none" w:sz="0" w:space="0" w:color="auto"/>
            <w:bottom w:val="none" w:sz="0" w:space="0" w:color="auto"/>
            <w:right w:val="none" w:sz="0" w:space="0" w:color="auto"/>
          </w:divBdr>
          <w:divsChild>
            <w:div w:id="883055113">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019624523">
          <w:marLeft w:val="0"/>
          <w:marRight w:val="0"/>
          <w:marTop w:val="0"/>
          <w:marBottom w:val="0"/>
          <w:divBdr>
            <w:top w:val="none" w:sz="0" w:space="0" w:color="auto"/>
            <w:left w:val="none" w:sz="0" w:space="0" w:color="auto"/>
            <w:bottom w:val="none" w:sz="0" w:space="0" w:color="auto"/>
            <w:right w:val="none" w:sz="0" w:space="0" w:color="auto"/>
          </w:divBdr>
        </w:div>
        <w:div w:id="1084959772">
          <w:marLeft w:val="0"/>
          <w:marRight w:val="0"/>
          <w:marTop w:val="0"/>
          <w:marBottom w:val="0"/>
          <w:divBdr>
            <w:top w:val="none" w:sz="0" w:space="0" w:color="auto"/>
            <w:left w:val="none" w:sz="0" w:space="0" w:color="auto"/>
            <w:bottom w:val="none" w:sz="0" w:space="0" w:color="auto"/>
            <w:right w:val="none" w:sz="0" w:space="0" w:color="auto"/>
          </w:divBdr>
          <w:divsChild>
            <w:div w:id="257446889">
              <w:marLeft w:val="30"/>
              <w:marRight w:val="30"/>
              <w:marTop w:val="30"/>
              <w:marBottom w:val="30"/>
              <w:divBdr>
                <w:top w:val="single" w:sz="6" w:space="0" w:color="CCCCCC"/>
                <w:left w:val="single" w:sz="6" w:space="0" w:color="CCCCCC"/>
                <w:bottom w:val="single" w:sz="6" w:space="0" w:color="CCCCCC"/>
                <w:right w:val="single" w:sz="6" w:space="0" w:color="CCCCCC"/>
              </w:divBdr>
              <w:divsChild>
                <w:div w:id="1697582602">
                  <w:marLeft w:val="0"/>
                  <w:marRight w:val="0"/>
                  <w:marTop w:val="533"/>
                  <w:marBottom w:val="533"/>
                  <w:divBdr>
                    <w:top w:val="none" w:sz="0" w:space="0" w:color="auto"/>
                    <w:left w:val="none" w:sz="0" w:space="0" w:color="auto"/>
                    <w:bottom w:val="none" w:sz="0" w:space="0" w:color="auto"/>
                    <w:right w:val="none" w:sz="0" w:space="0" w:color="auto"/>
                  </w:divBdr>
                </w:div>
              </w:divsChild>
            </w:div>
            <w:div w:id="828985648">
              <w:marLeft w:val="0"/>
              <w:marRight w:val="0"/>
              <w:marTop w:val="0"/>
              <w:marBottom w:val="0"/>
              <w:divBdr>
                <w:top w:val="none" w:sz="0" w:space="0" w:color="auto"/>
                <w:left w:val="none" w:sz="0" w:space="0" w:color="auto"/>
                <w:bottom w:val="none" w:sz="0" w:space="0" w:color="auto"/>
                <w:right w:val="none" w:sz="0" w:space="0" w:color="auto"/>
              </w:divBdr>
            </w:div>
          </w:divsChild>
        </w:div>
        <w:div w:id="1104425278">
          <w:marLeft w:val="0"/>
          <w:marRight w:val="0"/>
          <w:marTop w:val="0"/>
          <w:marBottom w:val="0"/>
          <w:divBdr>
            <w:top w:val="none" w:sz="0" w:space="0" w:color="auto"/>
            <w:left w:val="none" w:sz="0" w:space="0" w:color="auto"/>
            <w:bottom w:val="none" w:sz="0" w:space="0" w:color="auto"/>
            <w:right w:val="none" w:sz="0" w:space="0" w:color="auto"/>
          </w:divBdr>
          <w:divsChild>
            <w:div w:id="106698655">
              <w:marLeft w:val="0"/>
              <w:marRight w:val="0"/>
              <w:marTop w:val="0"/>
              <w:marBottom w:val="0"/>
              <w:divBdr>
                <w:top w:val="none" w:sz="0" w:space="0" w:color="auto"/>
                <w:left w:val="none" w:sz="0" w:space="0" w:color="auto"/>
                <w:bottom w:val="none" w:sz="0" w:space="0" w:color="auto"/>
                <w:right w:val="none" w:sz="0" w:space="0" w:color="auto"/>
              </w:divBdr>
            </w:div>
            <w:div w:id="245916879">
              <w:marLeft w:val="30"/>
              <w:marRight w:val="30"/>
              <w:marTop w:val="30"/>
              <w:marBottom w:val="30"/>
              <w:divBdr>
                <w:top w:val="single" w:sz="6" w:space="0" w:color="CCCCCC"/>
                <w:left w:val="single" w:sz="6" w:space="0" w:color="CCCCCC"/>
                <w:bottom w:val="single" w:sz="6" w:space="0" w:color="CCCCCC"/>
                <w:right w:val="single" w:sz="6" w:space="0" w:color="CCCCCC"/>
              </w:divBdr>
              <w:divsChild>
                <w:div w:id="85901032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236941183">
          <w:marLeft w:val="0"/>
          <w:marRight w:val="0"/>
          <w:marTop w:val="0"/>
          <w:marBottom w:val="0"/>
          <w:divBdr>
            <w:top w:val="none" w:sz="0" w:space="0" w:color="auto"/>
            <w:left w:val="none" w:sz="0" w:space="0" w:color="auto"/>
            <w:bottom w:val="none" w:sz="0" w:space="0" w:color="auto"/>
            <w:right w:val="none" w:sz="0" w:space="0" w:color="auto"/>
          </w:divBdr>
          <w:divsChild>
            <w:div w:id="1276910222">
              <w:marLeft w:val="0"/>
              <w:marRight w:val="0"/>
              <w:marTop w:val="0"/>
              <w:marBottom w:val="0"/>
              <w:divBdr>
                <w:top w:val="none" w:sz="0" w:space="0" w:color="auto"/>
                <w:left w:val="none" w:sz="0" w:space="0" w:color="auto"/>
                <w:bottom w:val="none" w:sz="0" w:space="0" w:color="auto"/>
                <w:right w:val="none" w:sz="0" w:space="0" w:color="auto"/>
              </w:divBdr>
            </w:div>
            <w:div w:id="1674607820">
              <w:marLeft w:val="30"/>
              <w:marRight w:val="30"/>
              <w:marTop w:val="30"/>
              <w:marBottom w:val="30"/>
              <w:divBdr>
                <w:top w:val="single" w:sz="6" w:space="0" w:color="CCCCCC"/>
                <w:left w:val="single" w:sz="6" w:space="0" w:color="CCCCCC"/>
                <w:bottom w:val="single" w:sz="6" w:space="0" w:color="CCCCCC"/>
                <w:right w:val="single" w:sz="6" w:space="0" w:color="CCCCCC"/>
              </w:divBdr>
              <w:divsChild>
                <w:div w:id="1511219566">
                  <w:marLeft w:val="0"/>
                  <w:marRight w:val="0"/>
                  <w:marTop w:val="450"/>
                  <w:marBottom w:val="450"/>
                  <w:divBdr>
                    <w:top w:val="none" w:sz="0" w:space="0" w:color="auto"/>
                    <w:left w:val="none" w:sz="0" w:space="0" w:color="auto"/>
                    <w:bottom w:val="none" w:sz="0" w:space="0" w:color="auto"/>
                    <w:right w:val="none" w:sz="0" w:space="0" w:color="auto"/>
                  </w:divBdr>
                </w:div>
              </w:divsChild>
            </w:div>
          </w:divsChild>
        </w:div>
        <w:div w:id="1304656319">
          <w:marLeft w:val="336"/>
          <w:marRight w:val="0"/>
          <w:marTop w:val="120"/>
          <w:marBottom w:val="192"/>
          <w:divBdr>
            <w:top w:val="none" w:sz="0" w:space="0" w:color="auto"/>
            <w:left w:val="none" w:sz="0" w:space="0" w:color="auto"/>
            <w:bottom w:val="none" w:sz="0" w:space="0" w:color="auto"/>
            <w:right w:val="none" w:sz="0" w:space="0" w:color="auto"/>
          </w:divBdr>
          <w:divsChild>
            <w:div w:id="850876871">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307973641">
          <w:marLeft w:val="336"/>
          <w:marRight w:val="0"/>
          <w:marTop w:val="120"/>
          <w:marBottom w:val="192"/>
          <w:divBdr>
            <w:top w:val="none" w:sz="0" w:space="0" w:color="auto"/>
            <w:left w:val="none" w:sz="0" w:space="0" w:color="auto"/>
            <w:bottom w:val="none" w:sz="0" w:space="0" w:color="auto"/>
            <w:right w:val="none" w:sz="0" w:space="0" w:color="auto"/>
          </w:divBdr>
          <w:divsChild>
            <w:div w:id="817306871">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308172543">
          <w:marLeft w:val="336"/>
          <w:marRight w:val="0"/>
          <w:marTop w:val="120"/>
          <w:marBottom w:val="192"/>
          <w:divBdr>
            <w:top w:val="none" w:sz="0" w:space="0" w:color="auto"/>
            <w:left w:val="none" w:sz="0" w:space="0" w:color="auto"/>
            <w:bottom w:val="none" w:sz="0" w:space="0" w:color="auto"/>
            <w:right w:val="none" w:sz="0" w:space="0" w:color="auto"/>
          </w:divBdr>
          <w:divsChild>
            <w:div w:id="1007557235">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350717246">
          <w:marLeft w:val="336"/>
          <w:marRight w:val="0"/>
          <w:marTop w:val="120"/>
          <w:marBottom w:val="192"/>
          <w:divBdr>
            <w:top w:val="none" w:sz="0" w:space="0" w:color="auto"/>
            <w:left w:val="none" w:sz="0" w:space="0" w:color="auto"/>
            <w:bottom w:val="none" w:sz="0" w:space="0" w:color="auto"/>
            <w:right w:val="none" w:sz="0" w:space="0" w:color="auto"/>
          </w:divBdr>
          <w:divsChild>
            <w:div w:id="1881546583">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361395035">
          <w:marLeft w:val="0"/>
          <w:marRight w:val="0"/>
          <w:marTop w:val="0"/>
          <w:marBottom w:val="0"/>
          <w:divBdr>
            <w:top w:val="none" w:sz="0" w:space="0" w:color="auto"/>
            <w:left w:val="none" w:sz="0" w:space="0" w:color="auto"/>
            <w:bottom w:val="none" w:sz="0" w:space="0" w:color="auto"/>
            <w:right w:val="none" w:sz="0" w:space="0" w:color="auto"/>
          </w:divBdr>
          <w:divsChild>
            <w:div w:id="873156686">
              <w:marLeft w:val="30"/>
              <w:marRight w:val="30"/>
              <w:marTop w:val="30"/>
              <w:marBottom w:val="30"/>
              <w:divBdr>
                <w:top w:val="single" w:sz="6" w:space="0" w:color="CCCCCC"/>
                <w:left w:val="single" w:sz="6" w:space="0" w:color="CCCCCC"/>
                <w:bottom w:val="single" w:sz="6" w:space="0" w:color="CCCCCC"/>
                <w:right w:val="single" w:sz="6" w:space="0" w:color="CCCCCC"/>
              </w:divBdr>
              <w:divsChild>
                <w:div w:id="1077901629">
                  <w:marLeft w:val="0"/>
                  <w:marRight w:val="0"/>
                  <w:marTop w:val="495"/>
                  <w:marBottom w:val="495"/>
                  <w:divBdr>
                    <w:top w:val="none" w:sz="0" w:space="0" w:color="auto"/>
                    <w:left w:val="none" w:sz="0" w:space="0" w:color="auto"/>
                    <w:bottom w:val="none" w:sz="0" w:space="0" w:color="auto"/>
                    <w:right w:val="none" w:sz="0" w:space="0" w:color="auto"/>
                  </w:divBdr>
                </w:div>
              </w:divsChild>
            </w:div>
            <w:div w:id="1458992465">
              <w:marLeft w:val="0"/>
              <w:marRight w:val="0"/>
              <w:marTop w:val="0"/>
              <w:marBottom w:val="0"/>
              <w:divBdr>
                <w:top w:val="none" w:sz="0" w:space="0" w:color="auto"/>
                <w:left w:val="none" w:sz="0" w:space="0" w:color="auto"/>
                <w:bottom w:val="none" w:sz="0" w:space="0" w:color="auto"/>
                <w:right w:val="none" w:sz="0" w:space="0" w:color="auto"/>
              </w:divBdr>
            </w:div>
          </w:divsChild>
        </w:div>
        <w:div w:id="1400009596">
          <w:marLeft w:val="0"/>
          <w:marRight w:val="0"/>
          <w:marTop w:val="0"/>
          <w:marBottom w:val="0"/>
          <w:divBdr>
            <w:top w:val="none" w:sz="0" w:space="0" w:color="auto"/>
            <w:left w:val="none" w:sz="0" w:space="0" w:color="auto"/>
            <w:bottom w:val="none" w:sz="0" w:space="0" w:color="auto"/>
            <w:right w:val="none" w:sz="0" w:space="0" w:color="auto"/>
          </w:divBdr>
        </w:div>
        <w:div w:id="1405421134">
          <w:marLeft w:val="336"/>
          <w:marRight w:val="0"/>
          <w:marTop w:val="120"/>
          <w:marBottom w:val="192"/>
          <w:divBdr>
            <w:top w:val="none" w:sz="0" w:space="0" w:color="auto"/>
            <w:left w:val="none" w:sz="0" w:space="0" w:color="auto"/>
            <w:bottom w:val="none" w:sz="0" w:space="0" w:color="auto"/>
            <w:right w:val="none" w:sz="0" w:space="0" w:color="auto"/>
          </w:divBdr>
          <w:divsChild>
            <w:div w:id="1914310512">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437218138">
          <w:marLeft w:val="336"/>
          <w:marRight w:val="0"/>
          <w:marTop w:val="120"/>
          <w:marBottom w:val="192"/>
          <w:divBdr>
            <w:top w:val="none" w:sz="0" w:space="0" w:color="auto"/>
            <w:left w:val="none" w:sz="0" w:space="0" w:color="auto"/>
            <w:bottom w:val="none" w:sz="0" w:space="0" w:color="auto"/>
            <w:right w:val="none" w:sz="0" w:space="0" w:color="auto"/>
          </w:divBdr>
          <w:divsChild>
            <w:div w:id="6711576">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493718882">
          <w:marLeft w:val="0"/>
          <w:marRight w:val="0"/>
          <w:marTop w:val="0"/>
          <w:marBottom w:val="0"/>
          <w:divBdr>
            <w:top w:val="none" w:sz="0" w:space="0" w:color="auto"/>
            <w:left w:val="none" w:sz="0" w:space="0" w:color="auto"/>
            <w:bottom w:val="none" w:sz="0" w:space="0" w:color="auto"/>
            <w:right w:val="none" w:sz="0" w:space="0" w:color="auto"/>
          </w:divBdr>
          <w:divsChild>
            <w:div w:id="579218858">
              <w:marLeft w:val="0"/>
              <w:marRight w:val="0"/>
              <w:marTop w:val="0"/>
              <w:marBottom w:val="0"/>
              <w:divBdr>
                <w:top w:val="none" w:sz="0" w:space="0" w:color="auto"/>
                <w:left w:val="none" w:sz="0" w:space="0" w:color="auto"/>
                <w:bottom w:val="none" w:sz="0" w:space="0" w:color="auto"/>
                <w:right w:val="none" w:sz="0" w:space="0" w:color="auto"/>
              </w:divBdr>
            </w:div>
            <w:div w:id="833372742">
              <w:marLeft w:val="30"/>
              <w:marRight w:val="30"/>
              <w:marTop w:val="30"/>
              <w:marBottom w:val="30"/>
              <w:divBdr>
                <w:top w:val="single" w:sz="6" w:space="0" w:color="CCCCCC"/>
                <w:left w:val="single" w:sz="6" w:space="0" w:color="CCCCCC"/>
                <w:bottom w:val="single" w:sz="6" w:space="0" w:color="CCCCCC"/>
                <w:right w:val="single" w:sz="6" w:space="0" w:color="CCCCCC"/>
              </w:divBdr>
              <w:divsChild>
                <w:div w:id="93108765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540824615">
          <w:marLeft w:val="336"/>
          <w:marRight w:val="0"/>
          <w:marTop w:val="120"/>
          <w:marBottom w:val="192"/>
          <w:divBdr>
            <w:top w:val="none" w:sz="0" w:space="0" w:color="auto"/>
            <w:left w:val="none" w:sz="0" w:space="0" w:color="auto"/>
            <w:bottom w:val="none" w:sz="0" w:space="0" w:color="auto"/>
            <w:right w:val="none" w:sz="0" w:space="0" w:color="auto"/>
          </w:divBdr>
          <w:divsChild>
            <w:div w:id="624120924">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679386984">
          <w:marLeft w:val="336"/>
          <w:marRight w:val="0"/>
          <w:marTop w:val="120"/>
          <w:marBottom w:val="192"/>
          <w:divBdr>
            <w:top w:val="none" w:sz="0" w:space="0" w:color="auto"/>
            <w:left w:val="none" w:sz="0" w:space="0" w:color="auto"/>
            <w:bottom w:val="none" w:sz="0" w:space="0" w:color="auto"/>
            <w:right w:val="none" w:sz="0" w:space="0" w:color="auto"/>
          </w:divBdr>
          <w:divsChild>
            <w:div w:id="342557949">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691642886">
          <w:marLeft w:val="336"/>
          <w:marRight w:val="0"/>
          <w:marTop w:val="120"/>
          <w:marBottom w:val="192"/>
          <w:divBdr>
            <w:top w:val="none" w:sz="0" w:space="0" w:color="auto"/>
            <w:left w:val="none" w:sz="0" w:space="0" w:color="auto"/>
            <w:bottom w:val="none" w:sz="0" w:space="0" w:color="auto"/>
            <w:right w:val="none" w:sz="0" w:space="0" w:color="auto"/>
          </w:divBdr>
          <w:divsChild>
            <w:div w:id="422608741">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704285671">
          <w:marLeft w:val="336"/>
          <w:marRight w:val="0"/>
          <w:marTop w:val="120"/>
          <w:marBottom w:val="192"/>
          <w:divBdr>
            <w:top w:val="none" w:sz="0" w:space="0" w:color="auto"/>
            <w:left w:val="none" w:sz="0" w:space="0" w:color="auto"/>
            <w:bottom w:val="none" w:sz="0" w:space="0" w:color="auto"/>
            <w:right w:val="none" w:sz="0" w:space="0" w:color="auto"/>
          </w:divBdr>
          <w:divsChild>
            <w:div w:id="96490384">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730765836">
          <w:marLeft w:val="336"/>
          <w:marRight w:val="0"/>
          <w:marTop w:val="120"/>
          <w:marBottom w:val="192"/>
          <w:divBdr>
            <w:top w:val="none" w:sz="0" w:space="0" w:color="auto"/>
            <w:left w:val="none" w:sz="0" w:space="0" w:color="auto"/>
            <w:bottom w:val="none" w:sz="0" w:space="0" w:color="auto"/>
            <w:right w:val="none" w:sz="0" w:space="0" w:color="auto"/>
          </w:divBdr>
          <w:divsChild>
            <w:div w:id="1830512493">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780833529">
          <w:marLeft w:val="336"/>
          <w:marRight w:val="0"/>
          <w:marTop w:val="120"/>
          <w:marBottom w:val="192"/>
          <w:divBdr>
            <w:top w:val="none" w:sz="0" w:space="0" w:color="auto"/>
            <w:left w:val="none" w:sz="0" w:space="0" w:color="auto"/>
            <w:bottom w:val="none" w:sz="0" w:space="0" w:color="auto"/>
            <w:right w:val="none" w:sz="0" w:space="0" w:color="auto"/>
          </w:divBdr>
          <w:divsChild>
            <w:div w:id="1034622296">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938753240">
          <w:marLeft w:val="0"/>
          <w:marRight w:val="0"/>
          <w:marTop w:val="0"/>
          <w:marBottom w:val="0"/>
          <w:divBdr>
            <w:top w:val="none" w:sz="0" w:space="0" w:color="auto"/>
            <w:left w:val="none" w:sz="0" w:space="0" w:color="auto"/>
            <w:bottom w:val="none" w:sz="0" w:space="0" w:color="auto"/>
            <w:right w:val="none" w:sz="0" w:space="0" w:color="auto"/>
          </w:divBdr>
          <w:divsChild>
            <w:div w:id="114758478">
              <w:marLeft w:val="30"/>
              <w:marRight w:val="30"/>
              <w:marTop w:val="30"/>
              <w:marBottom w:val="30"/>
              <w:divBdr>
                <w:top w:val="single" w:sz="6" w:space="0" w:color="CCCCCC"/>
                <w:left w:val="single" w:sz="6" w:space="0" w:color="CCCCCC"/>
                <w:bottom w:val="single" w:sz="6" w:space="0" w:color="CCCCCC"/>
                <w:right w:val="single" w:sz="6" w:space="0" w:color="CCCCCC"/>
              </w:divBdr>
              <w:divsChild>
                <w:div w:id="896630640">
                  <w:marLeft w:val="0"/>
                  <w:marRight w:val="0"/>
                  <w:marTop w:val="225"/>
                  <w:marBottom w:val="225"/>
                  <w:divBdr>
                    <w:top w:val="none" w:sz="0" w:space="0" w:color="auto"/>
                    <w:left w:val="none" w:sz="0" w:space="0" w:color="auto"/>
                    <w:bottom w:val="none" w:sz="0" w:space="0" w:color="auto"/>
                    <w:right w:val="none" w:sz="0" w:space="0" w:color="auto"/>
                  </w:divBdr>
                </w:div>
              </w:divsChild>
            </w:div>
            <w:div w:id="392000366">
              <w:marLeft w:val="0"/>
              <w:marRight w:val="0"/>
              <w:marTop w:val="0"/>
              <w:marBottom w:val="0"/>
              <w:divBdr>
                <w:top w:val="none" w:sz="0" w:space="0" w:color="auto"/>
                <w:left w:val="none" w:sz="0" w:space="0" w:color="auto"/>
                <w:bottom w:val="none" w:sz="0" w:space="0" w:color="auto"/>
                <w:right w:val="none" w:sz="0" w:space="0" w:color="auto"/>
              </w:divBdr>
            </w:div>
          </w:divsChild>
        </w:div>
        <w:div w:id="1977566146">
          <w:marLeft w:val="336"/>
          <w:marRight w:val="0"/>
          <w:marTop w:val="120"/>
          <w:marBottom w:val="192"/>
          <w:divBdr>
            <w:top w:val="none" w:sz="0" w:space="0" w:color="auto"/>
            <w:left w:val="none" w:sz="0" w:space="0" w:color="auto"/>
            <w:bottom w:val="none" w:sz="0" w:space="0" w:color="auto"/>
            <w:right w:val="none" w:sz="0" w:space="0" w:color="auto"/>
          </w:divBdr>
          <w:divsChild>
            <w:div w:id="2070686219">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993483754">
          <w:marLeft w:val="0"/>
          <w:marRight w:val="0"/>
          <w:marTop w:val="0"/>
          <w:marBottom w:val="0"/>
          <w:divBdr>
            <w:top w:val="none" w:sz="0" w:space="0" w:color="auto"/>
            <w:left w:val="none" w:sz="0" w:space="0" w:color="auto"/>
            <w:bottom w:val="none" w:sz="0" w:space="0" w:color="auto"/>
            <w:right w:val="none" w:sz="0" w:space="0" w:color="auto"/>
          </w:divBdr>
          <w:divsChild>
            <w:div w:id="394084359">
              <w:marLeft w:val="30"/>
              <w:marRight w:val="30"/>
              <w:marTop w:val="30"/>
              <w:marBottom w:val="30"/>
              <w:divBdr>
                <w:top w:val="single" w:sz="6" w:space="0" w:color="CCCCCC"/>
                <w:left w:val="single" w:sz="6" w:space="0" w:color="CCCCCC"/>
                <w:bottom w:val="single" w:sz="6" w:space="0" w:color="CCCCCC"/>
                <w:right w:val="single" w:sz="6" w:space="0" w:color="CCCCCC"/>
              </w:divBdr>
              <w:divsChild>
                <w:div w:id="1993867748">
                  <w:marLeft w:val="0"/>
                  <w:marRight w:val="0"/>
                  <w:marTop w:val="225"/>
                  <w:marBottom w:val="225"/>
                  <w:divBdr>
                    <w:top w:val="none" w:sz="0" w:space="0" w:color="auto"/>
                    <w:left w:val="none" w:sz="0" w:space="0" w:color="auto"/>
                    <w:bottom w:val="none" w:sz="0" w:space="0" w:color="auto"/>
                    <w:right w:val="none" w:sz="0" w:space="0" w:color="auto"/>
                  </w:divBdr>
                </w:div>
              </w:divsChild>
            </w:div>
            <w:div w:id="1712146507">
              <w:marLeft w:val="0"/>
              <w:marRight w:val="0"/>
              <w:marTop w:val="0"/>
              <w:marBottom w:val="0"/>
              <w:divBdr>
                <w:top w:val="none" w:sz="0" w:space="0" w:color="auto"/>
                <w:left w:val="none" w:sz="0" w:space="0" w:color="auto"/>
                <w:bottom w:val="none" w:sz="0" w:space="0" w:color="auto"/>
                <w:right w:val="none" w:sz="0" w:space="0" w:color="auto"/>
              </w:divBdr>
            </w:div>
          </w:divsChild>
        </w:div>
        <w:div w:id="2041396130">
          <w:marLeft w:val="336"/>
          <w:marRight w:val="0"/>
          <w:marTop w:val="120"/>
          <w:marBottom w:val="192"/>
          <w:divBdr>
            <w:top w:val="none" w:sz="0" w:space="0" w:color="auto"/>
            <w:left w:val="none" w:sz="0" w:space="0" w:color="auto"/>
            <w:bottom w:val="none" w:sz="0" w:space="0" w:color="auto"/>
            <w:right w:val="none" w:sz="0" w:space="0" w:color="auto"/>
          </w:divBdr>
          <w:divsChild>
            <w:div w:id="423918430">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 w:id="1282879472">
      <w:bodyDiv w:val="1"/>
      <w:marLeft w:val="0"/>
      <w:marRight w:val="0"/>
      <w:marTop w:val="0"/>
      <w:marBottom w:val="0"/>
      <w:divBdr>
        <w:top w:val="none" w:sz="0" w:space="0" w:color="auto"/>
        <w:left w:val="none" w:sz="0" w:space="0" w:color="auto"/>
        <w:bottom w:val="none" w:sz="0" w:space="0" w:color="auto"/>
        <w:right w:val="none" w:sz="0" w:space="0" w:color="auto"/>
      </w:divBdr>
    </w:div>
    <w:div w:id="1297419678">
      <w:bodyDiv w:val="1"/>
      <w:marLeft w:val="0"/>
      <w:marRight w:val="0"/>
      <w:marTop w:val="0"/>
      <w:marBottom w:val="0"/>
      <w:divBdr>
        <w:top w:val="none" w:sz="0" w:space="0" w:color="auto"/>
        <w:left w:val="none" w:sz="0" w:space="0" w:color="auto"/>
        <w:bottom w:val="none" w:sz="0" w:space="0" w:color="auto"/>
        <w:right w:val="none" w:sz="0" w:space="0" w:color="auto"/>
      </w:divBdr>
      <w:divsChild>
        <w:div w:id="2139881737">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306087603">
      <w:bodyDiv w:val="1"/>
      <w:marLeft w:val="0"/>
      <w:marRight w:val="0"/>
      <w:marTop w:val="0"/>
      <w:marBottom w:val="0"/>
      <w:divBdr>
        <w:top w:val="none" w:sz="0" w:space="0" w:color="auto"/>
        <w:left w:val="none" w:sz="0" w:space="0" w:color="auto"/>
        <w:bottom w:val="none" w:sz="0" w:space="0" w:color="auto"/>
        <w:right w:val="none" w:sz="0" w:space="0" w:color="auto"/>
      </w:divBdr>
    </w:div>
    <w:div w:id="1316302961">
      <w:bodyDiv w:val="1"/>
      <w:marLeft w:val="0"/>
      <w:marRight w:val="0"/>
      <w:marTop w:val="0"/>
      <w:marBottom w:val="0"/>
      <w:divBdr>
        <w:top w:val="none" w:sz="0" w:space="0" w:color="auto"/>
        <w:left w:val="none" w:sz="0" w:space="0" w:color="auto"/>
        <w:bottom w:val="none" w:sz="0" w:space="0" w:color="auto"/>
        <w:right w:val="none" w:sz="0" w:space="0" w:color="auto"/>
      </w:divBdr>
    </w:div>
    <w:div w:id="1321695593">
      <w:bodyDiv w:val="1"/>
      <w:marLeft w:val="0"/>
      <w:marRight w:val="0"/>
      <w:marTop w:val="0"/>
      <w:marBottom w:val="0"/>
      <w:divBdr>
        <w:top w:val="none" w:sz="0" w:space="0" w:color="auto"/>
        <w:left w:val="none" w:sz="0" w:space="0" w:color="auto"/>
        <w:bottom w:val="none" w:sz="0" w:space="0" w:color="auto"/>
        <w:right w:val="none" w:sz="0" w:space="0" w:color="auto"/>
      </w:divBdr>
    </w:div>
    <w:div w:id="1340232243">
      <w:bodyDiv w:val="1"/>
      <w:marLeft w:val="0"/>
      <w:marRight w:val="0"/>
      <w:marTop w:val="0"/>
      <w:marBottom w:val="0"/>
      <w:divBdr>
        <w:top w:val="none" w:sz="0" w:space="0" w:color="auto"/>
        <w:left w:val="none" w:sz="0" w:space="0" w:color="auto"/>
        <w:bottom w:val="none" w:sz="0" w:space="0" w:color="auto"/>
        <w:right w:val="none" w:sz="0" w:space="0" w:color="auto"/>
      </w:divBdr>
    </w:div>
    <w:div w:id="1344824798">
      <w:bodyDiv w:val="1"/>
      <w:marLeft w:val="0"/>
      <w:marRight w:val="0"/>
      <w:marTop w:val="0"/>
      <w:marBottom w:val="0"/>
      <w:divBdr>
        <w:top w:val="none" w:sz="0" w:space="0" w:color="auto"/>
        <w:left w:val="none" w:sz="0" w:space="0" w:color="auto"/>
        <w:bottom w:val="none" w:sz="0" w:space="0" w:color="auto"/>
        <w:right w:val="none" w:sz="0" w:space="0" w:color="auto"/>
      </w:divBdr>
    </w:div>
    <w:div w:id="1347097751">
      <w:bodyDiv w:val="1"/>
      <w:marLeft w:val="0"/>
      <w:marRight w:val="0"/>
      <w:marTop w:val="0"/>
      <w:marBottom w:val="0"/>
      <w:divBdr>
        <w:top w:val="none" w:sz="0" w:space="0" w:color="auto"/>
        <w:left w:val="none" w:sz="0" w:space="0" w:color="auto"/>
        <w:bottom w:val="none" w:sz="0" w:space="0" w:color="auto"/>
        <w:right w:val="none" w:sz="0" w:space="0" w:color="auto"/>
      </w:divBdr>
    </w:div>
    <w:div w:id="1352806363">
      <w:bodyDiv w:val="1"/>
      <w:marLeft w:val="0"/>
      <w:marRight w:val="0"/>
      <w:marTop w:val="0"/>
      <w:marBottom w:val="0"/>
      <w:divBdr>
        <w:top w:val="none" w:sz="0" w:space="0" w:color="auto"/>
        <w:left w:val="none" w:sz="0" w:space="0" w:color="auto"/>
        <w:bottom w:val="none" w:sz="0" w:space="0" w:color="auto"/>
        <w:right w:val="none" w:sz="0" w:space="0" w:color="auto"/>
      </w:divBdr>
    </w:div>
    <w:div w:id="1363435561">
      <w:bodyDiv w:val="1"/>
      <w:marLeft w:val="0"/>
      <w:marRight w:val="0"/>
      <w:marTop w:val="0"/>
      <w:marBottom w:val="0"/>
      <w:divBdr>
        <w:top w:val="none" w:sz="0" w:space="0" w:color="auto"/>
        <w:left w:val="none" w:sz="0" w:space="0" w:color="auto"/>
        <w:bottom w:val="none" w:sz="0" w:space="0" w:color="auto"/>
        <w:right w:val="none" w:sz="0" w:space="0" w:color="auto"/>
      </w:divBdr>
    </w:div>
    <w:div w:id="1366829159">
      <w:bodyDiv w:val="1"/>
      <w:marLeft w:val="0"/>
      <w:marRight w:val="0"/>
      <w:marTop w:val="0"/>
      <w:marBottom w:val="0"/>
      <w:divBdr>
        <w:top w:val="none" w:sz="0" w:space="0" w:color="auto"/>
        <w:left w:val="none" w:sz="0" w:space="0" w:color="auto"/>
        <w:bottom w:val="none" w:sz="0" w:space="0" w:color="auto"/>
        <w:right w:val="none" w:sz="0" w:space="0" w:color="auto"/>
      </w:divBdr>
    </w:div>
    <w:div w:id="1399013239">
      <w:bodyDiv w:val="1"/>
      <w:marLeft w:val="0"/>
      <w:marRight w:val="0"/>
      <w:marTop w:val="0"/>
      <w:marBottom w:val="0"/>
      <w:divBdr>
        <w:top w:val="none" w:sz="0" w:space="0" w:color="auto"/>
        <w:left w:val="none" w:sz="0" w:space="0" w:color="auto"/>
        <w:bottom w:val="none" w:sz="0" w:space="0" w:color="auto"/>
        <w:right w:val="none" w:sz="0" w:space="0" w:color="auto"/>
      </w:divBdr>
    </w:div>
    <w:div w:id="1399016655">
      <w:bodyDiv w:val="1"/>
      <w:marLeft w:val="0"/>
      <w:marRight w:val="0"/>
      <w:marTop w:val="0"/>
      <w:marBottom w:val="0"/>
      <w:divBdr>
        <w:top w:val="none" w:sz="0" w:space="0" w:color="auto"/>
        <w:left w:val="none" w:sz="0" w:space="0" w:color="auto"/>
        <w:bottom w:val="none" w:sz="0" w:space="0" w:color="auto"/>
        <w:right w:val="none" w:sz="0" w:space="0" w:color="auto"/>
      </w:divBdr>
    </w:div>
    <w:div w:id="1404254374">
      <w:bodyDiv w:val="1"/>
      <w:marLeft w:val="0"/>
      <w:marRight w:val="0"/>
      <w:marTop w:val="0"/>
      <w:marBottom w:val="0"/>
      <w:divBdr>
        <w:top w:val="none" w:sz="0" w:space="0" w:color="auto"/>
        <w:left w:val="none" w:sz="0" w:space="0" w:color="auto"/>
        <w:bottom w:val="none" w:sz="0" w:space="0" w:color="auto"/>
        <w:right w:val="none" w:sz="0" w:space="0" w:color="auto"/>
      </w:divBdr>
    </w:div>
    <w:div w:id="1411391067">
      <w:bodyDiv w:val="1"/>
      <w:marLeft w:val="0"/>
      <w:marRight w:val="0"/>
      <w:marTop w:val="0"/>
      <w:marBottom w:val="0"/>
      <w:divBdr>
        <w:top w:val="none" w:sz="0" w:space="0" w:color="auto"/>
        <w:left w:val="none" w:sz="0" w:space="0" w:color="auto"/>
        <w:bottom w:val="none" w:sz="0" w:space="0" w:color="auto"/>
        <w:right w:val="none" w:sz="0" w:space="0" w:color="auto"/>
      </w:divBdr>
    </w:div>
    <w:div w:id="1414281005">
      <w:bodyDiv w:val="1"/>
      <w:marLeft w:val="0"/>
      <w:marRight w:val="0"/>
      <w:marTop w:val="0"/>
      <w:marBottom w:val="0"/>
      <w:divBdr>
        <w:top w:val="none" w:sz="0" w:space="0" w:color="auto"/>
        <w:left w:val="none" w:sz="0" w:space="0" w:color="auto"/>
        <w:bottom w:val="none" w:sz="0" w:space="0" w:color="auto"/>
        <w:right w:val="none" w:sz="0" w:space="0" w:color="auto"/>
      </w:divBdr>
    </w:div>
    <w:div w:id="1428043278">
      <w:bodyDiv w:val="1"/>
      <w:marLeft w:val="0"/>
      <w:marRight w:val="0"/>
      <w:marTop w:val="0"/>
      <w:marBottom w:val="0"/>
      <w:divBdr>
        <w:top w:val="none" w:sz="0" w:space="0" w:color="auto"/>
        <w:left w:val="none" w:sz="0" w:space="0" w:color="auto"/>
        <w:bottom w:val="none" w:sz="0" w:space="0" w:color="auto"/>
        <w:right w:val="none" w:sz="0" w:space="0" w:color="auto"/>
      </w:divBdr>
    </w:div>
    <w:div w:id="1429349176">
      <w:bodyDiv w:val="1"/>
      <w:marLeft w:val="0"/>
      <w:marRight w:val="0"/>
      <w:marTop w:val="0"/>
      <w:marBottom w:val="0"/>
      <w:divBdr>
        <w:top w:val="none" w:sz="0" w:space="0" w:color="auto"/>
        <w:left w:val="none" w:sz="0" w:space="0" w:color="auto"/>
        <w:bottom w:val="none" w:sz="0" w:space="0" w:color="auto"/>
        <w:right w:val="none" w:sz="0" w:space="0" w:color="auto"/>
      </w:divBdr>
    </w:div>
    <w:div w:id="1444694332">
      <w:bodyDiv w:val="1"/>
      <w:marLeft w:val="0"/>
      <w:marRight w:val="0"/>
      <w:marTop w:val="0"/>
      <w:marBottom w:val="0"/>
      <w:divBdr>
        <w:top w:val="none" w:sz="0" w:space="0" w:color="auto"/>
        <w:left w:val="none" w:sz="0" w:space="0" w:color="auto"/>
        <w:bottom w:val="none" w:sz="0" w:space="0" w:color="auto"/>
        <w:right w:val="none" w:sz="0" w:space="0" w:color="auto"/>
      </w:divBdr>
    </w:div>
    <w:div w:id="1445880690">
      <w:bodyDiv w:val="1"/>
      <w:marLeft w:val="0"/>
      <w:marRight w:val="0"/>
      <w:marTop w:val="0"/>
      <w:marBottom w:val="0"/>
      <w:divBdr>
        <w:top w:val="none" w:sz="0" w:space="0" w:color="auto"/>
        <w:left w:val="none" w:sz="0" w:space="0" w:color="auto"/>
        <w:bottom w:val="none" w:sz="0" w:space="0" w:color="auto"/>
        <w:right w:val="none" w:sz="0" w:space="0" w:color="auto"/>
      </w:divBdr>
    </w:div>
    <w:div w:id="1454520547">
      <w:bodyDiv w:val="1"/>
      <w:marLeft w:val="0"/>
      <w:marRight w:val="0"/>
      <w:marTop w:val="0"/>
      <w:marBottom w:val="0"/>
      <w:divBdr>
        <w:top w:val="none" w:sz="0" w:space="0" w:color="auto"/>
        <w:left w:val="none" w:sz="0" w:space="0" w:color="auto"/>
        <w:bottom w:val="none" w:sz="0" w:space="0" w:color="auto"/>
        <w:right w:val="none" w:sz="0" w:space="0" w:color="auto"/>
      </w:divBdr>
    </w:div>
    <w:div w:id="1465269411">
      <w:bodyDiv w:val="1"/>
      <w:marLeft w:val="0"/>
      <w:marRight w:val="0"/>
      <w:marTop w:val="0"/>
      <w:marBottom w:val="0"/>
      <w:divBdr>
        <w:top w:val="none" w:sz="0" w:space="0" w:color="auto"/>
        <w:left w:val="none" w:sz="0" w:space="0" w:color="auto"/>
        <w:bottom w:val="none" w:sz="0" w:space="0" w:color="auto"/>
        <w:right w:val="none" w:sz="0" w:space="0" w:color="auto"/>
      </w:divBdr>
    </w:div>
    <w:div w:id="1470440496">
      <w:bodyDiv w:val="1"/>
      <w:marLeft w:val="0"/>
      <w:marRight w:val="0"/>
      <w:marTop w:val="0"/>
      <w:marBottom w:val="0"/>
      <w:divBdr>
        <w:top w:val="none" w:sz="0" w:space="0" w:color="auto"/>
        <w:left w:val="none" w:sz="0" w:space="0" w:color="auto"/>
        <w:bottom w:val="none" w:sz="0" w:space="0" w:color="auto"/>
        <w:right w:val="none" w:sz="0" w:space="0" w:color="auto"/>
      </w:divBdr>
    </w:div>
    <w:div w:id="1477382406">
      <w:bodyDiv w:val="1"/>
      <w:marLeft w:val="0"/>
      <w:marRight w:val="0"/>
      <w:marTop w:val="0"/>
      <w:marBottom w:val="0"/>
      <w:divBdr>
        <w:top w:val="none" w:sz="0" w:space="0" w:color="auto"/>
        <w:left w:val="none" w:sz="0" w:space="0" w:color="auto"/>
        <w:bottom w:val="none" w:sz="0" w:space="0" w:color="auto"/>
        <w:right w:val="none" w:sz="0" w:space="0" w:color="auto"/>
      </w:divBdr>
    </w:div>
    <w:div w:id="1477868117">
      <w:bodyDiv w:val="1"/>
      <w:marLeft w:val="0"/>
      <w:marRight w:val="0"/>
      <w:marTop w:val="0"/>
      <w:marBottom w:val="0"/>
      <w:divBdr>
        <w:top w:val="none" w:sz="0" w:space="0" w:color="auto"/>
        <w:left w:val="none" w:sz="0" w:space="0" w:color="auto"/>
        <w:bottom w:val="none" w:sz="0" w:space="0" w:color="auto"/>
        <w:right w:val="none" w:sz="0" w:space="0" w:color="auto"/>
      </w:divBdr>
    </w:div>
    <w:div w:id="1480534266">
      <w:bodyDiv w:val="1"/>
      <w:marLeft w:val="0"/>
      <w:marRight w:val="0"/>
      <w:marTop w:val="0"/>
      <w:marBottom w:val="0"/>
      <w:divBdr>
        <w:top w:val="none" w:sz="0" w:space="0" w:color="auto"/>
        <w:left w:val="none" w:sz="0" w:space="0" w:color="auto"/>
        <w:bottom w:val="none" w:sz="0" w:space="0" w:color="auto"/>
        <w:right w:val="none" w:sz="0" w:space="0" w:color="auto"/>
      </w:divBdr>
    </w:div>
    <w:div w:id="1485466598">
      <w:bodyDiv w:val="1"/>
      <w:marLeft w:val="0"/>
      <w:marRight w:val="0"/>
      <w:marTop w:val="0"/>
      <w:marBottom w:val="0"/>
      <w:divBdr>
        <w:top w:val="none" w:sz="0" w:space="0" w:color="auto"/>
        <w:left w:val="none" w:sz="0" w:space="0" w:color="auto"/>
        <w:bottom w:val="none" w:sz="0" w:space="0" w:color="auto"/>
        <w:right w:val="none" w:sz="0" w:space="0" w:color="auto"/>
      </w:divBdr>
    </w:div>
    <w:div w:id="1485507921">
      <w:bodyDiv w:val="1"/>
      <w:marLeft w:val="0"/>
      <w:marRight w:val="0"/>
      <w:marTop w:val="0"/>
      <w:marBottom w:val="0"/>
      <w:divBdr>
        <w:top w:val="none" w:sz="0" w:space="0" w:color="auto"/>
        <w:left w:val="none" w:sz="0" w:space="0" w:color="auto"/>
        <w:bottom w:val="none" w:sz="0" w:space="0" w:color="auto"/>
        <w:right w:val="none" w:sz="0" w:space="0" w:color="auto"/>
      </w:divBdr>
    </w:div>
    <w:div w:id="1489592440">
      <w:bodyDiv w:val="1"/>
      <w:marLeft w:val="0"/>
      <w:marRight w:val="0"/>
      <w:marTop w:val="0"/>
      <w:marBottom w:val="0"/>
      <w:divBdr>
        <w:top w:val="none" w:sz="0" w:space="0" w:color="auto"/>
        <w:left w:val="none" w:sz="0" w:space="0" w:color="auto"/>
        <w:bottom w:val="none" w:sz="0" w:space="0" w:color="auto"/>
        <w:right w:val="none" w:sz="0" w:space="0" w:color="auto"/>
      </w:divBdr>
    </w:div>
    <w:div w:id="1501460800">
      <w:bodyDiv w:val="1"/>
      <w:marLeft w:val="0"/>
      <w:marRight w:val="0"/>
      <w:marTop w:val="0"/>
      <w:marBottom w:val="0"/>
      <w:divBdr>
        <w:top w:val="none" w:sz="0" w:space="0" w:color="auto"/>
        <w:left w:val="none" w:sz="0" w:space="0" w:color="auto"/>
        <w:bottom w:val="none" w:sz="0" w:space="0" w:color="auto"/>
        <w:right w:val="none" w:sz="0" w:space="0" w:color="auto"/>
      </w:divBdr>
    </w:div>
    <w:div w:id="1510366217">
      <w:bodyDiv w:val="1"/>
      <w:marLeft w:val="0"/>
      <w:marRight w:val="0"/>
      <w:marTop w:val="0"/>
      <w:marBottom w:val="0"/>
      <w:divBdr>
        <w:top w:val="none" w:sz="0" w:space="0" w:color="auto"/>
        <w:left w:val="none" w:sz="0" w:space="0" w:color="auto"/>
        <w:bottom w:val="none" w:sz="0" w:space="0" w:color="auto"/>
        <w:right w:val="none" w:sz="0" w:space="0" w:color="auto"/>
      </w:divBdr>
    </w:div>
    <w:div w:id="1535534565">
      <w:bodyDiv w:val="1"/>
      <w:marLeft w:val="0"/>
      <w:marRight w:val="0"/>
      <w:marTop w:val="0"/>
      <w:marBottom w:val="0"/>
      <w:divBdr>
        <w:top w:val="none" w:sz="0" w:space="0" w:color="auto"/>
        <w:left w:val="none" w:sz="0" w:space="0" w:color="auto"/>
        <w:bottom w:val="none" w:sz="0" w:space="0" w:color="auto"/>
        <w:right w:val="none" w:sz="0" w:space="0" w:color="auto"/>
      </w:divBdr>
    </w:div>
    <w:div w:id="1558737104">
      <w:bodyDiv w:val="1"/>
      <w:marLeft w:val="0"/>
      <w:marRight w:val="0"/>
      <w:marTop w:val="0"/>
      <w:marBottom w:val="0"/>
      <w:divBdr>
        <w:top w:val="none" w:sz="0" w:space="0" w:color="auto"/>
        <w:left w:val="none" w:sz="0" w:space="0" w:color="auto"/>
        <w:bottom w:val="none" w:sz="0" w:space="0" w:color="auto"/>
        <w:right w:val="none" w:sz="0" w:space="0" w:color="auto"/>
      </w:divBdr>
    </w:div>
    <w:div w:id="1576088524">
      <w:bodyDiv w:val="1"/>
      <w:marLeft w:val="0"/>
      <w:marRight w:val="0"/>
      <w:marTop w:val="0"/>
      <w:marBottom w:val="0"/>
      <w:divBdr>
        <w:top w:val="none" w:sz="0" w:space="0" w:color="auto"/>
        <w:left w:val="none" w:sz="0" w:space="0" w:color="auto"/>
        <w:bottom w:val="none" w:sz="0" w:space="0" w:color="auto"/>
        <w:right w:val="none" w:sz="0" w:space="0" w:color="auto"/>
      </w:divBdr>
    </w:div>
    <w:div w:id="1602495957">
      <w:bodyDiv w:val="1"/>
      <w:marLeft w:val="0"/>
      <w:marRight w:val="0"/>
      <w:marTop w:val="0"/>
      <w:marBottom w:val="0"/>
      <w:divBdr>
        <w:top w:val="none" w:sz="0" w:space="0" w:color="auto"/>
        <w:left w:val="none" w:sz="0" w:space="0" w:color="auto"/>
        <w:bottom w:val="none" w:sz="0" w:space="0" w:color="auto"/>
        <w:right w:val="none" w:sz="0" w:space="0" w:color="auto"/>
      </w:divBdr>
    </w:div>
    <w:div w:id="1629777008">
      <w:bodyDiv w:val="1"/>
      <w:marLeft w:val="0"/>
      <w:marRight w:val="0"/>
      <w:marTop w:val="0"/>
      <w:marBottom w:val="0"/>
      <w:divBdr>
        <w:top w:val="none" w:sz="0" w:space="0" w:color="auto"/>
        <w:left w:val="none" w:sz="0" w:space="0" w:color="auto"/>
        <w:bottom w:val="none" w:sz="0" w:space="0" w:color="auto"/>
        <w:right w:val="none" w:sz="0" w:space="0" w:color="auto"/>
      </w:divBdr>
    </w:div>
    <w:div w:id="1635066863">
      <w:bodyDiv w:val="1"/>
      <w:marLeft w:val="0"/>
      <w:marRight w:val="0"/>
      <w:marTop w:val="0"/>
      <w:marBottom w:val="0"/>
      <w:divBdr>
        <w:top w:val="none" w:sz="0" w:space="0" w:color="auto"/>
        <w:left w:val="none" w:sz="0" w:space="0" w:color="auto"/>
        <w:bottom w:val="none" w:sz="0" w:space="0" w:color="auto"/>
        <w:right w:val="none" w:sz="0" w:space="0" w:color="auto"/>
      </w:divBdr>
    </w:div>
    <w:div w:id="1653439453">
      <w:bodyDiv w:val="1"/>
      <w:marLeft w:val="0"/>
      <w:marRight w:val="0"/>
      <w:marTop w:val="0"/>
      <w:marBottom w:val="0"/>
      <w:divBdr>
        <w:top w:val="none" w:sz="0" w:space="0" w:color="auto"/>
        <w:left w:val="none" w:sz="0" w:space="0" w:color="auto"/>
        <w:bottom w:val="none" w:sz="0" w:space="0" w:color="auto"/>
        <w:right w:val="none" w:sz="0" w:space="0" w:color="auto"/>
      </w:divBdr>
    </w:div>
    <w:div w:id="1656488773">
      <w:bodyDiv w:val="1"/>
      <w:marLeft w:val="0"/>
      <w:marRight w:val="0"/>
      <w:marTop w:val="0"/>
      <w:marBottom w:val="0"/>
      <w:divBdr>
        <w:top w:val="none" w:sz="0" w:space="0" w:color="auto"/>
        <w:left w:val="none" w:sz="0" w:space="0" w:color="auto"/>
        <w:bottom w:val="none" w:sz="0" w:space="0" w:color="auto"/>
        <w:right w:val="none" w:sz="0" w:space="0" w:color="auto"/>
      </w:divBdr>
    </w:div>
    <w:div w:id="1658652012">
      <w:bodyDiv w:val="1"/>
      <w:marLeft w:val="0"/>
      <w:marRight w:val="0"/>
      <w:marTop w:val="0"/>
      <w:marBottom w:val="0"/>
      <w:divBdr>
        <w:top w:val="none" w:sz="0" w:space="0" w:color="auto"/>
        <w:left w:val="none" w:sz="0" w:space="0" w:color="auto"/>
        <w:bottom w:val="none" w:sz="0" w:space="0" w:color="auto"/>
        <w:right w:val="none" w:sz="0" w:space="0" w:color="auto"/>
      </w:divBdr>
    </w:div>
    <w:div w:id="1660963382">
      <w:bodyDiv w:val="1"/>
      <w:marLeft w:val="0"/>
      <w:marRight w:val="0"/>
      <w:marTop w:val="0"/>
      <w:marBottom w:val="0"/>
      <w:divBdr>
        <w:top w:val="none" w:sz="0" w:space="0" w:color="auto"/>
        <w:left w:val="none" w:sz="0" w:space="0" w:color="auto"/>
        <w:bottom w:val="none" w:sz="0" w:space="0" w:color="auto"/>
        <w:right w:val="none" w:sz="0" w:space="0" w:color="auto"/>
      </w:divBdr>
    </w:div>
    <w:div w:id="1666279651">
      <w:bodyDiv w:val="1"/>
      <w:marLeft w:val="0"/>
      <w:marRight w:val="0"/>
      <w:marTop w:val="0"/>
      <w:marBottom w:val="0"/>
      <w:divBdr>
        <w:top w:val="none" w:sz="0" w:space="0" w:color="auto"/>
        <w:left w:val="none" w:sz="0" w:space="0" w:color="auto"/>
        <w:bottom w:val="none" w:sz="0" w:space="0" w:color="auto"/>
        <w:right w:val="none" w:sz="0" w:space="0" w:color="auto"/>
      </w:divBdr>
    </w:div>
    <w:div w:id="1679771413">
      <w:bodyDiv w:val="1"/>
      <w:marLeft w:val="0"/>
      <w:marRight w:val="0"/>
      <w:marTop w:val="0"/>
      <w:marBottom w:val="0"/>
      <w:divBdr>
        <w:top w:val="none" w:sz="0" w:space="0" w:color="auto"/>
        <w:left w:val="none" w:sz="0" w:space="0" w:color="auto"/>
        <w:bottom w:val="none" w:sz="0" w:space="0" w:color="auto"/>
        <w:right w:val="none" w:sz="0" w:space="0" w:color="auto"/>
      </w:divBdr>
    </w:div>
    <w:div w:id="1682127470">
      <w:bodyDiv w:val="1"/>
      <w:marLeft w:val="0"/>
      <w:marRight w:val="0"/>
      <w:marTop w:val="0"/>
      <w:marBottom w:val="0"/>
      <w:divBdr>
        <w:top w:val="none" w:sz="0" w:space="0" w:color="auto"/>
        <w:left w:val="none" w:sz="0" w:space="0" w:color="auto"/>
        <w:bottom w:val="none" w:sz="0" w:space="0" w:color="auto"/>
        <w:right w:val="none" w:sz="0" w:space="0" w:color="auto"/>
      </w:divBdr>
    </w:div>
    <w:div w:id="1682200516">
      <w:bodyDiv w:val="1"/>
      <w:marLeft w:val="0"/>
      <w:marRight w:val="0"/>
      <w:marTop w:val="0"/>
      <w:marBottom w:val="0"/>
      <w:divBdr>
        <w:top w:val="none" w:sz="0" w:space="0" w:color="auto"/>
        <w:left w:val="none" w:sz="0" w:space="0" w:color="auto"/>
        <w:bottom w:val="none" w:sz="0" w:space="0" w:color="auto"/>
        <w:right w:val="none" w:sz="0" w:space="0" w:color="auto"/>
      </w:divBdr>
    </w:div>
    <w:div w:id="1689940356">
      <w:bodyDiv w:val="1"/>
      <w:marLeft w:val="0"/>
      <w:marRight w:val="0"/>
      <w:marTop w:val="0"/>
      <w:marBottom w:val="0"/>
      <w:divBdr>
        <w:top w:val="none" w:sz="0" w:space="0" w:color="auto"/>
        <w:left w:val="none" w:sz="0" w:space="0" w:color="auto"/>
        <w:bottom w:val="none" w:sz="0" w:space="0" w:color="auto"/>
        <w:right w:val="none" w:sz="0" w:space="0" w:color="auto"/>
      </w:divBdr>
    </w:div>
    <w:div w:id="1695032645">
      <w:bodyDiv w:val="1"/>
      <w:marLeft w:val="0"/>
      <w:marRight w:val="0"/>
      <w:marTop w:val="0"/>
      <w:marBottom w:val="0"/>
      <w:divBdr>
        <w:top w:val="none" w:sz="0" w:space="0" w:color="auto"/>
        <w:left w:val="none" w:sz="0" w:space="0" w:color="auto"/>
        <w:bottom w:val="none" w:sz="0" w:space="0" w:color="auto"/>
        <w:right w:val="none" w:sz="0" w:space="0" w:color="auto"/>
      </w:divBdr>
    </w:div>
    <w:div w:id="1699113408">
      <w:bodyDiv w:val="1"/>
      <w:marLeft w:val="0"/>
      <w:marRight w:val="0"/>
      <w:marTop w:val="0"/>
      <w:marBottom w:val="0"/>
      <w:divBdr>
        <w:top w:val="none" w:sz="0" w:space="0" w:color="auto"/>
        <w:left w:val="none" w:sz="0" w:space="0" w:color="auto"/>
        <w:bottom w:val="none" w:sz="0" w:space="0" w:color="auto"/>
        <w:right w:val="none" w:sz="0" w:space="0" w:color="auto"/>
      </w:divBdr>
    </w:div>
    <w:div w:id="1709378375">
      <w:bodyDiv w:val="1"/>
      <w:marLeft w:val="0"/>
      <w:marRight w:val="0"/>
      <w:marTop w:val="0"/>
      <w:marBottom w:val="0"/>
      <w:divBdr>
        <w:top w:val="none" w:sz="0" w:space="0" w:color="auto"/>
        <w:left w:val="none" w:sz="0" w:space="0" w:color="auto"/>
        <w:bottom w:val="none" w:sz="0" w:space="0" w:color="auto"/>
        <w:right w:val="none" w:sz="0" w:space="0" w:color="auto"/>
      </w:divBdr>
    </w:div>
    <w:div w:id="1709990621">
      <w:bodyDiv w:val="1"/>
      <w:marLeft w:val="0"/>
      <w:marRight w:val="0"/>
      <w:marTop w:val="0"/>
      <w:marBottom w:val="0"/>
      <w:divBdr>
        <w:top w:val="none" w:sz="0" w:space="0" w:color="auto"/>
        <w:left w:val="none" w:sz="0" w:space="0" w:color="auto"/>
        <w:bottom w:val="none" w:sz="0" w:space="0" w:color="auto"/>
        <w:right w:val="none" w:sz="0" w:space="0" w:color="auto"/>
      </w:divBdr>
    </w:div>
    <w:div w:id="1713648168">
      <w:bodyDiv w:val="1"/>
      <w:marLeft w:val="0"/>
      <w:marRight w:val="0"/>
      <w:marTop w:val="0"/>
      <w:marBottom w:val="0"/>
      <w:divBdr>
        <w:top w:val="none" w:sz="0" w:space="0" w:color="auto"/>
        <w:left w:val="none" w:sz="0" w:space="0" w:color="auto"/>
        <w:bottom w:val="none" w:sz="0" w:space="0" w:color="auto"/>
        <w:right w:val="none" w:sz="0" w:space="0" w:color="auto"/>
      </w:divBdr>
    </w:div>
    <w:div w:id="1722091206">
      <w:bodyDiv w:val="1"/>
      <w:marLeft w:val="0"/>
      <w:marRight w:val="0"/>
      <w:marTop w:val="0"/>
      <w:marBottom w:val="0"/>
      <w:divBdr>
        <w:top w:val="none" w:sz="0" w:space="0" w:color="auto"/>
        <w:left w:val="none" w:sz="0" w:space="0" w:color="auto"/>
        <w:bottom w:val="none" w:sz="0" w:space="0" w:color="auto"/>
        <w:right w:val="none" w:sz="0" w:space="0" w:color="auto"/>
      </w:divBdr>
    </w:div>
    <w:div w:id="1724209429">
      <w:bodyDiv w:val="1"/>
      <w:marLeft w:val="0"/>
      <w:marRight w:val="0"/>
      <w:marTop w:val="0"/>
      <w:marBottom w:val="0"/>
      <w:divBdr>
        <w:top w:val="none" w:sz="0" w:space="0" w:color="auto"/>
        <w:left w:val="none" w:sz="0" w:space="0" w:color="auto"/>
        <w:bottom w:val="none" w:sz="0" w:space="0" w:color="auto"/>
        <w:right w:val="none" w:sz="0" w:space="0" w:color="auto"/>
      </w:divBdr>
    </w:div>
    <w:div w:id="1736968128">
      <w:bodyDiv w:val="1"/>
      <w:marLeft w:val="0"/>
      <w:marRight w:val="0"/>
      <w:marTop w:val="0"/>
      <w:marBottom w:val="0"/>
      <w:divBdr>
        <w:top w:val="none" w:sz="0" w:space="0" w:color="auto"/>
        <w:left w:val="none" w:sz="0" w:space="0" w:color="auto"/>
        <w:bottom w:val="none" w:sz="0" w:space="0" w:color="auto"/>
        <w:right w:val="none" w:sz="0" w:space="0" w:color="auto"/>
      </w:divBdr>
      <w:divsChild>
        <w:div w:id="313948724">
          <w:marLeft w:val="0"/>
          <w:marRight w:val="0"/>
          <w:marTop w:val="0"/>
          <w:marBottom w:val="0"/>
          <w:divBdr>
            <w:top w:val="single" w:sz="6" w:space="6" w:color="AAAAAA"/>
            <w:left w:val="single" w:sz="6" w:space="6" w:color="AAAAAA"/>
            <w:bottom w:val="single" w:sz="6" w:space="6" w:color="AAAAAA"/>
            <w:right w:val="single" w:sz="6" w:space="6" w:color="AAAAAA"/>
          </w:divBdr>
        </w:div>
      </w:divsChild>
    </w:div>
    <w:div w:id="1749569143">
      <w:bodyDiv w:val="1"/>
      <w:marLeft w:val="0"/>
      <w:marRight w:val="0"/>
      <w:marTop w:val="0"/>
      <w:marBottom w:val="0"/>
      <w:divBdr>
        <w:top w:val="none" w:sz="0" w:space="0" w:color="auto"/>
        <w:left w:val="none" w:sz="0" w:space="0" w:color="auto"/>
        <w:bottom w:val="none" w:sz="0" w:space="0" w:color="auto"/>
        <w:right w:val="none" w:sz="0" w:space="0" w:color="auto"/>
      </w:divBdr>
    </w:div>
    <w:div w:id="1754278796">
      <w:bodyDiv w:val="1"/>
      <w:marLeft w:val="0"/>
      <w:marRight w:val="0"/>
      <w:marTop w:val="0"/>
      <w:marBottom w:val="0"/>
      <w:divBdr>
        <w:top w:val="none" w:sz="0" w:space="0" w:color="auto"/>
        <w:left w:val="none" w:sz="0" w:space="0" w:color="auto"/>
        <w:bottom w:val="none" w:sz="0" w:space="0" w:color="auto"/>
        <w:right w:val="none" w:sz="0" w:space="0" w:color="auto"/>
      </w:divBdr>
    </w:div>
    <w:div w:id="1756974980">
      <w:bodyDiv w:val="1"/>
      <w:marLeft w:val="0"/>
      <w:marRight w:val="0"/>
      <w:marTop w:val="0"/>
      <w:marBottom w:val="0"/>
      <w:divBdr>
        <w:top w:val="none" w:sz="0" w:space="0" w:color="auto"/>
        <w:left w:val="none" w:sz="0" w:space="0" w:color="auto"/>
        <w:bottom w:val="none" w:sz="0" w:space="0" w:color="auto"/>
        <w:right w:val="none" w:sz="0" w:space="0" w:color="auto"/>
      </w:divBdr>
    </w:div>
    <w:div w:id="1759866853">
      <w:bodyDiv w:val="1"/>
      <w:marLeft w:val="0"/>
      <w:marRight w:val="0"/>
      <w:marTop w:val="0"/>
      <w:marBottom w:val="0"/>
      <w:divBdr>
        <w:top w:val="none" w:sz="0" w:space="0" w:color="auto"/>
        <w:left w:val="none" w:sz="0" w:space="0" w:color="auto"/>
        <w:bottom w:val="none" w:sz="0" w:space="0" w:color="auto"/>
        <w:right w:val="none" w:sz="0" w:space="0" w:color="auto"/>
      </w:divBdr>
    </w:div>
    <w:div w:id="1764766436">
      <w:bodyDiv w:val="1"/>
      <w:marLeft w:val="0"/>
      <w:marRight w:val="0"/>
      <w:marTop w:val="0"/>
      <w:marBottom w:val="0"/>
      <w:divBdr>
        <w:top w:val="none" w:sz="0" w:space="0" w:color="auto"/>
        <w:left w:val="none" w:sz="0" w:space="0" w:color="auto"/>
        <w:bottom w:val="none" w:sz="0" w:space="0" w:color="auto"/>
        <w:right w:val="none" w:sz="0" w:space="0" w:color="auto"/>
      </w:divBdr>
    </w:div>
    <w:div w:id="1786657660">
      <w:bodyDiv w:val="1"/>
      <w:marLeft w:val="0"/>
      <w:marRight w:val="0"/>
      <w:marTop w:val="0"/>
      <w:marBottom w:val="0"/>
      <w:divBdr>
        <w:top w:val="none" w:sz="0" w:space="0" w:color="auto"/>
        <w:left w:val="none" w:sz="0" w:space="0" w:color="auto"/>
        <w:bottom w:val="none" w:sz="0" w:space="0" w:color="auto"/>
        <w:right w:val="none" w:sz="0" w:space="0" w:color="auto"/>
      </w:divBdr>
    </w:div>
    <w:div w:id="1787626450">
      <w:bodyDiv w:val="1"/>
      <w:marLeft w:val="0"/>
      <w:marRight w:val="0"/>
      <w:marTop w:val="0"/>
      <w:marBottom w:val="0"/>
      <w:divBdr>
        <w:top w:val="none" w:sz="0" w:space="0" w:color="auto"/>
        <w:left w:val="none" w:sz="0" w:space="0" w:color="auto"/>
        <w:bottom w:val="none" w:sz="0" w:space="0" w:color="auto"/>
        <w:right w:val="none" w:sz="0" w:space="0" w:color="auto"/>
      </w:divBdr>
    </w:div>
    <w:div w:id="1787888118">
      <w:bodyDiv w:val="1"/>
      <w:marLeft w:val="0"/>
      <w:marRight w:val="0"/>
      <w:marTop w:val="0"/>
      <w:marBottom w:val="0"/>
      <w:divBdr>
        <w:top w:val="none" w:sz="0" w:space="0" w:color="auto"/>
        <w:left w:val="none" w:sz="0" w:space="0" w:color="auto"/>
        <w:bottom w:val="none" w:sz="0" w:space="0" w:color="auto"/>
        <w:right w:val="none" w:sz="0" w:space="0" w:color="auto"/>
      </w:divBdr>
    </w:div>
    <w:div w:id="1790315157">
      <w:bodyDiv w:val="1"/>
      <w:marLeft w:val="0"/>
      <w:marRight w:val="0"/>
      <w:marTop w:val="0"/>
      <w:marBottom w:val="0"/>
      <w:divBdr>
        <w:top w:val="none" w:sz="0" w:space="0" w:color="auto"/>
        <w:left w:val="none" w:sz="0" w:space="0" w:color="auto"/>
        <w:bottom w:val="none" w:sz="0" w:space="0" w:color="auto"/>
        <w:right w:val="none" w:sz="0" w:space="0" w:color="auto"/>
      </w:divBdr>
    </w:div>
    <w:div w:id="1791052752">
      <w:bodyDiv w:val="1"/>
      <w:marLeft w:val="0"/>
      <w:marRight w:val="0"/>
      <w:marTop w:val="0"/>
      <w:marBottom w:val="0"/>
      <w:divBdr>
        <w:top w:val="none" w:sz="0" w:space="0" w:color="auto"/>
        <w:left w:val="none" w:sz="0" w:space="0" w:color="auto"/>
        <w:bottom w:val="none" w:sz="0" w:space="0" w:color="auto"/>
        <w:right w:val="none" w:sz="0" w:space="0" w:color="auto"/>
      </w:divBdr>
    </w:div>
    <w:div w:id="1791589374">
      <w:bodyDiv w:val="1"/>
      <w:marLeft w:val="0"/>
      <w:marRight w:val="0"/>
      <w:marTop w:val="0"/>
      <w:marBottom w:val="0"/>
      <w:divBdr>
        <w:top w:val="none" w:sz="0" w:space="0" w:color="auto"/>
        <w:left w:val="none" w:sz="0" w:space="0" w:color="auto"/>
        <w:bottom w:val="none" w:sz="0" w:space="0" w:color="auto"/>
        <w:right w:val="none" w:sz="0" w:space="0" w:color="auto"/>
      </w:divBdr>
    </w:div>
    <w:div w:id="1799103041">
      <w:bodyDiv w:val="1"/>
      <w:marLeft w:val="0"/>
      <w:marRight w:val="0"/>
      <w:marTop w:val="0"/>
      <w:marBottom w:val="0"/>
      <w:divBdr>
        <w:top w:val="none" w:sz="0" w:space="0" w:color="auto"/>
        <w:left w:val="none" w:sz="0" w:space="0" w:color="auto"/>
        <w:bottom w:val="none" w:sz="0" w:space="0" w:color="auto"/>
        <w:right w:val="none" w:sz="0" w:space="0" w:color="auto"/>
      </w:divBdr>
    </w:div>
    <w:div w:id="1806193709">
      <w:bodyDiv w:val="1"/>
      <w:marLeft w:val="0"/>
      <w:marRight w:val="0"/>
      <w:marTop w:val="0"/>
      <w:marBottom w:val="0"/>
      <w:divBdr>
        <w:top w:val="none" w:sz="0" w:space="0" w:color="auto"/>
        <w:left w:val="none" w:sz="0" w:space="0" w:color="auto"/>
        <w:bottom w:val="none" w:sz="0" w:space="0" w:color="auto"/>
        <w:right w:val="none" w:sz="0" w:space="0" w:color="auto"/>
      </w:divBdr>
    </w:div>
    <w:div w:id="1817722547">
      <w:bodyDiv w:val="1"/>
      <w:marLeft w:val="0"/>
      <w:marRight w:val="0"/>
      <w:marTop w:val="0"/>
      <w:marBottom w:val="0"/>
      <w:divBdr>
        <w:top w:val="none" w:sz="0" w:space="0" w:color="auto"/>
        <w:left w:val="none" w:sz="0" w:space="0" w:color="auto"/>
        <w:bottom w:val="none" w:sz="0" w:space="0" w:color="auto"/>
        <w:right w:val="none" w:sz="0" w:space="0" w:color="auto"/>
      </w:divBdr>
    </w:div>
    <w:div w:id="1823235793">
      <w:bodyDiv w:val="1"/>
      <w:marLeft w:val="0"/>
      <w:marRight w:val="0"/>
      <w:marTop w:val="0"/>
      <w:marBottom w:val="0"/>
      <w:divBdr>
        <w:top w:val="none" w:sz="0" w:space="0" w:color="auto"/>
        <w:left w:val="none" w:sz="0" w:space="0" w:color="auto"/>
        <w:bottom w:val="none" w:sz="0" w:space="0" w:color="auto"/>
        <w:right w:val="none" w:sz="0" w:space="0" w:color="auto"/>
      </w:divBdr>
    </w:div>
    <w:div w:id="1828814181">
      <w:bodyDiv w:val="1"/>
      <w:marLeft w:val="0"/>
      <w:marRight w:val="0"/>
      <w:marTop w:val="0"/>
      <w:marBottom w:val="0"/>
      <w:divBdr>
        <w:top w:val="none" w:sz="0" w:space="0" w:color="auto"/>
        <w:left w:val="none" w:sz="0" w:space="0" w:color="auto"/>
        <w:bottom w:val="none" w:sz="0" w:space="0" w:color="auto"/>
        <w:right w:val="none" w:sz="0" w:space="0" w:color="auto"/>
      </w:divBdr>
    </w:div>
    <w:div w:id="1829707217">
      <w:bodyDiv w:val="1"/>
      <w:marLeft w:val="0"/>
      <w:marRight w:val="0"/>
      <w:marTop w:val="0"/>
      <w:marBottom w:val="0"/>
      <w:divBdr>
        <w:top w:val="none" w:sz="0" w:space="0" w:color="auto"/>
        <w:left w:val="none" w:sz="0" w:space="0" w:color="auto"/>
        <w:bottom w:val="none" w:sz="0" w:space="0" w:color="auto"/>
        <w:right w:val="none" w:sz="0" w:space="0" w:color="auto"/>
      </w:divBdr>
    </w:div>
    <w:div w:id="1845508116">
      <w:bodyDiv w:val="1"/>
      <w:marLeft w:val="0"/>
      <w:marRight w:val="0"/>
      <w:marTop w:val="0"/>
      <w:marBottom w:val="0"/>
      <w:divBdr>
        <w:top w:val="none" w:sz="0" w:space="0" w:color="auto"/>
        <w:left w:val="none" w:sz="0" w:space="0" w:color="auto"/>
        <w:bottom w:val="none" w:sz="0" w:space="0" w:color="auto"/>
        <w:right w:val="none" w:sz="0" w:space="0" w:color="auto"/>
      </w:divBdr>
    </w:div>
    <w:div w:id="1874419568">
      <w:bodyDiv w:val="1"/>
      <w:marLeft w:val="0"/>
      <w:marRight w:val="0"/>
      <w:marTop w:val="0"/>
      <w:marBottom w:val="0"/>
      <w:divBdr>
        <w:top w:val="none" w:sz="0" w:space="0" w:color="auto"/>
        <w:left w:val="none" w:sz="0" w:space="0" w:color="auto"/>
        <w:bottom w:val="none" w:sz="0" w:space="0" w:color="auto"/>
        <w:right w:val="none" w:sz="0" w:space="0" w:color="auto"/>
      </w:divBdr>
    </w:div>
    <w:div w:id="1877083172">
      <w:bodyDiv w:val="1"/>
      <w:marLeft w:val="0"/>
      <w:marRight w:val="0"/>
      <w:marTop w:val="0"/>
      <w:marBottom w:val="0"/>
      <w:divBdr>
        <w:top w:val="none" w:sz="0" w:space="0" w:color="auto"/>
        <w:left w:val="none" w:sz="0" w:space="0" w:color="auto"/>
        <w:bottom w:val="none" w:sz="0" w:space="0" w:color="auto"/>
        <w:right w:val="none" w:sz="0" w:space="0" w:color="auto"/>
      </w:divBdr>
    </w:div>
    <w:div w:id="1877889719">
      <w:bodyDiv w:val="1"/>
      <w:marLeft w:val="0"/>
      <w:marRight w:val="0"/>
      <w:marTop w:val="0"/>
      <w:marBottom w:val="0"/>
      <w:divBdr>
        <w:top w:val="none" w:sz="0" w:space="0" w:color="auto"/>
        <w:left w:val="none" w:sz="0" w:space="0" w:color="auto"/>
        <w:bottom w:val="none" w:sz="0" w:space="0" w:color="auto"/>
        <w:right w:val="none" w:sz="0" w:space="0" w:color="auto"/>
      </w:divBdr>
    </w:div>
    <w:div w:id="1883664162">
      <w:bodyDiv w:val="1"/>
      <w:marLeft w:val="0"/>
      <w:marRight w:val="0"/>
      <w:marTop w:val="0"/>
      <w:marBottom w:val="0"/>
      <w:divBdr>
        <w:top w:val="none" w:sz="0" w:space="0" w:color="auto"/>
        <w:left w:val="none" w:sz="0" w:space="0" w:color="auto"/>
        <w:bottom w:val="none" w:sz="0" w:space="0" w:color="auto"/>
        <w:right w:val="none" w:sz="0" w:space="0" w:color="auto"/>
      </w:divBdr>
    </w:div>
    <w:div w:id="1896964856">
      <w:bodyDiv w:val="1"/>
      <w:marLeft w:val="0"/>
      <w:marRight w:val="0"/>
      <w:marTop w:val="0"/>
      <w:marBottom w:val="0"/>
      <w:divBdr>
        <w:top w:val="none" w:sz="0" w:space="0" w:color="auto"/>
        <w:left w:val="none" w:sz="0" w:space="0" w:color="auto"/>
        <w:bottom w:val="none" w:sz="0" w:space="0" w:color="auto"/>
        <w:right w:val="none" w:sz="0" w:space="0" w:color="auto"/>
      </w:divBdr>
    </w:div>
    <w:div w:id="1903248335">
      <w:bodyDiv w:val="1"/>
      <w:marLeft w:val="0"/>
      <w:marRight w:val="0"/>
      <w:marTop w:val="0"/>
      <w:marBottom w:val="0"/>
      <w:divBdr>
        <w:top w:val="none" w:sz="0" w:space="0" w:color="auto"/>
        <w:left w:val="none" w:sz="0" w:space="0" w:color="auto"/>
        <w:bottom w:val="none" w:sz="0" w:space="0" w:color="auto"/>
        <w:right w:val="none" w:sz="0" w:space="0" w:color="auto"/>
      </w:divBdr>
    </w:div>
    <w:div w:id="1906185909">
      <w:bodyDiv w:val="1"/>
      <w:marLeft w:val="0"/>
      <w:marRight w:val="0"/>
      <w:marTop w:val="0"/>
      <w:marBottom w:val="0"/>
      <w:divBdr>
        <w:top w:val="none" w:sz="0" w:space="0" w:color="auto"/>
        <w:left w:val="none" w:sz="0" w:space="0" w:color="auto"/>
        <w:bottom w:val="none" w:sz="0" w:space="0" w:color="auto"/>
        <w:right w:val="none" w:sz="0" w:space="0" w:color="auto"/>
      </w:divBdr>
    </w:div>
    <w:div w:id="1906799457">
      <w:bodyDiv w:val="1"/>
      <w:marLeft w:val="0"/>
      <w:marRight w:val="0"/>
      <w:marTop w:val="0"/>
      <w:marBottom w:val="0"/>
      <w:divBdr>
        <w:top w:val="none" w:sz="0" w:space="0" w:color="auto"/>
        <w:left w:val="none" w:sz="0" w:space="0" w:color="auto"/>
        <w:bottom w:val="none" w:sz="0" w:space="0" w:color="auto"/>
        <w:right w:val="none" w:sz="0" w:space="0" w:color="auto"/>
      </w:divBdr>
    </w:div>
    <w:div w:id="1907371293">
      <w:bodyDiv w:val="1"/>
      <w:marLeft w:val="0"/>
      <w:marRight w:val="0"/>
      <w:marTop w:val="0"/>
      <w:marBottom w:val="0"/>
      <w:divBdr>
        <w:top w:val="none" w:sz="0" w:space="0" w:color="auto"/>
        <w:left w:val="none" w:sz="0" w:space="0" w:color="auto"/>
        <w:bottom w:val="none" w:sz="0" w:space="0" w:color="auto"/>
        <w:right w:val="none" w:sz="0" w:space="0" w:color="auto"/>
      </w:divBdr>
    </w:div>
    <w:div w:id="1913856425">
      <w:bodyDiv w:val="1"/>
      <w:marLeft w:val="0"/>
      <w:marRight w:val="0"/>
      <w:marTop w:val="0"/>
      <w:marBottom w:val="0"/>
      <w:divBdr>
        <w:top w:val="none" w:sz="0" w:space="0" w:color="auto"/>
        <w:left w:val="none" w:sz="0" w:space="0" w:color="auto"/>
        <w:bottom w:val="none" w:sz="0" w:space="0" w:color="auto"/>
        <w:right w:val="none" w:sz="0" w:space="0" w:color="auto"/>
      </w:divBdr>
    </w:div>
    <w:div w:id="1933271268">
      <w:bodyDiv w:val="1"/>
      <w:marLeft w:val="0"/>
      <w:marRight w:val="0"/>
      <w:marTop w:val="0"/>
      <w:marBottom w:val="0"/>
      <w:divBdr>
        <w:top w:val="none" w:sz="0" w:space="0" w:color="auto"/>
        <w:left w:val="none" w:sz="0" w:space="0" w:color="auto"/>
        <w:bottom w:val="none" w:sz="0" w:space="0" w:color="auto"/>
        <w:right w:val="none" w:sz="0" w:space="0" w:color="auto"/>
      </w:divBdr>
    </w:div>
    <w:div w:id="1942639115">
      <w:bodyDiv w:val="1"/>
      <w:marLeft w:val="0"/>
      <w:marRight w:val="0"/>
      <w:marTop w:val="0"/>
      <w:marBottom w:val="0"/>
      <w:divBdr>
        <w:top w:val="none" w:sz="0" w:space="0" w:color="auto"/>
        <w:left w:val="none" w:sz="0" w:space="0" w:color="auto"/>
        <w:bottom w:val="none" w:sz="0" w:space="0" w:color="auto"/>
        <w:right w:val="none" w:sz="0" w:space="0" w:color="auto"/>
      </w:divBdr>
    </w:div>
    <w:div w:id="1943028431">
      <w:bodyDiv w:val="1"/>
      <w:marLeft w:val="0"/>
      <w:marRight w:val="0"/>
      <w:marTop w:val="0"/>
      <w:marBottom w:val="0"/>
      <w:divBdr>
        <w:top w:val="none" w:sz="0" w:space="0" w:color="auto"/>
        <w:left w:val="none" w:sz="0" w:space="0" w:color="auto"/>
        <w:bottom w:val="none" w:sz="0" w:space="0" w:color="auto"/>
        <w:right w:val="none" w:sz="0" w:space="0" w:color="auto"/>
      </w:divBdr>
    </w:div>
    <w:div w:id="1949241084">
      <w:bodyDiv w:val="1"/>
      <w:marLeft w:val="0"/>
      <w:marRight w:val="0"/>
      <w:marTop w:val="0"/>
      <w:marBottom w:val="0"/>
      <w:divBdr>
        <w:top w:val="none" w:sz="0" w:space="0" w:color="auto"/>
        <w:left w:val="none" w:sz="0" w:space="0" w:color="auto"/>
        <w:bottom w:val="none" w:sz="0" w:space="0" w:color="auto"/>
        <w:right w:val="none" w:sz="0" w:space="0" w:color="auto"/>
      </w:divBdr>
    </w:div>
    <w:div w:id="1958759246">
      <w:bodyDiv w:val="1"/>
      <w:marLeft w:val="0"/>
      <w:marRight w:val="0"/>
      <w:marTop w:val="0"/>
      <w:marBottom w:val="0"/>
      <w:divBdr>
        <w:top w:val="none" w:sz="0" w:space="0" w:color="auto"/>
        <w:left w:val="none" w:sz="0" w:space="0" w:color="auto"/>
        <w:bottom w:val="none" w:sz="0" w:space="0" w:color="auto"/>
        <w:right w:val="none" w:sz="0" w:space="0" w:color="auto"/>
      </w:divBdr>
    </w:div>
    <w:div w:id="1961452914">
      <w:bodyDiv w:val="1"/>
      <w:marLeft w:val="0"/>
      <w:marRight w:val="0"/>
      <w:marTop w:val="0"/>
      <w:marBottom w:val="0"/>
      <w:divBdr>
        <w:top w:val="none" w:sz="0" w:space="0" w:color="auto"/>
        <w:left w:val="none" w:sz="0" w:space="0" w:color="auto"/>
        <w:bottom w:val="none" w:sz="0" w:space="0" w:color="auto"/>
        <w:right w:val="none" w:sz="0" w:space="0" w:color="auto"/>
      </w:divBdr>
    </w:div>
    <w:div w:id="1969161133">
      <w:bodyDiv w:val="1"/>
      <w:marLeft w:val="0"/>
      <w:marRight w:val="0"/>
      <w:marTop w:val="0"/>
      <w:marBottom w:val="0"/>
      <w:divBdr>
        <w:top w:val="none" w:sz="0" w:space="0" w:color="auto"/>
        <w:left w:val="none" w:sz="0" w:space="0" w:color="auto"/>
        <w:bottom w:val="none" w:sz="0" w:space="0" w:color="auto"/>
        <w:right w:val="none" w:sz="0" w:space="0" w:color="auto"/>
      </w:divBdr>
    </w:div>
    <w:div w:id="1969504074">
      <w:bodyDiv w:val="1"/>
      <w:marLeft w:val="0"/>
      <w:marRight w:val="0"/>
      <w:marTop w:val="0"/>
      <w:marBottom w:val="0"/>
      <w:divBdr>
        <w:top w:val="none" w:sz="0" w:space="0" w:color="auto"/>
        <w:left w:val="none" w:sz="0" w:space="0" w:color="auto"/>
        <w:bottom w:val="none" w:sz="0" w:space="0" w:color="auto"/>
        <w:right w:val="none" w:sz="0" w:space="0" w:color="auto"/>
      </w:divBdr>
    </w:div>
    <w:div w:id="1973242615">
      <w:bodyDiv w:val="1"/>
      <w:marLeft w:val="0"/>
      <w:marRight w:val="0"/>
      <w:marTop w:val="0"/>
      <w:marBottom w:val="0"/>
      <w:divBdr>
        <w:top w:val="none" w:sz="0" w:space="0" w:color="auto"/>
        <w:left w:val="none" w:sz="0" w:space="0" w:color="auto"/>
        <w:bottom w:val="none" w:sz="0" w:space="0" w:color="auto"/>
        <w:right w:val="none" w:sz="0" w:space="0" w:color="auto"/>
      </w:divBdr>
    </w:div>
    <w:div w:id="1985234754">
      <w:bodyDiv w:val="1"/>
      <w:marLeft w:val="0"/>
      <w:marRight w:val="0"/>
      <w:marTop w:val="0"/>
      <w:marBottom w:val="0"/>
      <w:divBdr>
        <w:top w:val="none" w:sz="0" w:space="0" w:color="auto"/>
        <w:left w:val="none" w:sz="0" w:space="0" w:color="auto"/>
        <w:bottom w:val="none" w:sz="0" w:space="0" w:color="auto"/>
        <w:right w:val="none" w:sz="0" w:space="0" w:color="auto"/>
      </w:divBdr>
    </w:div>
    <w:div w:id="1987852844">
      <w:bodyDiv w:val="1"/>
      <w:marLeft w:val="0"/>
      <w:marRight w:val="0"/>
      <w:marTop w:val="0"/>
      <w:marBottom w:val="0"/>
      <w:divBdr>
        <w:top w:val="none" w:sz="0" w:space="0" w:color="auto"/>
        <w:left w:val="none" w:sz="0" w:space="0" w:color="auto"/>
        <w:bottom w:val="none" w:sz="0" w:space="0" w:color="auto"/>
        <w:right w:val="none" w:sz="0" w:space="0" w:color="auto"/>
      </w:divBdr>
    </w:div>
    <w:div w:id="1989749208">
      <w:bodyDiv w:val="1"/>
      <w:marLeft w:val="0"/>
      <w:marRight w:val="0"/>
      <w:marTop w:val="0"/>
      <w:marBottom w:val="0"/>
      <w:divBdr>
        <w:top w:val="none" w:sz="0" w:space="0" w:color="auto"/>
        <w:left w:val="none" w:sz="0" w:space="0" w:color="auto"/>
        <w:bottom w:val="none" w:sz="0" w:space="0" w:color="auto"/>
        <w:right w:val="none" w:sz="0" w:space="0" w:color="auto"/>
      </w:divBdr>
    </w:div>
    <w:div w:id="2004353086">
      <w:bodyDiv w:val="1"/>
      <w:marLeft w:val="0"/>
      <w:marRight w:val="0"/>
      <w:marTop w:val="0"/>
      <w:marBottom w:val="0"/>
      <w:divBdr>
        <w:top w:val="none" w:sz="0" w:space="0" w:color="auto"/>
        <w:left w:val="none" w:sz="0" w:space="0" w:color="auto"/>
        <w:bottom w:val="none" w:sz="0" w:space="0" w:color="auto"/>
        <w:right w:val="none" w:sz="0" w:space="0" w:color="auto"/>
      </w:divBdr>
    </w:div>
    <w:div w:id="2005552488">
      <w:bodyDiv w:val="1"/>
      <w:marLeft w:val="0"/>
      <w:marRight w:val="0"/>
      <w:marTop w:val="0"/>
      <w:marBottom w:val="0"/>
      <w:divBdr>
        <w:top w:val="none" w:sz="0" w:space="0" w:color="auto"/>
        <w:left w:val="none" w:sz="0" w:space="0" w:color="auto"/>
        <w:bottom w:val="none" w:sz="0" w:space="0" w:color="auto"/>
        <w:right w:val="none" w:sz="0" w:space="0" w:color="auto"/>
      </w:divBdr>
    </w:div>
    <w:div w:id="2017264231">
      <w:bodyDiv w:val="1"/>
      <w:marLeft w:val="0"/>
      <w:marRight w:val="0"/>
      <w:marTop w:val="0"/>
      <w:marBottom w:val="0"/>
      <w:divBdr>
        <w:top w:val="none" w:sz="0" w:space="0" w:color="auto"/>
        <w:left w:val="none" w:sz="0" w:space="0" w:color="auto"/>
        <w:bottom w:val="none" w:sz="0" w:space="0" w:color="auto"/>
        <w:right w:val="none" w:sz="0" w:space="0" w:color="auto"/>
      </w:divBdr>
    </w:div>
    <w:div w:id="2022320430">
      <w:bodyDiv w:val="1"/>
      <w:marLeft w:val="0"/>
      <w:marRight w:val="0"/>
      <w:marTop w:val="0"/>
      <w:marBottom w:val="0"/>
      <w:divBdr>
        <w:top w:val="none" w:sz="0" w:space="0" w:color="auto"/>
        <w:left w:val="none" w:sz="0" w:space="0" w:color="auto"/>
        <w:bottom w:val="none" w:sz="0" w:space="0" w:color="auto"/>
        <w:right w:val="none" w:sz="0" w:space="0" w:color="auto"/>
      </w:divBdr>
      <w:divsChild>
        <w:div w:id="168495571">
          <w:marLeft w:val="0"/>
          <w:marRight w:val="0"/>
          <w:marTop w:val="0"/>
          <w:marBottom w:val="0"/>
          <w:divBdr>
            <w:top w:val="none" w:sz="0" w:space="0" w:color="auto"/>
            <w:left w:val="none" w:sz="0" w:space="0" w:color="auto"/>
            <w:bottom w:val="none" w:sz="0" w:space="0" w:color="auto"/>
            <w:right w:val="none" w:sz="0" w:space="0" w:color="auto"/>
          </w:divBdr>
        </w:div>
        <w:div w:id="311522856">
          <w:marLeft w:val="336"/>
          <w:marRight w:val="0"/>
          <w:marTop w:val="120"/>
          <w:marBottom w:val="192"/>
          <w:divBdr>
            <w:top w:val="none" w:sz="0" w:space="0" w:color="auto"/>
            <w:left w:val="none" w:sz="0" w:space="0" w:color="auto"/>
            <w:bottom w:val="none" w:sz="0" w:space="0" w:color="auto"/>
            <w:right w:val="none" w:sz="0" w:space="0" w:color="auto"/>
          </w:divBdr>
          <w:divsChild>
            <w:div w:id="1194423401">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388119033">
          <w:marLeft w:val="336"/>
          <w:marRight w:val="0"/>
          <w:marTop w:val="120"/>
          <w:marBottom w:val="192"/>
          <w:divBdr>
            <w:top w:val="none" w:sz="0" w:space="0" w:color="auto"/>
            <w:left w:val="none" w:sz="0" w:space="0" w:color="auto"/>
            <w:bottom w:val="none" w:sz="0" w:space="0" w:color="auto"/>
            <w:right w:val="none" w:sz="0" w:space="0" w:color="auto"/>
          </w:divBdr>
          <w:divsChild>
            <w:div w:id="244457972">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172598590">
          <w:marLeft w:val="336"/>
          <w:marRight w:val="0"/>
          <w:marTop w:val="120"/>
          <w:marBottom w:val="192"/>
          <w:divBdr>
            <w:top w:val="none" w:sz="0" w:space="0" w:color="auto"/>
            <w:left w:val="none" w:sz="0" w:space="0" w:color="auto"/>
            <w:bottom w:val="none" w:sz="0" w:space="0" w:color="auto"/>
            <w:right w:val="none" w:sz="0" w:space="0" w:color="auto"/>
          </w:divBdr>
          <w:divsChild>
            <w:div w:id="1750930075">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349287150">
          <w:marLeft w:val="120"/>
          <w:marRight w:val="0"/>
          <w:marTop w:val="0"/>
          <w:marBottom w:val="120"/>
          <w:divBdr>
            <w:top w:val="none" w:sz="0" w:space="0" w:color="auto"/>
            <w:left w:val="none" w:sz="0" w:space="0" w:color="auto"/>
            <w:bottom w:val="none" w:sz="0" w:space="0" w:color="auto"/>
            <w:right w:val="none" w:sz="0" w:space="0" w:color="auto"/>
          </w:divBdr>
        </w:div>
        <w:div w:id="1850488437">
          <w:marLeft w:val="0"/>
          <w:marRight w:val="0"/>
          <w:marTop w:val="0"/>
          <w:marBottom w:val="0"/>
          <w:divBdr>
            <w:top w:val="none" w:sz="0" w:space="0" w:color="auto"/>
            <w:left w:val="none" w:sz="0" w:space="0" w:color="auto"/>
            <w:bottom w:val="none" w:sz="0" w:space="0" w:color="auto"/>
            <w:right w:val="none" w:sz="0" w:space="0" w:color="auto"/>
          </w:divBdr>
        </w:div>
      </w:divsChild>
    </w:div>
    <w:div w:id="2024016112">
      <w:bodyDiv w:val="1"/>
      <w:marLeft w:val="0"/>
      <w:marRight w:val="0"/>
      <w:marTop w:val="0"/>
      <w:marBottom w:val="0"/>
      <w:divBdr>
        <w:top w:val="none" w:sz="0" w:space="0" w:color="auto"/>
        <w:left w:val="none" w:sz="0" w:space="0" w:color="auto"/>
        <w:bottom w:val="none" w:sz="0" w:space="0" w:color="auto"/>
        <w:right w:val="none" w:sz="0" w:space="0" w:color="auto"/>
      </w:divBdr>
    </w:div>
    <w:div w:id="2031714193">
      <w:bodyDiv w:val="1"/>
      <w:marLeft w:val="0"/>
      <w:marRight w:val="0"/>
      <w:marTop w:val="0"/>
      <w:marBottom w:val="0"/>
      <w:divBdr>
        <w:top w:val="none" w:sz="0" w:space="0" w:color="auto"/>
        <w:left w:val="none" w:sz="0" w:space="0" w:color="auto"/>
        <w:bottom w:val="none" w:sz="0" w:space="0" w:color="auto"/>
        <w:right w:val="none" w:sz="0" w:space="0" w:color="auto"/>
      </w:divBdr>
    </w:div>
    <w:div w:id="2035685537">
      <w:bodyDiv w:val="1"/>
      <w:marLeft w:val="0"/>
      <w:marRight w:val="0"/>
      <w:marTop w:val="0"/>
      <w:marBottom w:val="0"/>
      <w:divBdr>
        <w:top w:val="none" w:sz="0" w:space="0" w:color="auto"/>
        <w:left w:val="none" w:sz="0" w:space="0" w:color="auto"/>
        <w:bottom w:val="none" w:sz="0" w:space="0" w:color="auto"/>
        <w:right w:val="none" w:sz="0" w:space="0" w:color="auto"/>
      </w:divBdr>
    </w:div>
    <w:div w:id="2038776157">
      <w:bodyDiv w:val="1"/>
      <w:marLeft w:val="0"/>
      <w:marRight w:val="0"/>
      <w:marTop w:val="0"/>
      <w:marBottom w:val="0"/>
      <w:divBdr>
        <w:top w:val="none" w:sz="0" w:space="0" w:color="auto"/>
        <w:left w:val="none" w:sz="0" w:space="0" w:color="auto"/>
        <w:bottom w:val="none" w:sz="0" w:space="0" w:color="auto"/>
        <w:right w:val="none" w:sz="0" w:space="0" w:color="auto"/>
      </w:divBdr>
    </w:div>
    <w:div w:id="2047290427">
      <w:bodyDiv w:val="1"/>
      <w:marLeft w:val="0"/>
      <w:marRight w:val="0"/>
      <w:marTop w:val="0"/>
      <w:marBottom w:val="0"/>
      <w:divBdr>
        <w:top w:val="none" w:sz="0" w:space="0" w:color="auto"/>
        <w:left w:val="none" w:sz="0" w:space="0" w:color="auto"/>
        <w:bottom w:val="none" w:sz="0" w:space="0" w:color="auto"/>
        <w:right w:val="none" w:sz="0" w:space="0" w:color="auto"/>
      </w:divBdr>
    </w:div>
    <w:div w:id="2055108217">
      <w:bodyDiv w:val="1"/>
      <w:marLeft w:val="0"/>
      <w:marRight w:val="0"/>
      <w:marTop w:val="0"/>
      <w:marBottom w:val="0"/>
      <w:divBdr>
        <w:top w:val="none" w:sz="0" w:space="0" w:color="auto"/>
        <w:left w:val="none" w:sz="0" w:space="0" w:color="auto"/>
        <w:bottom w:val="none" w:sz="0" w:space="0" w:color="auto"/>
        <w:right w:val="none" w:sz="0" w:space="0" w:color="auto"/>
      </w:divBdr>
    </w:div>
    <w:div w:id="2057466335">
      <w:bodyDiv w:val="1"/>
      <w:marLeft w:val="0"/>
      <w:marRight w:val="0"/>
      <w:marTop w:val="0"/>
      <w:marBottom w:val="0"/>
      <w:divBdr>
        <w:top w:val="none" w:sz="0" w:space="0" w:color="auto"/>
        <w:left w:val="none" w:sz="0" w:space="0" w:color="auto"/>
        <w:bottom w:val="none" w:sz="0" w:space="0" w:color="auto"/>
        <w:right w:val="none" w:sz="0" w:space="0" w:color="auto"/>
      </w:divBdr>
    </w:div>
    <w:div w:id="2062754186">
      <w:bodyDiv w:val="1"/>
      <w:marLeft w:val="0"/>
      <w:marRight w:val="0"/>
      <w:marTop w:val="0"/>
      <w:marBottom w:val="0"/>
      <w:divBdr>
        <w:top w:val="none" w:sz="0" w:space="0" w:color="auto"/>
        <w:left w:val="none" w:sz="0" w:space="0" w:color="auto"/>
        <w:bottom w:val="none" w:sz="0" w:space="0" w:color="auto"/>
        <w:right w:val="none" w:sz="0" w:space="0" w:color="auto"/>
      </w:divBdr>
    </w:div>
    <w:div w:id="2066374628">
      <w:bodyDiv w:val="1"/>
      <w:marLeft w:val="0"/>
      <w:marRight w:val="0"/>
      <w:marTop w:val="0"/>
      <w:marBottom w:val="0"/>
      <w:divBdr>
        <w:top w:val="none" w:sz="0" w:space="0" w:color="auto"/>
        <w:left w:val="none" w:sz="0" w:space="0" w:color="auto"/>
        <w:bottom w:val="none" w:sz="0" w:space="0" w:color="auto"/>
        <w:right w:val="none" w:sz="0" w:space="0" w:color="auto"/>
      </w:divBdr>
    </w:div>
    <w:div w:id="2078354848">
      <w:bodyDiv w:val="1"/>
      <w:marLeft w:val="0"/>
      <w:marRight w:val="0"/>
      <w:marTop w:val="0"/>
      <w:marBottom w:val="0"/>
      <w:divBdr>
        <w:top w:val="none" w:sz="0" w:space="0" w:color="auto"/>
        <w:left w:val="none" w:sz="0" w:space="0" w:color="auto"/>
        <w:bottom w:val="none" w:sz="0" w:space="0" w:color="auto"/>
        <w:right w:val="none" w:sz="0" w:space="0" w:color="auto"/>
      </w:divBdr>
    </w:div>
    <w:div w:id="2080010976">
      <w:bodyDiv w:val="1"/>
      <w:marLeft w:val="0"/>
      <w:marRight w:val="0"/>
      <w:marTop w:val="0"/>
      <w:marBottom w:val="0"/>
      <w:divBdr>
        <w:top w:val="none" w:sz="0" w:space="0" w:color="auto"/>
        <w:left w:val="none" w:sz="0" w:space="0" w:color="auto"/>
        <w:bottom w:val="none" w:sz="0" w:space="0" w:color="auto"/>
        <w:right w:val="none" w:sz="0" w:space="0" w:color="auto"/>
      </w:divBdr>
    </w:div>
    <w:div w:id="2080858264">
      <w:bodyDiv w:val="1"/>
      <w:marLeft w:val="0"/>
      <w:marRight w:val="0"/>
      <w:marTop w:val="0"/>
      <w:marBottom w:val="0"/>
      <w:divBdr>
        <w:top w:val="none" w:sz="0" w:space="0" w:color="auto"/>
        <w:left w:val="none" w:sz="0" w:space="0" w:color="auto"/>
        <w:bottom w:val="none" w:sz="0" w:space="0" w:color="auto"/>
        <w:right w:val="none" w:sz="0" w:space="0" w:color="auto"/>
      </w:divBdr>
      <w:divsChild>
        <w:div w:id="706684707">
          <w:marLeft w:val="0"/>
          <w:marRight w:val="0"/>
          <w:marTop w:val="0"/>
          <w:marBottom w:val="0"/>
          <w:divBdr>
            <w:top w:val="none" w:sz="0" w:space="0" w:color="auto"/>
            <w:left w:val="none" w:sz="0" w:space="0" w:color="auto"/>
            <w:bottom w:val="none" w:sz="0" w:space="0" w:color="auto"/>
            <w:right w:val="none" w:sz="0" w:space="0" w:color="auto"/>
          </w:divBdr>
        </w:div>
        <w:div w:id="916749297">
          <w:marLeft w:val="0"/>
          <w:marRight w:val="0"/>
          <w:marTop w:val="0"/>
          <w:marBottom w:val="0"/>
          <w:divBdr>
            <w:top w:val="none" w:sz="0" w:space="0" w:color="auto"/>
            <w:left w:val="none" w:sz="0" w:space="0" w:color="auto"/>
            <w:bottom w:val="none" w:sz="0" w:space="0" w:color="auto"/>
            <w:right w:val="none" w:sz="0" w:space="0" w:color="auto"/>
          </w:divBdr>
        </w:div>
        <w:div w:id="2084912760">
          <w:marLeft w:val="0"/>
          <w:marRight w:val="0"/>
          <w:marTop w:val="0"/>
          <w:marBottom w:val="0"/>
          <w:divBdr>
            <w:top w:val="none" w:sz="0" w:space="0" w:color="auto"/>
            <w:left w:val="none" w:sz="0" w:space="0" w:color="auto"/>
            <w:bottom w:val="none" w:sz="0" w:space="0" w:color="auto"/>
            <w:right w:val="none" w:sz="0" w:space="0" w:color="auto"/>
          </w:divBdr>
        </w:div>
      </w:divsChild>
    </w:div>
    <w:div w:id="2083141604">
      <w:bodyDiv w:val="1"/>
      <w:marLeft w:val="0"/>
      <w:marRight w:val="0"/>
      <w:marTop w:val="0"/>
      <w:marBottom w:val="0"/>
      <w:divBdr>
        <w:top w:val="none" w:sz="0" w:space="0" w:color="auto"/>
        <w:left w:val="none" w:sz="0" w:space="0" w:color="auto"/>
        <w:bottom w:val="none" w:sz="0" w:space="0" w:color="auto"/>
        <w:right w:val="none" w:sz="0" w:space="0" w:color="auto"/>
      </w:divBdr>
    </w:div>
    <w:div w:id="2083982448">
      <w:bodyDiv w:val="1"/>
      <w:marLeft w:val="0"/>
      <w:marRight w:val="0"/>
      <w:marTop w:val="0"/>
      <w:marBottom w:val="0"/>
      <w:divBdr>
        <w:top w:val="none" w:sz="0" w:space="0" w:color="auto"/>
        <w:left w:val="none" w:sz="0" w:space="0" w:color="auto"/>
        <w:bottom w:val="none" w:sz="0" w:space="0" w:color="auto"/>
        <w:right w:val="none" w:sz="0" w:space="0" w:color="auto"/>
      </w:divBdr>
    </w:div>
    <w:div w:id="2093315400">
      <w:bodyDiv w:val="1"/>
      <w:marLeft w:val="0"/>
      <w:marRight w:val="0"/>
      <w:marTop w:val="0"/>
      <w:marBottom w:val="0"/>
      <w:divBdr>
        <w:top w:val="none" w:sz="0" w:space="0" w:color="auto"/>
        <w:left w:val="none" w:sz="0" w:space="0" w:color="auto"/>
        <w:bottom w:val="none" w:sz="0" w:space="0" w:color="auto"/>
        <w:right w:val="none" w:sz="0" w:space="0" w:color="auto"/>
      </w:divBdr>
    </w:div>
    <w:div w:id="2094083645">
      <w:bodyDiv w:val="1"/>
      <w:marLeft w:val="0"/>
      <w:marRight w:val="0"/>
      <w:marTop w:val="0"/>
      <w:marBottom w:val="0"/>
      <w:divBdr>
        <w:top w:val="none" w:sz="0" w:space="0" w:color="auto"/>
        <w:left w:val="none" w:sz="0" w:space="0" w:color="auto"/>
        <w:bottom w:val="none" w:sz="0" w:space="0" w:color="auto"/>
        <w:right w:val="none" w:sz="0" w:space="0" w:color="auto"/>
      </w:divBdr>
    </w:div>
    <w:div w:id="2120103389">
      <w:bodyDiv w:val="1"/>
      <w:marLeft w:val="0"/>
      <w:marRight w:val="0"/>
      <w:marTop w:val="0"/>
      <w:marBottom w:val="0"/>
      <w:divBdr>
        <w:top w:val="none" w:sz="0" w:space="0" w:color="auto"/>
        <w:left w:val="none" w:sz="0" w:space="0" w:color="auto"/>
        <w:bottom w:val="none" w:sz="0" w:space="0" w:color="auto"/>
        <w:right w:val="none" w:sz="0" w:space="0" w:color="auto"/>
      </w:divBdr>
    </w:div>
    <w:div w:id="2128544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1%D1%83%D0%B1%D0%B1%D0%BE%D1%82%D0%BE%D0%B2%D0%BE_(%D0%9C%D0%BE%D1%81%D0%BA%D0%BE%D0%B2%D1%81%D0%BA%D0%B0%D1%8F_%D0%BE%D0%B1%D0%BB%D0%B0%D1%81%D1%82%D1%8C)" TargetMode="External"/><Relationship Id="rId117" Type="http://schemas.openxmlformats.org/officeDocument/2006/relationships/image" Target="media/image53.png"/><Relationship Id="rId21" Type="http://schemas.openxmlformats.org/officeDocument/2006/relationships/hyperlink" Target="https://ru.wikipedia.org/wiki/%D0%A1%D1%82%D0%B0%D1%80%D0%BE-%D0%93%D0%BE%D0%BB%D1%83%D1%82%D0%B2%D0%B8%D0%BD_%D0%BC%D0%BE%D0%BD%D0%B0%D1%81%D1%82%D1%8B%D1%80%D1%8C" TargetMode="External"/><Relationship Id="rId42" Type="http://schemas.openxmlformats.org/officeDocument/2006/relationships/hyperlink" Target="https://ru.wikipedia.org/wiki/XVI_%D0%B2%D0%B5%D0%BA" TargetMode="External"/><Relationship Id="rId47" Type="http://schemas.openxmlformats.org/officeDocument/2006/relationships/hyperlink" Target="https://ru.wikipedia.org/wiki/2005_%D0%B3%D0%BE%D0%B4" TargetMode="External"/><Relationship Id="rId63" Type="http://schemas.openxmlformats.org/officeDocument/2006/relationships/hyperlink" Target="https://ru.wikipedia.org/wiki/%D0%9C%D0%B0%D1%81%D0%BB%D0%BE%D0%B2,_%D0%90%D0%BB%D0%B5%D0%BA%D1%81%D0%B0%D0%BD%D0%B4%D1%80_%D0%A1%D0%BF%D0%B8%D1%80%D0%B8%D0%B4%D0%BE%D0%BD%D0%BE%D0%B2%D0%B8%D1%87" TargetMode="External"/><Relationship Id="rId68" Type="http://schemas.openxmlformats.org/officeDocument/2006/relationships/image" Target="media/image11.jpeg"/><Relationship Id="rId84" Type="http://schemas.openxmlformats.org/officeDocument/2006/relationships/image" Target="media/image27.jpeg"/><Relationship Id="rId89" Type="http://schemas.openxmlformats.org/officeDocument/2006/relationships/hyperlink" Target="http://www.ocenchik.ru/docs/366.html" TargetMode="External"/><Relationship Id="rId112" Type="http://schemas.openxmlformats.org/officeDocument/2006/relationships/image" Target="media/image48.png"/><Relationship Id="rId133" Type="http://schemas.openxmlformats.org/officeDocument/2006/relationships/image" Target="media/image69.jpeg"/><Relationship Id="rId138" Type="http://schemas.openxmlformats.org/officeDocument/2006/relationships/image" Target="media/image74.png"/><Relationship Id="rId154" Type="http://schemas.openxmlformats.org/officeDocument/2006/relationships/image" Target="media/image90.png"/><Relationship Id="rId159" Type="http://schemas.openxmlformats.org/officeDocument/2006/relationships/image" Target="media/image95.png"/><Relationship Id="rId175" Type="http://schemas.openxmlformats.org/officeDocument/2006/relationships/image" Target="media/image111.png"/><Relationship Id="rId170" Type="http://schemas.openxmlformats.org/officeDocument/2006/relationships/image" Target="media/image106.png"/><Relationship Id="rId191" Type="http://schemas.openxmlformats.org/officeDocument/2006/relationships/fontTable" Target="fontTable.xml"/><Relationship Id="rId16" Type="http://schemas.openxmlformats.org/officeDocument/2006/relationships/hyperlink" Target="https://ru.wikipedia.org/wiki/%D0%98%D0%B7%D0%B1%D0%B0-%D1%87%D0%B8%D1%82%D0%B0%D0%BB%D1%8C%D0%BD%D1%8F" TargetMode="External"/><Relationship Id="rId107" Type="http://schemas.openxmlformats.org/officeDocument/2006/relationships/image" Target="media/image43.png"/><Relationship Id="rId11" Type="http://schemas.openxmlformats.org/officeDocument/2006/relationships/image" Target="media/image5.png"/><Relationship Id="rId32" Type="http://schemas.openxmlformats.org/officeDocument/2006/relationships/hyperlink" Target="https://ru.wikipedia.org/wiki/1929_%D0%B3%D0%BE%D0%B4" TargetMode="External"/><Relationship Id="rId37" Type="http://schemas.openxmlformats.org/officeDocument/2006/relationships/hyperlink" Target="https://ru.wikipedia.org/wiki/%D0%A4%D0%B5%D0%B4%D0%BE%D1%81%D1%8C%D0%B8%D0%BD%D1%81%D0%BA%D0%B8%D0%B9_%D1%81%D0%B5%D0%BB%D1%8C%D1%81%D0%BA%D0%B8%D0%B9_%D0%BE%D0%BA%D1%80%D1%83%D0%B3" TargetMode="External"/><Relationship Id="rId53" Type="http://schemas.openxmlformats.org/officeDocument/2006/relationships/hyperlink" Target="http://www.moscowmap.ru/oblast/kolomenskiy-raion/bogdanovka.html" TargetMode="External"/><Relationship Id="rId58" Type="http://schemas.openxmlformats.org/officeDocument/2006/relationships/hyperlink" Target="https://ru.wikipedia.org/wiki/%D0%9A%D0%BE%D0%BB%D0%BE%D0%BC%D0%BD%D0%B0" TargetMode="External"/><Relationship Id="rId74" Type="http://schemas.openxmlformats.org/officeDocument/2006/relationships/image" Target="media/image17.jpeg"/><Relationship Id="rId79" Type="http://schemas.openxmlformats.org/officeDocument/2006/relationships/image" Target="media/image22.jpeg"/><Relationship Id="rId102" Type="http://schemas.openxmlformats.org/officeDocument/2006/relationships/image" Target="media/image38.png"/><Relationship Id="rId123" Type="http://schemas.openxmlformats.org/officeDocument/2006/relationships/image" Target="media/image59.png"/><Relationship Id="rId128" Type="http://schemas.openxmlformats.org/officeDocument/2006/relationships/image" Target="media/image64.png"/><Relationship Id="rId144" Type="http://schemas.openxmlformats.org/officeDocument/2006/relationships/image" Target="media/image80.png"/><Relationship Id="rId149" Type="http://schemas.openxmlformats.org/officeDocument/2006/relationships/image" Target="media/image85.png"/><Relationship Id="rId5" Type="http://schemas.openxmlformats.org/officeDocument/2006/relationships/settings" Target="settings.xml"/><Relationship Id="rId90" Type="http://schemas.openxmlformats.org/officeDocument/2006/relationships/image" Target="media/image31.png"/><Relationship Id="rId95" Type="http://schemas.openxmlformats.org/officeDocument/2006/relationships/footer" Target="footer1.xml"/><Relationship Id="rId160" Type="http://schemas.openxmlformats.org/officeDocument/2006/relationships/image" Target="media/image96.png"/><Relationship Id="rId165" Type="http://schemas.openxmlformats.org/officeDocument/2006/relationships/image" Target="media/image101.png"/><Relationship Id="rId181" Type="http://schemas.openxmlformats.org/officeDocument/2006/relationships/image" Target="media/image117.png"/><Relationship Id="rId186" Type="http://schemas.openxmlformats.org/officeDocument/2006/relationships/header" Target="header4.xml"/><Relationship Id="rId22" Type="http://schemas.openxmlformats.org/officeDocument/2006/relationships/hyperlink" Target="https://ru.wikipedia.org/wiki/%D0%93%D0%BE%D1%81%D1%83%D0%B4%D0%B0%D1%80%D1%81%D1%82%D0%B2%D0%B5%D0%BD%D0%BD%D1%8B%D0%B5_%D0%BA%D1%80%D0%B5%D1%81%D1%82%D1%8C%D1%8F%D0%BD%D0%B5" TargetMode="External"/><Relationship Id="rId27" Type="http://schemas.openxmlformats.org/officeDocument/2006/relationships/hyperlink" Target="https://ru.wikipedia.org/wiki/%D0%9F%D0%BE%D0%B4%D0%B1%D0%B5%D1%80%D0%B5%D0%B7%D0%BD%D0%B8%D0%BA%D0%B8_(%D0%9C%D0%BE%D1%81%D0%BA%D0%BE%D0%B2%D1%81%D0%BA%D0%B0%D1%8F_%D0%BE%D0%B1%D0%BB%D0%B0%D1%81%D1%82%D1%8C)" TargetMode="External"/><Relationship Id="rId43" Type="http://schemas.openxmlformats.org/officeDocument/2006/relationships/hyperlink" Target="https://ru.wikipedia.org/wiki/1762_%D0%B3%D0%BE%D0%B4" TargetMode="External"/><Relationship Id="rId48" Type="http://schemas.openxmlformats.org/officeDocument/2006/relationships/hyperlink" Target="http://www.moscowmap.ru/oblast/kolomenskiy-raion/podberezniki.html" TargetMode="External"/><Relationship Id="rId64" Type="http://schemas.openxmlformats.org/officeDocument/2006/relationships/image" Target="media/image7.jpeg"/><Relationship Id="rId69" Type="http://schemas.openxmlformats.org/officeDocument/2006/relationships/image" Target="media/image12.jpeg"/><Relationship Id="rId113" Type="http://schemas.openxmlformats.org/officeDocument/2006/relationships/image" Target="media/image49.png"/><Relationship Id="rId118" Type="http://schemas.openxmlformats.org/officeDocument/2006/relationships/image" Target="media/image54.png"/><Relationship Id="rId134" Type="http://schemas.openxmlformats.org/officeDocument/2006/relationships/image" Target="media/image70.png"/><Relationship Id="rId139" Type="http://schemas.openxmlformats.org/officeDocument/2006/relationships/image" Target="media/image75.png"/><Relationship Id="rId80" Type="http://schemas.openxmlformats.org/officeDocument/2006/relationships/image" Target="media/image23.jpeg"/><Relationship Id="rId85" Type="http://schemas.openxmlformats.org/officeDocument/2006/relationships/image" Target="media/image28.jpeg"/><Relationship Id="rId150" Type="http://schemas.openxmlformats.org/officeDocument/2006/relationships/image" Target="media/image86.png"/><Relationship Id="rId155" Type="http://schemas.openxmlformats.org/officeDocument/2006/relationships/image" Target="media/image91.png"/><Relationship Id="rId171" Type="http://schemas.openxmlformats.org/officeDocument/2006/relationships/image" Target="media/image107.png"/><Relationship Id="rId176" Type="http://schemas.openxmlformats.org/officeDocument/2006/relationships/image" Target="media/image112.png"/><Relationship Id="rId192"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hyperlink" Target="https://ru.wikipedia.org/wiki/1497_%D0%B3%D0%BE%D0%B4" TargetMode="External"/><Relationship Id="rId33" Type="http://schemas.openxmlformats.org/officeDocument/2006/relationships/hyperlink" Target="https://ru.wikipedia.org/wiki/%D0%A1%D0%B5%D0%BB%D1%8C%D1%81%D0%BE%D0%B2%D0%B5%D1%82" TargetMode="External"/><Relationship Id="rId38" Type="http://schemas.openxmlformats.org/officeDocument/2006/relationships/hyperlink" Target="https://ru.wikipedia.org/wiki/%D0%A1%D0%B5%D0%BB%D1%8C%D1%81%D0%BA%D0%BE%D0%B5_%D0%BF%D0%BE%D1%81%D0%B5%D0%BB%D0%B5%D0%BD%D0%B8%D0%B5_%D0%9F%D1%80%D0%BE%D0%B2%D0%BE%D0%B4%D0%BD%D0%B8%D0%BA%D0%BE%D0%B2%D1%81%D0%BA%D0%BE%D0%B5" TargetMode="External"/><Relationship Id="rId59" Type="http://schemas.openxmlformats.org/officeDocument/2006/relationships/hyperlink" Target="https://ru.wikipedia.org/wiki/%D0%A1%D1%83%D0%B1%D0%B1%D0%BE%D1%82%D0%BE%D0%B2%D0%BE_(%D0%9A%D0%BE%D0%BB%D0%BE%D0%BC%D0%B5%D0%BD%D1%81%D0%BA%D0%B8%D0%B9_%D1%80%D0%B0%D0%B9%D0%BE%D0%BD_%D0%9C%D0%BE%D1%81%D0%BA%D0%BE%D0%B2%D1%81%D0%BA%D0%BE%D0%B9_%D0%BE%D0%B1%D0%BB%D0%B0%D1%81%D1%82%D0%B8)" TargetMode="External"/><Relationship Id="rId103" Type="http://schemas.openxmlformats.org/officeDocument/2006/relationships/image" Target="media/image39.png"/><Relationship Id="rId108" Type="http://schemas.openxmlformats.org/officeDocument/2006/relationships/image" Target="media/image44.png"/><Relationship Id="rId124" Type="http://schemas.openxmlformats.org/officeDocument/2006/relationships/image" Target="media/image60.png"/><Relationship Id="rId129" Type="http://schemas.openxmlformats.org/officeDocument/2006/relationships/image" Target="media/image65.png"/><Relationship Id="rId54" Type="http://schemas.openxmlformats.org/officeDocument/2006/relationships/hyperlink" Target="https://ru.wikipedia.org/wiki/%D0%9F%D0%BE%D1%81%D1%91%D0%BB%D0%BE%D0%BA" TargetMode="External"/><Relationship Id="rId70" Type="http://schemas.openxmlformats.org/officeDocument/2006/relationships/image" Target="media/image13.jpeg"/><Relationship Id="rId75" Type="http://schemas.openxmlformats.org/officeDocument/2006/relationships/image" Target="media/image18.jpeg"/><Relationship Id="rId91" Type="http://schemas.openxmlformats.org/officeDocument/2006/relationships/image" Target="media/image32.png"/><Relationship Id="rId96" Type="http://schemas.openxmlformats.org/officeDocument/2006/relationships/footer" Target="footer2.xml"/><Relationship Id="rId140" Type="http://schemas.openxmlformats.org/officeDocument/2006/relationships/image" Target="media/image76.png"/><Relationship Id="rId145" Type="http://schemas.openxmlformats.org/officeDocument/2006/relationships/image" Target="media/image81.png"/><Relationship Id="rId161" Type="http://schemas.openxmlformats.org/officeDocument/2006/relationships/image" Target="media/image97.png"/><Relationship Id="rId166" Type="http://schemas.openxmlformats.org/officeDocument/2006/relationships/image" Target="media/image102.png"/><Relationship Id="rId182" Type="http://schemas.openxmlformats.org/officeDocument/2006/relationships/image" Target="media/image118.png"/><Relationship Id="rId187"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ru.wikipedia.org/wiki/%D0%9E%D1%81%D0%B5%D0%BD%D0%BA%D0%B0_(%D1%80%D0%B5%D0%BA%D0%B0)" TargetMode="External"/><Relationship Id="rId28" Type="http://schemas.openxmlformats.org/officeDocument/2006/relationships/hyperlink" Target="https://ru.wikipedia.org/wiki/%D0%97%D0%B5%D0%BC%D1%81%D0%BA%D0%B0%D1%8F_%D1%88%D0%BA%D0%BE%D0%BB%D0%B0" TargetMode="External"/><Relationship Id="rId49" Type="http://schemas.openxmlformats.org/officeDocument/2006/relationships/hyperlink" Target="http://www.moscowmap.ru/oblast/kolomenskiy-raion/provodnik.html" TargetMode="External"/><Relationship Id="rId114" Type="http://schemas.openxmlformats.org/officeDocument/2006/relationships/image" Target="media/image50.png"/><Relationship Id="rId119" Type="http://schemas.openxmlformats.org/officeDocument/2006/relationships/image" Target="media/image55.png"/><Relationship Id="rId44" Type="http://schemas.openxmlformats.org/officeDocument/2006/relationships/hyperlink" Target="https://ru.wikipedia.org/wiki/1869_%D0%B3%D0%BE%D0%B4" TargetMode="External"/><Relationship Id="rId60" Type="http://schemas.openxmlformats.org/officeDocument/2006/relationships/hyperlink" Target="https://ru.wikipedia.org/wiki/%D0%92%D0%94%D0%9D%D0%A5" TargetMode="External"/><Relationship Id="rId65" Type="http://schemas.openxmlformats.org/officeDocument/2006/relationships/image" Target="media/image8.jpeg"/><Relationship Id="rId81" Type="http://schemas.openxmlformats.org/officeDocument/2006/relationships/image" Target="media/image24.jpeg"/><Relationship Id="rId86" Type="http://schemas.openxmlformats.org/officeDocument/2006/relationships/image" Target="media/image29.png"/><Relationship Id="rId130" Type="http://schemas.openxmlformats.org/officeDocument/2006/relationships/image" Target="media/image66.png"/><Relationship Id="rId135" Type="http://schemas.openxmlformats.org/officeDocument/2006/relationships/image" Target="media/image71.png"/><Relationship Id="rId151" Type="http://schemas.openxmlformats.org/officeDocument/2006/relationships/image" Target="media/image87.png"/><Relationship Id="rId156" Type="http://schemas.openxmlformats.org/officeDocument/2006/relationships/image" Target="media/image92.png"/><Relationship Id="rId177" Type="http://schemas.openxmlformats.org/officeDocument/2006/relationships/image" Target="media/image113.png"/><Relationship Id="rId172" Type="http://schemas.openxmlformats.org/officeDocument/2006/relationships/image" Target="media/image108.png"/><Relationship Id="rId13" Type="http://schemas.openxmlformats.org/officeDocument/2006/relationships/hyperlink" Target="https://ru.wikipedia.org/wiki/XIX_%D0%B2%D0%B5%D0%BA" TargetMode="External"/><Relationship Id="rId18" Type="http://schemas.openxmlformats.org/officeDocument/2006/relationships/hyperlink" Target="https://ru.wikipedia.org/wiki/%D0%91%D0%BE%D0%BB%D1%8C%D1%88%D0%BE%D0%B9_%D0%9C%D0%B8%D0%BA%D1%83%D0%BB%D0%B8%D0%BD_%D1%81%D1%82%D0%B0%D0%BD_(%D0%9A%D0%BE%D0%BB%D0%BE%D0%BC%D0%B5%D0%BD%D1%81%D0%BA%D0%B8%D0%B9_%D1%83%D0%B5%D0%B7%D0%B4)" TargetMode="External"/><Relationship Id="rId39" Type="http://schemas.openxmlformats.org/officeDocument/2006/relationships/hyperlink" Target="http://mk.mosreg.ru/userdata/20159.doc" TargetMode="External"/><Relationship Id="rId109" Type="http://schemas.openxmlformats.org/officeDocument/2006/relationships/image" Target="media/image45.png"/><Relationship Id="rId34" Type="http://schemas.openxmlformats.org/officeDocument/2006/relationships/hyperlink" Target="https://ru.wikipedia.org/wiki/%D0%9F%D1%80%D0%BE%D0%B2%D0%BE%D0%B4%D0%BD%D0%B8%D0%BA_(%D0%9C%D0%BE%D1%81%D0%BA%D0%BE%D0%B2%D1%81%D0%BA%D0%B0%D1%8F_%D0%BE%D0%B1%D0%BB%D0%B0%D1%81%D1%82%D1%8C)" TargetMode="External"/><Relationship Id="rId50" Type="http://schemas.openxmlformats.org/officeDocument/2006/relationships/hyperlink" Target="http://www.moscowmap.ru/oblast/kolomenskiy-raion/industriya.html" TargetMode="External"/><Relationship Id="rId55" Type="http://schemas.openxmlformats.org/officeDocument/2006/relationships/hyperlink" Target="https://ru.wikipedia.org/wiki/%D0%9A%D0%BE%D0%BB%D0%BE%D0%BC%D0%B5%D0%BD%D1%81%D0%BA%D0%B8%D0%B9_%D1%80%D0%B0%D0%B9%D0%BE%D0%BD_%D0%9C%D0%BE%D1%81%D0%BA%D0%BE%D0%B2%D1%81%D0%BA%D0%BE%D0%B9_%D0%BE%D0%B1%D0%BB%D0%B0%D1%81%D1%82%D0%B8" TargetMode="External"/><Relationship Id="rId76" Type="http://schemas.openxmlformats.org/officeDocument/2006/relationships/image" Target="media/image19.jpeg"/><Relationship Id="rId97" Type="http://schemas.openxmlformats.org/officeDocument/2006/relationships/header" Target="header3.xml"/><Relationship Id="rId104" Type="http://schemas.openxmlformats.org/officeDocument/2006/relationships/image" Target="media/image40.jpeg"/><Relationship Id="rId120" Type="http://schemas.openxmlformats.org/officeDocument/2006/relationships/image" Target="media/image56.png"/><Relationship Id="rId125" Type="http://schemas.openxmlformats.org/officeDocument/2006/relationships/image" Target="media/image61.png"/><Relationship Id="rId141" Type="http://schemas.openxmlformats.org/officeDocument/2006/relationships/image" Target="media/image77.png"/><Relationship Id="rId146" Type="http://schemas.openxmlformats.org/officeDocument/2006/relationships/image" Target="media/image82.png"/><Relationship Id="rId167" Type="http://schemas.openxmlformats.org/officeDocument/2006/relationships/image" Target="media/image103.png"/><Relationship Id="rId188"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14.jpeg"/><Relationship Id="rId92" Type="http://schemas.openxmlformats.org/officeDocument/2006/relationships/image" Target="media/image33.png"/><Relationship Id="rId162" Type="http://schemas.openxmlformats.org/officeDocument/2006/relationships/image" Target="media/image98.png"/><Relationship Id="rId183" Type="http://schemas.openxmlformats.org/officeDocument/2006/relationships/image" Target="media/image119.png"/><Relationship Id="rId2" Type="http://schemas.openxmlformats.org/officeDocument/2006/relationships/numbering" Target="numbering.xml"/><Relationship Id="rId29" Type="http://schemas.openxmlformats.org/officeDocument/2006/relationships/hyperlink" Target="https://ru.wikipedia.org/wiki/%D0%A6%D0%B5%D1%80%D0%BA%D0%BE%D0%B2%D0%BD%D0%BE-%D0%BF%D1%80%D0%B8%D1%85%D0%BE%D0%B4%D1%81%D0%BA%D0%B0%D1%8F_%D1%88%D0%BA%D0%BE%D0%BB%D0%B0" TargetMode="External"/><Relationship Id="rId24" Type="http://schemas.openxmlformats.org/officeDocument/2006/relationships/hyperlink" Target="https://ru.wikipedia.org/wiki/%D0%95%D0%BA%D0%B0%D1%82%D0%B5%D1%80%D0%B8%D0%BD%D0%B0_II" TargetMode="External"/><Relationship Id="rId40" Type="http://schemas.openxmlformats.org/officeDocument/2006/relationships/hyperlink" Target="https://ru.wikipedia.org/wiki/2005_%D0%B3%D0%BE%D0%B4" TargetMode="External"/><Relationship Id="rId45" Type="http://schemas.openxmlformats.org/officeDocument/2006/relationships/hyperlink" Target="https://ru.wikipedia.org/wiki/%D0%A4%D0%B5%D0%B4%D0%BE%D1%81%D1%8C%D0%B8%D0%BD%D0%BE_(%D0%9A%D0%BE%D0%BB%D0%BE%D0%BC%D0%B5%D0%BD%D1%81%D0%BA%D0%B8%D0%B9_%D1%80%D0%B0%D0%B9%D0%BE%D0%BD)" TargetMode="External"/><Relationship Id="rId66" Type="http://schemas.openxmlformats.org/officeDocument/2006/relationships/image" Target="media/image9.jpeg"/><Relationship Id="rId87" Type="http://schemas.openxmlformats.org/officeDocument/2006/relationships/image" Target="media/image30.wmf"/><Relationship Id="rId110" Type="http://schemas.openxmlformats.org/officeDocument/2006/relationships/image" Target="media/image46.png"/><Relationship Id="rId115" Type="http://schemas.openxmlformats.org/officeDocument/2006/relationships/image" Target="media/image51.png"/><Relationship Id="rId131" Type="http://schemas.openxmlformats.org/officeDocument/2006/relationships/image" Target="media/image67.png"/><Relationship Id="rId136" Type="http://schemas.openxmlformats.org/officeDocument/2006/relationships/image" Target="media/image72.png"/><Relationship Id="rId157" Type="http://schemas.openxmlformats.org/officeDocument/2006/relationships/image" Target="media/image93.png"/><Relationship Id="rId178" Type="http://schemas.openxmlformats.org/officeDocument/2006/relationships/image" Target="media/image114.png"/><Relationship Id="rId61" Type="http://schemas.openxmlformats.org/officeDocument/2006/relationships/hyperlink" Target="https://ru.wikipedia.org/wiki/2004_%D0%B3%D0%BE%D0%B4" TargetMode="External"/><Relationship Id="rId82" Type="http://schemas.openxmlformats.org/officeDocument/2006/relationships/image" Target="media/image25.jpeg"/><Relationship Id="rId152" Type="http://schemas.openxmlformats.org/officeDocument/2006/relationships/image" Target="media/image88.png"/><Relationship Id="rId173" Type="http://schemas.openxmlformats.org/officeDocument/2006/relationships/image" Target="media/image109.png"/><Relationship Id="rId19" Type="http://schemas.openxmlformats.org/officeDocument/2006/relationships/hyperlink" Target="https://ru.wikipedia.org/wiki/%D0%9A%D0%BE%D0%BB%D0%BE%D0%BC%D0%B5%D0%BD%D1%81%D0%BA%D0%B8%D0%B9_%D1%83%D0%B5%D0%B7%D0%B4" TargetMode="External"/><Relationship Id="rId14" Type="http://schemas.openxmlformats.org/officeDocument/2006/relationships/hyperlink" Target="http://www.rpgazeta.ru/index2.php3?path=htm/2008/22&amp;source=7464" TargetMode="External"/><Relationship Id="rId30" Type="http://schemas.openxmlformats.org/officeDocument/2006/relationships/hyperlink" Target="https://ru.wikipedia.org/wiki/1894_%D0%B3%D0%BE%D0%B4" TargetMode="External"/><Relationship Id="rId35" Type="http://schemas.openxmlformats.org/officeDocument/2006/relationships/hyperlink" Target="https://ru.wikipedia.org/wiki/%D0%A0%D0%B0%D1%81%D1%82%D0%B5%D0%BD%D0%B8%D0%B5%D0%B2%D0%BE%D0%B4%D1%81%D1%82%D0%B2%D0%BE" TargetMode="External"/><Relationship Id="rId56" Type="http://schemas.openxmlformats.org/officeDocument/2006/relationships/hyperlink" Target="https://ru.wikipedia.org/wiki/%D0%9C%D0%BE%D1%81%D0%BA%D0%BE%D0%B2%D1%81%D0%BA%D0%B0%D1%8F_%D0%BE%D0%B1%D0%BB%D0%B0%D1%81%D1%82%D1%8C" TargetMode="External"/><Relationship Id="rId77" Type="http://schemas.openxmlformats.org/officeDocument/2006/relationships/image" Target="media/image20.jpeg"/><Relationship Id="rId100" Type="http://schemas.openxmlformats.org/officeDocument/2006/relationships/image" Target="media/image36.png"/><Relationship Id="rId105" Type="http://schemas.openxmlformats.org/officeDocument/2006/relationships/image" Target="media/image41.png"/><Relationship Id="rId126" Type="http://schemas.openxmlformats.org/officeDocument/2006/relationships/image" Target="media/image62.png"/><Relationship Id="rId147" Type="http://schemas.openxmlformats.org/officeDocument/2006/relationships/image" Target="media/image83.png"/><Relationship Id="rId168" Type="http://schemas.openxmlformats.org/officeDocument/2006/relationships/image" Target="media/image104.png"/><Relationship Id="rId8" Type="http://schemas.openxmlformats.org/officeDocument/2006/relationships/endnotes" Target="endnotes.xml"/><Relationship Id="rId51" Type="http://schemas.openxmlformats.org/officeDocument/2006/relationships/hyperlink" Target="http://www.moscowmap.ru/oblast/kolomenskiy-raion/nepetsino.html" TargetMode="External"/><Relationship Id="rId72" Type="http://schemas.openxmlformats.org/officeDocument/2006/relationships/image" Target="media/image15.jpeg"/><Relationship Id="rId93" Type="http://schemas.openxmlformats.org/officeDocument/2006/relationships/header" Target="header1.xml"/><Relationship Id="rId98" Type="http://schemas.openxmlformats.org/officeDocument/2006/relationships/image" Target="media/image34.png"/><Relationship Id="rId121" Type="http://schemas.openxmlformats.org/officeDocument/2006/relationships/image" Target="media/image57.png"/><Relationship Id="rId142" Type="http://schemas.openxmlformats.org/officeDocument/2006/relationships/image" Target="media/image78.png"/><Relationship Id="rId163" Type="http://schemas.openxmlformats.org/officeDocument/2006/relationships/image" Target="media/image99.png"/><Relationship Id="rId184" Type="http://schemas.openxmlformats.org/officeDocument/2006/relationships/image" Target="media/image120.png"/><Relationship Id="rId189" Type="http://schemas.openxmlformats.org/officeDocument/2006/relationships/footer" Target="footer4.xml"/><Relationship Id="rId3" Type="http://schemas.openxmlformats.org/officeDocument/2006/relationships/styles" Target="styles.xml"/><Relationship Id="rId25" Type="http://schemas.openxmlformats.org/officeDocument/2006/relationships/hyperlink" Target="https://ru.wikipedia.org/wiki/XVIII_%D0%B2%D0%B5%D0%BA" TargetMode="External"/><Relationship Id="rId46" Type="http://schemas.openxmlformats.org/officeDocument/2006/relationships/hyperlink" Target="https://ru.wikipedia.org/wiki/XX_%D0%B2%D0%B5%D0%BA" TargetMode="External"/><Relationship Id="rId67" Type="http://schemas.openxmlformats.org/officeDocument/2006/relationships/image" Target="media/image10.jpeg"/><Relationship Id="rId116" Type="http://schemas.openxmlformats.org/officeDocument/2006/relationships/image" Target="media/image52.png"/><Relationship Id="rId137" Type="http://schemas.openxmlformats.org/officeDocument/2006/relationships/image" Target="media/image73.png"/><Relationship Id="rId158" Type="http://schemas.openxmlformats.org/officeDocument/2006/relationships/image" Target="media/image94.png"/><Relationship Id="rId20" Type="http://schemas.openxmlformats.org/officeDocument/2006/relationships/hyperlink" Target="https://ru.wikipedia.org/wiki/%D0%94%D0%B5%D1%82%D0%B8_%D0%B1%D0%BE%D1%8F%D1%80%D1%81%D0%BA%D0%B8%D0%B5" TargetMode="External"/><Relationship Id="rId41" Type="http://schemas.openxmlformats.org/officeDocument/2006/relationships/hyperlink" Target="http://www.temples.ru/card.php?ID=1502" TargetMode="External"/><Relationship Id="rId62" Type="http://schemas.openxmlformats.org/officeDocument/2006/relationships/hyperlink" Target="https://ru.wikipedia.org/wiki/%D0%A4%D0%B5%D0%B4%D0%BE%D1%81%D1%8C%D0%B8%D0%BD%D1%81%D0%BA%D0%B8%D0%B9_%D1%81%D0%B5%D0%BB%D1%8C%D1%81%D0%BA%D0%B8%D0%B9_%D0%BE%D0%BA%D1%80%D1%83%D0%B3" TargetMode="External"/><Relationship Id="rId83" Type="http://schemas.openxmlformats.org/officeDocument/2006/relationships/image" Target="media/image26.jpeg"/><Relationship Id="rId88" Type="http://schemas.openxmlformats.org/officeDocument/2006/relationships/oleObject" Target="embeddings/oleObject1.bin"/><Relationship Id="rId111" Type="http://schemas.openxmlformats.org/officeDocument/2006/relationships/image" Target="media/image47.png"/><Relationship Id="rId132" Type="http://schemas.openxmlformats.org/officeDocument/2006/relationships/image" Target="media/image68.png"/><Relationship Id="rId153" Type="http://schemas.openxmlformats.org/officeDocument/2006/relationships/image" Target="media/image89.png"/><Relationship Id="rId174" Type="http://schemas.openxmlformats.org/officeDocument/2006/relationships/image" Target="media/image110.png"/><Relationship Id="rId179" Type="http://schemas.openxmlformats.org/officeDocument/2006/relationships/image" Target="media/image115.png"/><Relationship Id="rId190" Type="http://schemas.openxmlformats.org/officeDocument/2006/relationships/header" Target="header6.xml"/><Relationship Id="rId15" Type="http://schemas.openxmlformats.org/officeDocument/2006/relationships/hyperlink" Target="https://ru.wikipedia.org/wiki/%D0%A0%D0%B5%D0%B2%D0%BE%D0%BB%D1%8E%D1%86%D0%B8%D1%8F_1917_%D0%B3%D0%BE%D0%B4%D0%B0_%D0%B2_%D0%A0%D0%BE%D1%81%D1%81%D0%B8%D0%B8" TargetMode="External"/><Relationship Id="rId36" Type="http://schemas.openxmlformats.org/officeDocument/2006/relationships/hyperlink" Target="https://ru.wikipedia.org/wiki/%D0%9B%D1%83%D0%BA%D0%B5%D1%80%D1%8C%D0%B8%D0%BD%D1%81%D0%BA%D0%B8%D0%B9_%D1%81%D0%B5%D0%BB%D1%8C%D1%81%D0%BA%D0%B8%D0%B9_%D0%BE%D0%BA%D1%80%D1%83%D0%B3" TargetMode="External"/><Relationship Id="rId57" Type="http://schemas.openxmlformats.org/officeDocument/2006/relationships/hyperlink" Target="https://ru.wikipedia.org/wiki/%D0%9F%D1%80%D0%BE%D0%B2%D0%BE%D0%B4%D0%BD%D0%B8%D0%BA%D0%BE%D0%B2%D1%81%D0%BA%D0%BE%D0%B5_%D1%81%D0%B5%D0%BB%D1%8C%D1%81%D0%BA%D0%BE%D0%B5_%D0%BF%D0%BE%D1%81%D0%B5%D0%BB%D0%B5%D0%BD%D0%B8%D0%B5" TargetMode="External"/><Relationship Id="rId106" Type="http://schemas.openxmlformats.org/officeDocument/2006/relationships/image" Target="media/image42.png"/><Relationship Id="rId127" Type="http://schemas.openxmlformats.org/officeDocument/2006/relationships/image" Target="media/image63.png"/><Relationship Id="rId10" Type="http://schemas.openxmlformats.org/officeDocument/2006/relationships/image" Target="media/image4.png"/><Relationship Id="rId31" Type="http://schemas.openxmlformats.org/officeDocument/2006/relationships/hyperlink" Target="https://ru.wikipedia.org/wiki/%D0%9A%D0%BE%D0%BB%D0%BE%D0%BC%D0%B5%D0%BD%D1%81%D0%BA%D0%B8%D0%B9_%D1%80%D0%B0%D0%B9%D0%BE%D0%BD" TargetMode="External"/><Relationship Id="rId52" Type="http://schemas.openxmlformats.org/officeDocument/2006/relationships/hyperlink" Target="http://www.moscowmap.ru/oblast/kolomenskiy-raion/podmalinki.html" TargetMode="External"/><Relationship Id="rId73" Type="http://schemas.openxmlformats.org/officeDocument/2006/relationships/image" Target="media/image16.jpeg"/><Relationship Id="rId78" Type="http://schemas.openxmlformats.org/officeDocument/2006/relationships/image" Target="media/image21.jpeg"/><Relationship Id="rId94" Type="http://schemas.openxmlformats.org/officeDocument/2006/relationships/header" Target="header2.xml"/><Relationship Id="rId99" Type="http://schemas.openxmlformats.org/officeDocument/2006/relationships/image" Target="media/image35.png"/><Relationship Id="rId101" Type="http://schemas.openxmlformats.org/officeDocument/2006/relationships/image" Target="media/image37.png"/><Relationship Id="rId122" Type="http://schemas.openxmlformats.org/officeDocument/2006/relationships/image" Target="media/image58.png"/><Relationship Id="rId143" Type="http://schemas.openxmlformats.org/officeDocument/2006/relationships/image" Target="media/image79.png"/><Relationship Id="rId148" Type="http://schemas.openxmlformats.org/officeDocument/2006/relationships/image" Target="media/image84.png"/><Relationship Id="rId164" Type="http://schemas.openxmlformats.org/officeDocument/2006/relationships/image" Target="media/image100.png"/><Relationship Id="rId169" Type="http://schemas.openxmlformats.org/officeDocument/2006/relationships/image" Target="media/image105.png"/><Relationship Id="rId185" Type="http://schemas.openxmlformats.org/officeDocument/2006/relationships/image" Target="media/image121.png"/><Relationship Id="rId4" Type="http://schemas.microsoft.com/office/2007/relationships/stylesWithEffects" Target="stylesWithEffects.xml"/><Relationship Id="rId9" Type="http://schemas.openxmlformats.org/officeDocument/2006/relationships/image" Target="media/image3.png"/><Relationship Id="rId180" Type="http://schemas.openxmlformats.org/officeDocument/2006/relationships/image" Target="media/image11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9121C3-638B-448D-BF76-793F81FC0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126</Pages>
  <Words>27589</Words>
  <Characters>157258</Characters>
  <Application>Microsoft Office Word</Application>
  <DocSecurity>0</DocSecurity>
  <Lines>1310</Lines>
  <Paragraphs>368</Paragraphs>
  <ScaleCrop>false</ScaleCrop>
  <HeadingPairs>
    <vt:vector size="2" baseType="variant">
      <vt:variant>
        <vt:lpstr>Название</vt:lpstr>
      </vt:variant>
      <vt:variant>
        <vt:i4>1</vt:i4>
      </vt:variant>
    </vt:vector>
  </HeadingPairs>
  <TitlesOfParts>
    <vt:vector size="1" baseType="lpstr">
      <vt:lpstr>Шаблон</vt:lpstr>
    </vt:vector>
  </TitlesOfParts>
  <Company>Microsoft</Company>
  <LinksUpToDate>false</LinksUpToDate>
  <CharactersWithSpaces>184479</CharactersWithSpaces>
  <SharedDoc>false</SharedDoc>
  <HLinks>
    <vt:vector size="144" baseType="variant">
      <vt:variant>
        <vt:i4>851972</vt:i4>
      </vt:variant>
      <vt:variant>
        <vt:i4>138</vt:i4>
      </vt:variant>
      <vt:variant>
        <vt:i4>0</vt:i4>
      </vt:variant>
      <vt:variant>
        <vt:i4>5</vt:i4>
      </vt:variant>
      <vt:variant>
        <vt:lpwstr>http://www.beboss.ru/kn/moscow-obl/17182</vt:lpwstr>
      </vt:variant>
      <vt:variant>
        <vt:lpwstr/>
      </vt:variant>
      <vt:variant>
        <vt:i4>851972</vt:i4>
      </vt:variant>
      <vt:variant>
        <vt:i4>135</vt:i4>
      </vt:variant>
      <vt:variant>
        <vt:i4>0</vt:i4>
      </vt:variant>
      <vt:variant>
        <vt:i4>5</vt:i4>
      </vt:variant>
      <vt:variant>
        <vt:lpwstr>http://www.beboss.ru/kn/moscow-obl/17182</vt:lpwstr>
      </vt:variant>
      <vt:variant>
        <vt:lpwstr/>
      </vt:variant>
      <vt:variant>
        <vt:i4>1900601</vt:i4>
      </vt:variant>
      <vt:variant>
        <vt:i4>128</vt:i4>
      </vt:variant>
      <vt:variant>
        <vt:i4>0</vt:i4>
      </vt:variant>
      <vt:variant>
        <vt:i4>5</vt:i4>
      </vt:variant>
      <vt:variant>
        <vt:lpwstr/>
      </vt:variant>
      <vt:variant>
        <vt:lpwstr>_Toc469306492</vt:lpwstr>
      </vt:variant>
      <vt:variant>
        <vt:i4>1900601</vt:i4>
      </vt:variant>
      <vt:variant>
        <vt:i4>122</vt:i4>
      </vt:variant>
      <vt:variant>
        <vt:i4>0</vt:i4>
      </vt:variant>
      <vt:variant>
        <vt:i4>5</vt:i4>
      </vt:variant>
      <vt:variant>
        <vt:lpwstr/>
      </vt:variant>
      <vt:variant>
        <vt:lpwstr>_Toc469306491</vt:lpwstr>
      </vt:variant>
      <vt:variant>
        <vt:i4>1900601</vt:i4>
      </vt:variant>
      <vt:variant>
        <vt:i4>116</vt:i4>
      </vt:variant>
      <vt:variant>
        <vt:i4>0</vt:i4>
      </vt:variant>
      <vt:variant>
        <vt:i4>5</vt:i4>
      </vt:variant>
      <vt:variant>
        <vt:lpwstr/>
      </vt:variant>
      <vt:variant>
        <vt:lpwstr>_Toc469306490</vt:lpwstr>
      </vt:variant>
      <vt:variant>
        <vt:i4>1835065</vt:i4>
      </vt:variant>
      <vt:variant>
        <vt:i4>110</vt:i4>
      </vt:variant>
      <vt:variant>
        <vt:i4>0</vt:i4>
      </vt:variant>
      <vt:variant>
        <vt:i4>5</vt:i4>
      </vt:variant>
      <vt:variant>
        <vt:lpwstr/>
      </vt:variant>
      <vt:variant>
        <vt:lpwstr>_Toc469306489</vt:lpwstr>
      </vt:variant>
      <vt:variant>
        <vt:i4>1835065</vt:i4>
      </vt:variant>
      <vt:variant>
        <vt:i4>104</vt:i4>
      </vt:variant>
      <vt:variant>
        <vt:i4>0</vt:i4>
      </vt:variant>
      <vt:variant>
        <vt:i4>5</vt:i4>
      </vt:variant>
      <vt:variant>
        <vt:lpwstr/>
      </vt:variant>
      <vt:variant>
        <vt:lpwstr>_Toc469306488</vt:lpwstr>
      </vt:variant>
      <vt:variant>
        <vt:i4>1835065</vt:i4>
      </vt:variant>
      <vt:variant>
        <vt:i4>98</vt:i4>
      </vt:variant>
      <vt:variant>
        <vt:i4>0</vt:i4>
      </vt:variant>
      <vt:variant>
        <vt:i4>5</vt:i4>
      </vt:variant>
      <vt:variant>
        <vt:lpwstr/>
      </vt:variant>
      <vt:variant>
        <vt:lpwstr>_Toc469306487</vt:lpwstr>
      </vt:variant>
      <vt:variant>
        <vt:i4>1835065</vt:i4>
      </vt:variant>
      <vt:variant>
        <vt:i4>92</vt:i4>
      </vt:variant>
      <vt:variant>
        <vt:i4>0</vt:i4>
      </vt:variant>
      <vt:variant>
        <vt:i4>5</vt:i4>
      </vt:variant>
      <vt:variant>
        <vt:lpwstr/>
      </vt:variant>
      <vt:variant>
        <vt:lpwstr>_Toc469306486</vt:lpwstr>
      </vt:variant>
      <vt:variant>
        <vt:i4>1835065</vt:i4>
      </vt:variant>
      <vt:variant>
        <vt:i4>86</vt:i4>
      </vt:variant>
      <vt:variant>
        <vt:i4>0</vt:i4>
      </vt:variant>
      <vt:variant>
        <vt:i4>5</vt:i4>
      </vt:variant>
      <vt:variant>
        <vt:lpwstr/>
      </vt:variant>
      <vt:variant>
        <vt:lpwstr>_Toc469306485</vt:lpwstr>
      </vt:variant>
      <vt:variant>
        <vt:i4>1835065</vt:i4>
      </vt:variant>
      <vt:variant>
        <vt:i4>80</vt:i4>
      </vt:variant>
      <vt:variant>
        <vt:i4>0</vt:i4>
      </vt:variant>
      <vt:variant>
        <vt:i4>5</vt:i4>
      </vt:variant>
      <vt:variant>
        <vt:lpwstr/>
      </vt:variant>
      <vt:variant>
        <vt:lpwstr>_Toc469306484</vt:lpwstr>
      </vt:variant>
      <vt:variant>
        <vt:i4>1835065</vt:i4>
      </vt:variant>
      <vt:variant>
        <vt:i4>74</vt:i4>
      </vt:variant>
      <vt:variant>
        <vt:i4>0</vt:i4>
      </vt:variant>
      <vt:variant>
        <vt:i4>5</vt:i4>
      </vt:variant>
      <vt:variant>
        <vt:lpwstr/>
      </vt:variant>
      <vt:variant>
        <vt:lpwstr>_Toc469306483</vt:lpwstr>
      </vt:variant>
      <vt:variant>
        <vt:i4>1835065</vt:i4>
      </vt:variant>
      <vt:variant>
        <vt:i4>68</vt:i4>
      </vt:variant>
      <vt:variant>
        <vt:i4>0</vt:i4>
      </vt:variant>
      <vt:variant>
        <vt:i4>5</vt:i4>
      </vt:variant>
      <vt:variant>
        <vt:lpwstr/>
      </vt:variant>
      <vt:variant>
        <vt:lpwstr>_Toc469306482</vt:lpwstr>
      </vt:variant>
      <vt:variant>
        <vt:i4>1835065</vt:i4>
      </vt:variant>
      <vt:variant>
        <vt:i4>62</vt:i4>
      </vt:variant>
      <vt:variant>
        <vt:i4>0</vt:i4>
      </vt:variant>
      <vt:variant>
        <vt:i4>5</vt:i4>
      </vt:variant>
      <vt:variant>
        <vt:lpwstr/>
      </vt:variant>
      <vt:variant>
        <vt:lpwstr>_Toc469306481</vt:lpwstr>
      </vt:variant>
      <vt:variant>
        <vt:i4>1835065</vt:i4>
      </vt:variant>
      <vt:variant>
        <vt:i4>56</vt:i4>
      </vt:variant>
      <vt:variant>
        <vt:i4>0</vt:i4>
      </vt:variant>
      <vt:variant>
        <vt:i4>5</vt:i4>
      </vt:variant>
      <vt:variant>
        <vt:lpwstr/>
      </vt:variant>
      <vt:variant>
        <vt:lpwstr>_Toc469306480</vt:lpwstr>
      </vt:variant>
      <vt:variant>
        <vt:i4>1245241</vt:i4>
      </vt:variant>
      <vt:variant>
        <vt:i4>50</vt:i4>
      </vt:variant>
      <vt:variant>
        <vt:i4>0</vt:i4>
      </vt:variant>
      <vt:variant>
        <vt:i4>5</vt:i4>
      </vt:variant>
      <vt:variant>
        <vt:lpwstr/>
      </vt:variant>
      <vt:variant>
        <vt:lpwstr>_Toc469306479</vt:lpwstr>
      </vt:variant>
      <vt:variant>
        <vt:i4>1245241</vt:i4>
      </vt:variant>
      <vt:variant>
        <vt:i4>44</vt:i4>
      </vt:variant>
      <vt:variant>
        <vt:i4>0</vt:i4>
      </vt:variant>
      <vt:variant>
        <vt:i4>5</vt:i4>
      </vt:variant>
      <vt:variant>
        <vt:lpwstr/>
      </vt:variant>
      <vt:variant>
        <vt:lpwstr>_Toc469306478</vt:lpwstr>
      </vt:variant>
      <vt:variant>
        <vt:i4>1245241</vt:i4>
      </vt:variant>
      <vt:variant>
        <vt:i4>38</vt:i4>
      </vt:variant>
      <vt:variant>
        <vt:i4>0</vt:i4>
      </vt:variant>
      <vt:variant>
        <vt:i4>5</vt:i4>
      </vt:variant>
      <vt:variant>
        <vt:lpwstr/>
      </vt:variant>
      <vt:variant>
        <vt:lpwstr>_Toc469306477</vt:lpwstr>
      </vt:variant>
      <vt:variant>
        <vt:i4>1245241</vt:i4>
      </vt:variant>
      <vt:variant>
        <vt:i4>32</vt:i4>
      </vt:variant>
      <vt:variant>
        <vt:i4>0</vt:i4>
      </vt:variant>
      <vt:variant>
        <vt:i4>5</vt:i4>
      </vt:variant>
      <vt:variant>
        <vt:lpwstr/>
      </vt:variant>
      <vt:variant>
        <vt:lpwstr>_Toc469306476</vt:lpwstr>
      </vt:variant>
      <vt:variant>
        <vt:i4>1245241</vt:i4>
      </vt:variant>
      <vt:variant>
        <vt:i4>26</vt:i4>
      </vt:variant>
      <vt:variant>
        <vt:i4>0</vt:i4>
      </vt:variant>
      <vt:variant>
        <vt:i4>5</vt:i4>
      </vt:variant>
      <vt:variant>
        <vt:lpwstr/>
      </vt:variant>
      <vt:variant>
        <vt:lpwstr>_Toc469306475</vt:lpwstr>
      </vt:variant>
      <vt:variant>
        <vt:i4>1245241</vt:i4>
      </vt:variant>
      <vt:variant>
        <vt:i4>20</vt:i4>
      </vt:variant>
      <vt:variant>
        <vt:i4>0</vt:i4>
      </vt:variant>
      <vt:variant>
        <vt:i4>5</vt:i4>
      </vt:variant>
      <vt:variant>
        <vt:lpwstr/>
      </vt:variant>
      <vt:variant>
        <vt:lpwstr>_Toc469306474</vt:lpwstr>
      </vt:variant>
      <vt:variant>
        <vt:i4>1245241</vt:i4>
      </vt:variant>
      <vt:variant>
        <vt:i4>14</vt:i4>
      </vt:variant>
      <vt:variant>
        <vt:i4>0</vt:i4>
      </vt:variant>
      <vt:variant>
        <vt:i4>5</vt:i4>
      </vt:variant>
      <vt:variant>
        <vt:lpwstr/>
      </vt:variant>
      <vt:variant>
        <vt:lpwstr>_Toc469306473</vt:lpwstr>
      </vt:variant>
      <vt:variant>
        <vt:i4>1245241</vt:i4>
      </vt:variant>
      <vt:variant>
        <vt:i4>8</vt:i4>
      </vt:variant>
      <vt:variant>
        <vt:i4>0</vt:i4>
      </vt:variant>
      <vt:variant>
        <vt:i4>5</vt:i4>
      </vt:variant>
      <vt:variant>
        <vt:lpwstr/>
      </vt:variant>
      <vt:variant>
        <vt:lpwstr>_Toc469306472</vt:lpwstr>
      </vt:variant>
      <vt:variant>
        <vt:i4>1245241</vt:i4>
      </vt:variant>
      <vt:variant>
        <vt:i4>2</vt:i4>
      </vt:variant>
      <vt:variant>
        <vt:i4>0</vt:i4>
      </vt:variant>
      <vt:variant>
        <vt:i4>5</vt:i4>
      </vt:variant>
      <vt:variant>
        <vt:lpwstr/>
      </vt:variant>
      <vt:variant>
        <vt:lpwstr>_Toc469306471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dc:title>
  <dc:creator>Князев Т.Г.</dc:creator>
  <cp:lastModifiedBy>1</cp:lastModifiedBy>
  <cp:revision>2</cp:revision>
  <cp:lastPrinted>2014-05-05T07:20:00Z</cp:lastPrinted>
  <dcterms:created xsi:type="dcterms:W3CDTF">2017-01-19T14:14:00Z</dcterms:created>
  <dcterms:modified xsi:type="dcterms:W3CDTF">2017-01-19T14:14:00Z</dcterms:modified>
</cp:coreProperties>
</file>